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F33" w:rsidP="004C4F33">
      <w:pPr>
        <w:pStyle w:val="Title"/>
      </w:pPr>
      <w:r>
        <w:fldChar w:fldCharType="begin"/>
      </w:r>
      <w:r>
        <w:instrText xml:space="preserve"> TITLE   \* MERGEFORMAT </w:instrText>
      </w:r>
      <w:r>
        <w:fldChar w:fldCharType="separate"/>
      </w:r>
      <w:r>
        <w:t>ACMATE301 Work within an animal technology facility</w:t>
      </w:r>
      <w:r>
        <w:fldChar w:fldCharType="end"/>
      </w:r>
    </w:p>
    <w:p w:rsidR="004C4F33" w:rsidP="004C4F33">
      <w:pPr>
        <w:pStyle w:val="Version"/>
        <w:sectPr w:rsidSect="008F00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00E" w:rsidP="008F000E">
      <w:pPr>
        <w:pStyle w:val="SuperHeading"/>
      </w:pPr>
      <w:r w:rsidRPr="008F000E">
        <w:t>ACMATE301 Work within an animal technology facility</w:t>
      </w:r>
    </w:p>
    <w:p w:rsidR="00000000" w:rsidRPr="008F000E" w:rsidP="008F000E">
      <w:pPr>
        <w:pStyle w:val="Heading1"/>
      </w:pPr>
      <w:bookmarkStart w:id="1" w:name="O_855564"/>
      <w:bookmarkEnd w:id="1"/>
      <w:r w:rsidRPr="008F000E">
        <w:t>Modification History</w:t>
      </w:r>
    </w:p>
    <w:tbl>
      <w:tblPr>
        <w:tblW w:w="9520" w:type="dxa"/>
        <w:tblLayout w:type="fixed"/>
        <w:tblCellMar>
          <w:left w:w="62" w:type="dxa"/>
          <w:right w:w="62" w:type="dxa"/>
        </w:tblCellMar>
        <w:tblLook w:val="0000"/>
      </w:tblPr>
      <w:tblGrid>
        <w:gridCol w:w="2581"/>
        <w:gridCol w:w="6939"/>
      </w:tblGrid>
      <w:tr w:rsidTr="008F000E">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00E" w:rsidP="008F000E">
            <w:pPr>
              <w:pStyle w:val="BodyText"/>
            </w:pPr>
            <w:r w:rsidRPr="008F000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00E">
            <w:pPr>
              <w:pStyle w:val="BodyText"/>
              <w:rPr>
                <w:lang w:val="en-NZ"/>
              </w:rPr>
            </w:pPr>
            <w:r w:rsidRPr="008F000E">
              <w:rPr>
                <w:rStyle w:val="SpecialBold"/>
              </w:rPr>
              <w:t>Comments</w:t>
            </w:r>
          </w:p>
        </w:tc>
      </w:tr>
      <w:tr w:rsidTr="008F000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00E">
            <w:pPr>
              <w:pStyle w:val="BodyText"/>
              <w:rPr>
                <w:lang w:val="en-NZ"/>
              </w:rPr>
            </w:pPr>
            <w:r w:rsidRPr="008F000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00E" w:rsidP="008F000E">
            <w:pPr>
              <w:pStyle w:val="BodyText"/>
            </w:pPr>
            <w:r w:rsidRPr="008F000E">
              <w:t>This version released with ACM Animal Care and Management Training Package Version 1.0</w:t>
            </w:r>
          </w:p>
        </w:tc>
      </w:tr>
    </w:tbl>
    <w:p w:rsidR="00000000" w:rsidRPr="008F000E" w:rsidP="008F000E">
      <w:pPr>
        <w:pStyle w:val="BodyText"/>
      </w:pPr>
    </w:p>
    <w:p w:rsidR="00000000" w:rsidRPr="008F000E" w:rsidP="008F000E">
      <w:pPr>
        <w:pStyle w:val="AllowPageBreak"/>
      </w:pPr>
    </w:p>
    <w:p w:rsidR="00000000" w:rsidRPr="008F000E" w:rsidP="008F000E">
      <w:pPr>
        <w:pStyle w:val="Heading1"/>
      </w:pPr>
      <w:bookmarkStart w:id="2" w:name="O_855565"/>
      <w:bookmarkEnd w:id="2"/>
      <w:r w:rsidRPr="008F000E">
        <w:t>Application</w:t>
      </w:r>
    </w:p>
    <w:p w:rsidR="00000000" w:rsidRPr="008F000E" w:rsidP="004C4F33">
      <w:pPr>
        <w:pStyle w:val="BodyText"/>
      </w:pPr>
      <w:r w:rsidRPr="008F000E">
        <w:t>This unit of competency describes the skills and knowledge required to work in an</w:t>
      </w:r>
      <w:r w:rsidRPr="008F000E">
        <w:t xml:space="preserve"> animal technology facility.</w:t>
      </w:r>
    </w:p>
    <w:p w:rsidR="00000000" w:rsidRPr="008F000E" w:rsidP="004C4F33">
      <w:pPr>
        <w:pStyle w:val="BodyText"/>
      </w:pPr>
      <w:r w:rsidRPr="008F000E">
        <w:t>The unit applies to individuals who work under strict supervision as junior or assistant level animal technicians, working with and caring for animals used within an animal technology environment for scientific purposes.</w:t>
      </w:r>
    </w:p>
    <w:p w:rsidR="00000000" w:rsidRPr="008F000E" w:rsidP="004C4F33">
      <w:pPr>
        <w:pStyle w:val="BodyText"/>
      </w:pPr>
      <w:r w:rsidRPr="008F000E">
        <w:t>No occ</w:t>
      </w:r>
      <w:r w:rsidRPr="008F000E">
        <w:t>upational licensing, legislative or certification requirements apply to this unit at the time of publication.</w:t>
      </w:r>
    </w:p>
    <w:p w:rsidR="00000000" w:rsidRPr="008F000E" w:rsidP="004C4F33">
      <w:pPr>
        <w:pStyle w:val="BodyText"/>
      </w:pPr>
      <w:r w:rsidRPr="008F000E">
        <w:t xml:space="preserve">NOTE: The terms </w:t>
      </w:r>
      <w:r>
        <w:t>‘</w:t>
      </w:r>
      <w:r w:rsidRPr="008F000E">
        <w:t>occupational health and safety</w:t>
      </w:r>
      <w:r>
        <w:t>’</w:t>
      </w:r>
      <w:r w:rsidRPr="008F000E">
        <w:t xml:space="preserve"> (OHS) and </w:t>
      </w:r>
      <w:r>
        <w:t>‘</w:t>
      </w:r>
      <w:r w:rsidRPr="008F000E">
        <w:t>work health and safety</w:t>
      </w:r>
      <w:r>
        <w:t>’</w:t>
      </w:r>
      <w:r w:rsidRPr="008F000E">
        <w:t xml:space="preserve"> (WHS) generally have the same meaning in the workplace. In jur</w:t>
      </w:r>
      <w:r w:rsidRPr="008F000E">
        <w:t>isdictions where the national model WHS legislation has not been implemented, RTOs must contextualise the unit of competency by referring to current OHS legislative requirements.</w:t>
      </w:r>
    </w:p>
    <w:p w:rsidR="00000000" w:rsidRPr="008F000E" w:rsidP="008F000E">
      <w:pPr>
        <w:pStyle w:val="Heading1"/>
      </w:pPr>
      <w:bookmarkStart w:id="3" w:name="O_855566"/>
      <w:bookmarkEnd w:id="3"/>
      <w:r w:rsidRPr="008F000E">
        <w:t>Pre-requisite Unit</w:t>
      </w:r>
    </w:p>
    <w:p w:rsidR="00000000" w:rsidRPr="008F000E" w:rsidP="004C4F33">
      <w:pPr>
        <w:pStyle w:val="BodyText"/>
      </w:pPr>
      <w:r w:rsidRPr="008F000E">
        <w:t>Nil</w:t>
      </w:r>
    </w:p>
    <w:p w:rsidR="00000000" w:rsidRPr="008F000E" w:rsidP="008F000E">
      <w:pPr>
        <w:pStyle w:val="Heading1"/>
      </w:pPr>
      <w:bookmarkStart w:id="4" w:name="O_855568"/>
      <w:bookmarkEnd w:id="4"/>
      <w:r w:rsidRPr="008F000E">
        <w:t>Unit Sector</w:t>
      </w:r>
    </w:p>
    <w:p w:rsidR="00000000" w:rsidRPr="008F000E" w:rsidP="004C4F33">
      <w:pPr>
        <w:pStyle w:val="BodyText"/>
      </w:pPr>
      <w:r w:rsidRPr="008F000E">
        <w:t>Animal Technology (ATE)</w:t>
      </w:r>
    </w:p>
    <w:p w:rsidR="00000000" w:rsidRPr="008F000E" w:rsidP="008F000E">
      <w:pPr>
        <w:pStyle w:val="Heading1"/>
      </w:pPr>
      <w:bookmarkStart w:id="5" w:name="O_855569"/>
      <w:bookmarkEnd w:id="5"/>
      <w:r w:rsidRPr="008F000E">
        <w:t>Elements and Performance Criteria</w:t>
      </w:r>
    </w:p>
    <w:tbl>
      <w:tblPr>
        <w:tblW w:w="9520" w:type="dxa"/>
        <w:tblLayout w:type="fixed"/>
        <w:tblCellMar>
          <w:left w:w="62" w:type="dxa"/>
          <w:right w:w="62" w:type="dxa"/>
        </w:tblCellMar>
        <w:tblLook w:val="0000"/>
      </w:tblPr>
      <w:tblGrid>
        <w:gridCol w:w="2580"/>
        <w:gridCol w:w="6940"/>
      </w:tblGrid>
      <w:tr w:rsidTr="004C4F3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F000E" w:rsidP="008F000E">
            <w:pPr>
              <w:pStyle w:val="BodyText"/>
            </w:pPr>
            <w:r w:rsidRPr="008F000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000E">
            <w:pPr>
              <w:pStyle w:val="BodyText"/>
              <w:rPr>
                <w:lang w:val="en-NZ"/>
              </w:rPr>
            </w:pPr>
            <w:r w:rsidRPr="008F000E">
              <w:rPr>
                <w:rStyle w:val="SpecialBold"/>
              </w:rPr>
              <w:t>Performance Criteria</w:t>
            </w:r>
          </w:p>
        </w:tc>
      </w:tr>
      <w:tr w:rsidTr="004C4F3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000E" w:rsidP="008F000E">
            <w:pPr>
              <w:pStyle w:val="BodyText"/>
            </w:pPr>
            <w:r w:rsidRPr="008F000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000E">
            <w:pPr>
              <w:pStyle w:val="BodyText"/>
              <w:rPr>
                <w:lang w:val="en-NZ"/>
              </w:rPr>
            </w:pPr>
            <w:r w:rsidRPr="008F000E">
              <w:rPr>
                <w:rStyle w:val="Emphasis"/>
              </w:rPr>
              <w:t>Performance criteria describe the performance needed to demonstrate achievement of the element.</w:t>
            </w:r>
          </w:p>
        </w:tc>
      </w:tr>
      <w:tr w:rsidTr="004C4F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00E">
            <w:pPr>
              <w:pStyle w:val="BodyText"/>
              <w:rPr>
                <w:lang w:val="en-NZ"/>
              </w:rPr>
            </w:pPr>
            <w:r w:rsidRPr="008F000E">
              <w:t>1. Work eff</w:t>
            </w:r>
            <w:r w:rsidRPr="008F000E">
              <w:t>ectively within an animal technology facility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00E" w:rsidP="008F000E">
            <w:pPr>
              <w:pStyle w:val="BodyText"/>
            </w:pPr>
            <w:r w:rsidRPr="008F000E">
              <w:t>1.1 Identify role of the animal technology facility within the context of relevant legislative requirements</w:t>
            </w:r>
          </w:p>
          <w:p w:rsidR="00000000" w:rsidRPr="008F000E" w:rsidP="008F000E">
            <w:pPr>
              <w:pStyle w:val="BodyText"/>
            </w:pPr>
            <w:r w:rsidRPr="008F000E">
              <w:t xml:space="preserve">1.2 Determine roles and relationships between departments or </w:t>
            </w:r>
            <w:r w:rsidRPr="008F000E">
              <w:t>individuals</w:t>
            </w:r>
          </w:p>
          <w:p w:rsidR="00000000" w:rsidRPr="008F000E" w:rsidP="008F000E">
            <w:pPr>
              <w:pStyle w:val="BodyText"/>
            </w:pPr>
            <w:r w:rsidRPr="008F000E">
              <w:t>1.3 Identify relationships with other bodies and agencies</w:t>
            </w:r>
          </w:p>
          <w:p w:rsidR="00000000" w:rsidRPr="008F000E" w:rsidP="008F000E">
            <w:pPr>
              <w:pStyle w:val="BodyText"/>
            </w:pPr>
            <w:r w:rsidRPr="008F000E">
              <w:t>1.4 Use industry terminology related to work procedures, equipment and animal management</w:t>
            </w:r>
          </w:p>
          <w:p w:rsidR="00000000" w:rsidP="008F000E">
            <w:pPr>
              <w:pStyle w:val="BodyText"/>
              <w:rPr>
                <w:lang w:val="en-NZ"/>
              </w:rPr>
            </w:pPr>
            <w:r w:rsidRPr="008F000E">
              <w:t xml:space="preserve">1.5 Complete daily routines according to WHS requirements ad environmentally sensitive work practices </w:t>
            </w:r>
          </w:p>
        </w:tc>
      </w:tr>
      <w:tr w:rsidTr="004C4F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00E">
            <w:pPr>
              <w:pStyle w:val="BodyText"/>
              <w:rPr>
                <w:lang w:val="en-NZ"/>
              </w:rPr>
            </w:pPr>
            <w:r w:rsidRPr="008F000E">
              <w:t>2. Wo</w:t>
            </w:r>
            <w:r w:rsidRPr="008F000E">
              <w:t>rk ethically with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00E" w:rsidP="008F000E">
            <w:pPr>
              <w:pStyle w:val="BodyText"/>
            </w:pPr>
            <w:r w:rsidRPr="008F000E">
              <w:t>2.1 Perform personal work practices to comply with facilities policies, procedures and guidelines</w:t>
            </w:r>
          </w:p>
          <w:p w:rsidR="00000000" w:rsidRPr="008F000E" w:rsidP="008F000E">
            <w:pPr>
              <w:pStyle w:val="BodyText"/>
            </w:pPr>
            <w:r w:rsidRPr="008F000E">
              <w:t>2.2 Interpret and comply with relevant codes of practice, regulations and legislation related to the ethical treatment of animals in</w:t>
            </w:r>
            <w:r w:rsidRPr="008F000E">
              <w:t xml:space="preserve"> animal technology workplaces</w:t>
            </w:r>
          </w:p>
          <w:p w:rsidR="00000000" w:rsidP="008F000E">
            <w:pPr>
              <w:pStyle w:val="BodyText"/>
              <w:rPr>
                <w:lang w:val="en-NZ"/>
              </w:rPr>
            </w:pPr>
            <w:r w:rsidRPr="008F000E">
              <w:t>2.3 Comply with biosecurity protocols to ensure the safety of animals and staff</w:t>
            </w:r>
          </w:p>
        </w:tc>
      </w:tr>
      <w:tr w:rsidTr="004C4F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00E">
            <w:pPr>
              <w:pStyle w:val="BodyText"/>
              <w:rPr>
                <w:lang w:val="en-NZ"/>
              </w:rPr>
            </w:pPr>
            <w:r w:rsidRPr="008F000E">
              <w:t>3. Identify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00E" w:rsidP="008F000E">
            <w:pPr>
              <w:pStyle w:val="BodyText"/>
            </w:pPr>
            <w:r w:rsidRPr="008F000E">
              <w:t>3.1 Use common and scientific names to identify animals</w:t>
            </w:r>
          </w:p>
          <w:p w:rsidR="00000000" w:rsidRPr="008F000E" w:rsidP="008F000E">
            <w:pPr>
              <w:pStyle w:val="BodyText"/>
            </w:pPr>
            <w:r w:rsidRPr="008F000E">
              <w:t>3.2 Use distinguishing characteristics to identify specific animals</w:t>
            </w:r>
          </w:p>
          <w:p w:rsidR="00000000" w:rsidRPr="008F000E" w:rsidP="008F000E">
            <w:pPr>
              <w:pStyle w:val="BodyText"/>
            </w:pPr>
            <w:r w:rsidRPr="008F000E">
              <w:t>3</w:t>
            </w:r>
            <w:r w:rsidRPr="008F000E">
              <w:t>.3 Provide assistance, according to WHS requirements, in applying identification methods to specific animals within a group</w:t>
            </w:r>
          </w:p>
          <w:p w:rsidR="00000000" w:rsidP="008F000E">
            <w:pPr>
              <w:pStyle w:val="BodyText"/>
              <w:rPr>
                <w:lang w:val="en-NZ"/>
              </w:rPr>
            </w:pPr>
            <w:r w:rsidRPr="008F000E">
              <w:t xml:space="preserve">3.4 Accurately record details of animal identification in the organisational management system according to facilities policies and </w:t>
            </w:r>
            <w:r w:rsidRPr="008F000E">
              <w:t>procedures</w:t>
            </w:r>
          </w:p>
        </w:tc>
      </w:tr>
      <w:tr w:rsidTr="004C4F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00E">
            <w:pPr>
              <w:pStyle w:val="BodyText"/>
              <w:rPr>
                <w:lang w:val="en-NZ"/>
              </w:rPr>
            </w:pPr>
            <w:r w:rsidRPr="008F000E">
              <w:t>4. Anticipate, recognise and respond to signs of distress or grief in self</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00E" w:rsidP="008F000E">
            <w:pPr>
              <w:pStyle w:val="BodyText"/>
            </w:pPr>
            <w:r w:rsidRPr="008F000E">
              <w:t>4.1 Identify and document situations or incidents that may result in distress or grief</w:t>
            </w:r>
          </w:p>
          <w:p w:rsidR="00000000" w:rsidRPr="008F000E" w:rsidP="008F000E">
            <w:pPr>
              <w:pStyle w:val="BodyText"/>
            </w:pPr>
            <w:r w:rsidRPr="008F000E">
              <w:t>4.2 Identify and document personal stressors and grief responses</w:t>
            </w:r>
          </w:p>
          <w:p w:rsidR="00000000" w:rsidP="008F000E">
            <w:pPr>
              <w:pStyle w:val="BodyText"/>
              <w:rPr>
                <w:lang w:val="en-NZ"/>
              </w:rPr>
            </w:pPr>
            <w:r w:rsidRPr="008F000E">
              <w:t xml:space="preserve">4.3 Identify and </w:t>
            </w:r>
            <w:r w:rsidRPr="008F000E">
              <w:t>use strategies for coping with distress or grief responses</w:t>
            </w:r>
          </w:p>
        </w:tc>
      </w:tr>
      <w:tr w:rsidTr="004C4F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00E">
            <w:pPr>
              <w:pStyle w:val="BodyText"/>
              <w:rPr>
                <w:lang w:val="en-NZ"/>
              </w:rPr>
            </w:pPr>
            <w:r w:rsidRPr="008F000E">
              <w:t>5. Comply with industry specific WHS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00E" w:rsidP="008F000E">
            <w:pPr>
              <w:pStyle w:val="BodyText"/>
            </w:pPr>
            <w:r w:rsidRPr="008F000E">
              <w:t>5.1 Perform job-specific work practices to comply with WHS guidelines, environmental processes and industry best practice</w:t>
            </w:r>
          </w:p>
          <w:p w:rsidR="00000000" w:rsidRPr="008F000E" w:rsidP="008F000E">
            <w:pPr>
              <w:pStyle w:val="BodyText"/>
            </w:pPr>
            <w:r w:rsidRPr="008F000E">
              <w:t>5.2 Comply with workplace security procedures</w:t>
            </w:r>
          </w:p>
          <w:p w:rsidR="00000000" w:rsidRPr="008F000E" w:rsidP="008F000E">
            <w:pPr>
              <w:pStyle w:val="BodyText"/>
            </w:pPr>
            <w:r w:rsidRPr="008F000E">
              <w:t>5.3 Communicate clearly the need for assistance to improve performance, to the appropriate person</w:t>
            </w:r>
          </w:p>
          <w:p w:rsidR="00000000" w:rsidRPr="008F000E" w:rsidP="008F000E">
            <w:pPr>
              <w:pStyle w:val="BodyText"/>
            </w:pPr>
            <w:r w:rsidRPr="008F000E">
              <w:t>5.4 Identify and report breaches in biological control barriers</w:t>
            </w:r>
          </w:p>
        </w:tc>
      </w:tr>
    </w:tbl>
    <w:p w:rsidR="00000000" w:rsidRPr="008F000E" w:rsidP="008F000E">
      <w:pPr>
        <w:pStyle w:val="Heading4"/>
      </w:pPr>
    </w:p>
    <w:p w:rsidR="00000000" w:rsidRPr="008F000E" w:rsidP="008F000E">
      <w:pPr>
        <w:pStyle w:val="Heading1"/>
      </w:pPr>
      <w:bookmarkStart w:id="6" w:name="O_855570"/>
      <w:bookmarkEnd w:id="6"/>
      <w:r w:rsidRPr="008F000E">
        <w:t>Foundation Skills</w:t>
      </w:r>
    </w:p>
    <w:p w:rsidR="00000000" w:rsidRPr="004C4F33" w:rsidP="004C4F33">
      <w:pPr>
        <w:pStyle w:val="BodyText"/>
        <w:rPr>
          <w:i/>
        </w:rPr>
      </w:pPr>
      <w:r w:rsidRPr="004C4F33">
        <w:rPr>
          <w:rStyle w:val="Emphasis"/>
        </w:rPr>
        <w:t>This section</w:t>
      </w:r>
      <w:r w:rsidRPr="004C4F33">
        <w:rPr>
          <w:rStyle w:val="Emphasis"/>
        </w:rPr>
        <w:t xml:space="preserve">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F000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00E" w:rsidP="008F000E">
            <w:pPr>
              <w:pStyle w:val="BodyText"/>
            </w:pPr>
            <w:r w:rsidRPr="008F000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00E">
            <w:pPr>
              <w:pStyle w:val="BodyText"/>
              <w:rPr>
                <w:lang w:val="en-NZ"/>
              </w:rPr>
            </w:pPr>
            <w:r w:rsidRPr="008F000E">
              <w:rPr>
                <w:rStyle w:val="SpecialBold"/>
              </w:rPr>
              <w:t>Description</w:t>
            </w:r>
          </w:p>
        </w:tc>
      </w:tr>
      <w:tr w:rsidTr="008F00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00E">
            <w:pPr>
              <w:pStyle w:val="BodyText"/>
              <w:rPr>
                <w:lang w:val="en-NZ"/>
              </w:rPr>
            </w:pPr>
            <w:r w:rsidRPr="008F000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00E">
            <w:pPr>
              <w:pStyle w:val="ListBullet"/>
              <w:rPr>
                <w:lang w:val="en-NZ"/>
              </w:rPr>
            </w:pPr>
            <w:r w:rsidRPr="008F000E">
              <w:t>Read and interpret texts, including illustration</w:t>
            </w:r>
            <w:r w:rsidRPr="008F000E">
              <w:t>s and diagrams, to identify common and scientific names for commonly used animals</w:t>
            </w:r>
          </w:p>
        </w:tc>
      </w:tr>
      <w:tr w:rsidTr="008F00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00E">
            <w:pPr>
              <w:pStyle w:val="BodyText"/>
              <w:rPr>
                <w:lang w:val="en-NZ"/>
              </w:rPr>
            </w:pPr>
            <w:r w:rsidRPr="008F000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00E">
            <w:pPr>
              <w:pStyle w:val="ListBullet"/>
              <w:rPr>
                <w:lang w:val="en-NZ"/>
              </w:rPr>
            </w:pPr>
            <w:r w:rsidRPr="008F000E">
              <w:t>Complete workplace forms accurately and completely to document observations, measurements, treatments and decisions on animal care</w:t>
            </w:r>
          </w:p>
        </w:tc>
      </w:tr>
      <w:tr w:rsidTr="008F00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00E">
            <w:pPr>
              <w:pStyle w:val="BodyText"/>
              <w:rPr>
                <w:lang w:val="en-NZ"/>
              </w:rPr>
            </w:pPr>
            <w:r w:rsidRPr="008F000E">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00E" w:rsidP="008F000E">
            <w:pPr>
              <w:pStyle w:val="ListBullet"/>
            </w:pPr>
            <w:r w:rsidRPr="008F000E">
              <w:t>Plan and organise routine daily tasks, identifying possible risks and accessing assistance where required</w:t>
            </w:r>
          </w:p>
        </w:tc>
      </w:tr>
    </w:tbl>
    <w:p w:rsidR="00000000" w:rsidRPr="008F000E" w:rsidP="008F000E">
      <w:pPr>
        <w:pStyle w:val="BodyText"/>
      </w:pPr>
    </w:p>
    <w:p w:rsidR="00000000" w:rsidRPr="008F000E" w:rsidP="008F000E">
      <w:pPr>
        <w:pStyle w:val="AllowPageBreak"/>
      </w:pPr>
    </w:p>
    <w:p w:rsidR="00000000" w:rsidRPr="008F000E" w:rsidP="008F000E">
      <w:pPr>
        <w:pStyle w:val="Heading1"/>
      </w:pPr>
      <w:bookmarkStart w:id="7" w:name="O_855572"/>
      <w:bookmarkEnd w:id="7"/>
      <w:r w:rsidRPr="008F000E">
        <w:t>Unit Mapping Information</w:t>
      </w:r>
    </w:p>
    <w:tbl>
      <w:tblPr>
        <w:tblW w:w="9520" w:type="dxa"/>
        <w:tblLayout w:type="fixed"/>
        <w:tblCellMar>
          <w:left w:w="62" w:type="dxa"/>
          <w:right w:w="62" w:type="dxa"/>
        </w:tblCellMar>
        <w:tblLook w:val="0000"/>
      </w:tblPr>
      <w:tblGrid>
        <w:gridCol w:w="1871"/>
        <w:gridCol w:w="2128"/>
        <w:gridCol w:w="2409"/>
        <w:gridCol w:w="3112"/>
      </w:tblGrid>
      <w:tr w:rsidTr="008F000E">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00E" w:rsidP="008F000E">
            <w:pPr>
              <w:pStyle w:val="BodyText"/>
            </w:pPr>
            <w:r w:rsidRPr="008F000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00E" w:rsidP="008F000E">
            <w:pPr>
              <w:pStyle w:val="BodyText"/>
            </w:pPr>
            <w:r w:rsidRPr="008F000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00E" w:rsidP="008F000E">
            <w:pPr>
              <w:pStyle w:val="BodyText"/>
            </w:pPr>
            <w:r w:rsidRPr="008F000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00E">
            <w:pPr>
              <w:pStyle w:val="BodyText"/>
              <w:rPr>
                <w:lang w:val="en-NZ"/>
              </w:rPr>
            </w:pPr>
            <w:r w:rsidRPr="008F000E">
              <w:rPr>
                <w:rStyle w:val="SpecialBold"/>
              </w:rPr>
              <w:t>Equivalence status</w:t>
            </w:r>
          </w:p>
        </w:tc>
      </w:tr>
      <w:tr w:rsidTr="008F000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00E">
            <w:pPr>
              <w:pStyle w:val="BodyText"/>
              <w:rPr>
                <w:lang w:val="en-NZ"/>
              </w:rPr>
            </w:pPr>
            <w:r w:rsidRPr="008F000E">
              <w:t>ACMATE301 Work within an animal technology facility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00E">
            <w:pPr>
              <w:pStyle w:val="BodyText"/>
              <w:rPr>
                <w:lang w:val="en-NZ"/>
              </w:rPr>
            </w:pPr>
            <w:r w:rsidRPr="008F000E">
              <w:t>ACMATE301A Work within an animal technology facility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00E">
            <w:pPr>
              <w:pStyle w:val="BodyText"/>
              <w:rPr>
                <w:lang w:val="en-NZ"/>
              </w:rPr>
            </w:pPr>
            <w:r w:rsidRPr="008F000E">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00E" w:rsidP="008F000E">
            <w:pPr>
              <w:pStyle w:val="BodyText"/>
            </w:pPr>
            <w:r w:rsidRPr="008F000E">
              <w:t>Equivalent unit</w:t>
            </w:r>
          </w:p>
        </w:tc>
      </w:tr>
    </w:tbl>
    <w:p w:rsidR="00000000" w:rsidRPr="008F000E" w:rsidP="008F000E">
      <w:pPr>
        <w:pStyle w:val="BodyText"/>
      </w:pPr>
    </w:p>
    <w:p w:rsidR="00000000" w:rsidRPr="008F000E" w:rsidP="008F000E">
      <w:pPr>
        <w:pStyle w:val="AllowPageBreak"/>
      </w:pPr>
    </w:p>
    <w:p w:rsidR="00000000" w:rsidRPr="008F000E" w:rsidP="008F000E">
      <w:pPr>
        <w:pStyle w:val="Heading1"/>
      </w:pPr>
      <w:bookmarkStart w:id="8" w:name="O_855579"/>
      <w:bookmarkEnd w:id="8"/>
      <w:r w:rsidRPr="008F000E">
        <w:t>Links</w:t>
      </w:r>
    </w:p>
    <w:p w:rsidR="00000000" w:rsidRPr="008F000E" w:rsidP="004C4F33">
      <w:pPr>
        <w:pStyle w:val="BodyText"/>
      </w:pPr>
      <w:r w:rsidRPr="008F000E">
        <w:t>Companion Volumes, including Implementation Guides, are availa</w:t>
      </w:r>
      <w:r w:rsidRPr="008F000E">
        <w:t xml:space="preserve">ble at VETNet: - </w:t>
      </w:r>
      <w:r>
        <w:fldChar w:fldCharType="begin"/>
      </w:r>
      <w:r>
        <w:instrText xml:space="preserve"> HYPERLINK "https://vetnet.education.gov.au/Pages/TrainingDocs.aspx?q=b75f4b23-54c9-4cc9-a5db-d3502d154103" </w:instrText>
      </w:r>
      <w:r>
        <w:fldChar w:fldCharType="separate"/>
      </w:r>
      <w:r w:rsidRPr="002B6289">
        <w:rPr>
          <w:rStyle w:val="Hyperlink"/>
        </w:rPr>
        <w:t>https://vetnet.education.gov.au/Pages/TrainingDocs.aspx?q=b75f4b23-54c9-4cc9-a5db-d3502d154103</w:t>
      </w:r>
      <w:r>
        <w:fldChar w:fldCharType="end"/>
      </w:r>
    </w:p>
    <w:p w:rsidR="00000000" w:rsidRPr="008F000E" w:rsidP="008F000E"/>
    <w:sectPr w:rsidSect="008F00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0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00E" w:rsidRPr="004C4F33" w:rsidP="004C4F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0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33" w:rsidP="008F00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C4F33" w:rsidP="008F000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4C4F33" w:rsidP="008F00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0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000E" w:rsidRPr="004C4F33" w:rsidP="004C4F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0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33" w:rsidRPr="002D2AF8" w:rsidP="008F000E">
    <w:pPr>
      <w:pStyle w:val="Header"/>
      <w:framePr w:wrap="around"/>
    </w:pPr>
    <w:r>
      <w:fldChar w:fldCharType="begin"/>
    </w:r>
    <w:r>
      <w:instrText xml:space="preserve"> TITLE   \* MERGEFORMAT </w:instrText>
    </w:r>
    <w:r>
      <w:fldChar w:fldCharType="separate"/>
    </w:r>
    <w:r>
      <w:t>ACMATE301 Work within an animal technology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4C4F33" w:rsidP="008F00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3642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F29A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0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00E"/>
    <w:pPr>
      <w:spacing w:before="360" w:after="60"/>
      <w:outlineLvl w:val="0"/>
    </w:pPr>
    <w:rPr>
      <w:sz w:val="32"/>
    </w:rPr>
  </w:style>
  <w:style w:type="paragraph" w:styleId="Heading2">
    <w:name w:val="heading 2"/>
    <w:basedOn w:val="HeadingBase"/>
    <w:next w:val="BodyText"/>
    <w:link w:val="Heading2Char"/>
    <w:qFormat/>
    <w:rsid w:val="008F000E"/>
    <w:pPr>
      <w:keepLines/>
      <w:spacing w:before="240" w:after="120"/>
      <w:outlineLvl w:val="1"/>
    </w:pPr>
    <w:rPr>
      <w:sz w:val="28"/>
      <w:szCs w:val="40"/>
    </w:rPr>
  </w:style>
  <w:style w:type="paragraph" w:styleId="Heading3">
    <w:name w:val="heading 3"/>
    <w:basedOn w:val="HeadingBase"/>
    <w:next w:val="BodyText"/>
    <w:link w:val="Heading3Char"/>
    <w:qFormat/>
    <w:rsid w:val="008F000E"/>
    <w:pPr>
      <w:spacing w:before="180" w:after="120"/>
      <w:outlineLvl w:val="2"/>
    </w:pPr>
    <w:rPr>
      <w:spacing w:val="-10"/>
      <w:kern w:val="32"/>
    </w:rPr>
  </w:style>
  <w:style w:type="paragraph" w:styleId="Heading4">
    <w:name w:val="heading 4"/>
    <w:basedOn w:val="HeadingBase"/>
    <w:next w:val="BodyText"/>
    <w:link w:val="Heading4Char"/>
    <w:qFormat/>
    <w:rsid w:val="008F000E"/>
    <w:pPr>
      <w:spacing w:before="160" w:after="120"/>
      <w:outlineLvl w:val="3"/>
    </w:pPr>
    <w:rPr>
      <w:sz w:val="22"/>
    </w:rPr>
  </w:style>
  <w:style w:type="paragraph" w:styleId="Heading5">
    <w:name w:val="heading 5"/>
    <w:basedOn w:val="HeadingBase"/>
    <w:next w:val="Normal"/>
    <w:link w:val="Heading5Char"/>
    <w:qFormat/>
    <w:rsid w:val="008F000E"/>
    <w:pPr>
      <w:spacing w:before="80"/>
      <w:outlineLvl w:val="4"/>
    </w:pPr>
    <w:rPr>
      <w:color w:val="918585"/>
      <w:sz w:val="20"/>
    </w:rPr>
  </w:style>
  <w:style w:type="paragraph" w:styleId="Heading6">
    <w:name w:val="heading 6"/>
    <w:basedOn w:val="HeadingBase"/>
    <w:next w:val="Normal"/>
    <w:link w:val="Heading6Char"/>
    <w:qFormat/>
    <w:rsid w:val="008F000E"/>
    <w:pPr>
      <w:spacing w:before="60"/>
      <w:outlineLvl w:val="5"/>
    </w:pPr>
    <w:rPr>
      <w:color w:val="918585"/>
      <w:sz w:val="20"/>
    </w:rPr>
  </w:style>
  <w:style w:type="paragraph" w:styleId="Heading7">
    <w:name w:val="heading 7"/>
    <w:basedOn w:val="Normal"/>
    <w:next w:val="Normal"/>
    <w:link w:val="Heading7Char"/>
    <w:qFormat/>
    <w:rsid w:val="008F000E"/>
    <w:pPr>
      <w:ind w:left="720"/>
      <w:outlineLvl w:val="6"/>
    </w:pPr>
    <w:rPr>
      <w:i/>
    </w:rPr>
  </w:style>
  <w:style w:type="paragraph" w:styleId="Heading8">
    <w:name w:val="heading 8"/>
    <w:basedOn w:val="Normal"/>
    <w:next w:val="Normal"/>
    <w:link w:val="Heading8Char"/>
    <w:qFormat/>
    <w:rsid w:val="008F000E"/>
    <w:pPr>
      <w:ind w:left="720"/>
      <w:outlineLvl w:val="7"/>
    </w:pPr>
    <w:rPr>
      <w:i/>
    </w:rPr>
  </w:style>
  <w:style w:type="paragraph" w:styleId="Heading9">
    <w:name w:val="heading 9"/>
    <w:basedOn w:val="Normal"/>
    <w:next w:val="Normal"/>
    <w:link w:val="Heading9Char"/>
    <w:qFormat/>
    <w:rsid w:val="008F000E"/>
    <w:pPr>
      <w:ind w:left="720"/>
      <w:outlineLvl w:val="8"/>
    </w:pPr>
    <w:rPr>
      <w:i/>
    </w:rPr>
  </w:style>
  <w:style w:type="character" w:default="1" w:styleId="DefaultParagraphFont">
    <w:name w:val="Default Paragraph Font"/>
    <w:uiPriority w:val="1"/>
    <w:unhideWhenUsed/>
    <w:rsid w:val="008F00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00E"/>
  </w:style>
  <w:style w:type="character" w:customStyle="1" w:styleId="Heading1Char">
    <w:name w:val="Heading 1 Char"/>
    <w:basedOn w:val="DefaultParagraphFont"/>
    <w:link w:val="Heading1"/>
    <w:rsid w:val="008F000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F000E"/>
    <w:rPr>
      <w:rFonts w:ascii="Times New Roman" w:eastAsia="Times New Roman" w:hAnsi="Times New Roman" w:cs="Times New Roman"/>
      <w:b/>
      <w:szCs w:val="20"/>
      <w:lang w:eastAsia="en-US"/>
    </w:rPr>
  </w:style>
  <w:style w:type="paragraph" w:styleId="BodyText">
    <w:name w:val="Body Text"/>
    <w:basedOn w:val="Normal"/>
    <w:link w:val="BodyTextChar"/>
    <w:rsid w:val="008F00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00E"/>
    <w:rPr>
      <w:rFonts w:ascii="Times New Roman" w:eastAsia="Times New Roman" w:hAnsi="Times New Roman" w:cs="Times New Roman"/>
      <w:sz w:val="24"/>
      <w:lang w:eastAsia="en-US"/>
    </w:rPr>
  </w:style>
  <w:style w:type="paragraph" w:styleId="ListBullet">
    <w:name w:val="List Bullet"/>
    <w:basedOn w:val="List"/>
    <w:rsid w:val="008F000E"/>
    <w:pPr>
      <w:numPr>
        <w:numId w:val="12"/>
      </w:numPr>
      <w:tabs>
        <w:tab w:val="clear" w:pos="340"/>
      </w:tabs>
      <w:spacing w:before="40" w:after="40"/>
    </w:pPr>
  </w:style>
  <w:style w:type="character" w:customStyle="1" w:styleId="SpecialBold">
    <w:name w:val="Special Bold"/>
    <w:basedOn w:val="DefaultParagraphFont"/>
    <w:rsid w:val="008F000E"/>
    <w:rPr>
      <w:b/>
      <w:spacing w:val="0"/>
    </w:rPr>
  </w:style>
  <w:style w:type="character" w:styleId="Emphasis">
    <w:name w:val="Emphasis"/>
    <w:basedOn w:val="DefaultParagraphFont"/>
    <w:qFormat/>
    <w:rsid w:val="008F000E"/>
    <w:rPr>
      <w:i/>
    </w:rPr>
  </w:style>
  <w:style w:type="paragraph" w:customStyle="1" w:styleId="SuperHeading">
    <w:name w:val="SuperHeading"/>
    <w:basedOn w:val="Normal"/>
    <w:rsid w:val="008F000E"/>
    <w:pPr>
      <w:spacing w:before="240" w:after="120"/>
      <w:outlineLvl w:val="0"/>
    </w:pPr>
    <w:rPr>
      <w:rFonts w:ascii="Times New Roman" w:hAnsi="Times New Roman"/>
      <w:b/>
      <w:sz w:val="32"/>
    </w:rPr>
  </w:style>
  <w:style w:type="paragraph" w:customStyle="1" w:styleId="AllowPageBreak">
    <w:name w:val="AllowPageBreak"/>
    <w:rsid w:val="008F00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00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00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F00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0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0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0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00E"/>
    <w:rPr>
      <w:rFonts w:ascii="Courier New" w:eastAsia="Times New Roman" w:hAnsi="Courier New" w:cs="Times New Roman"/>
      <w:i/>
      <w:szCs w:val="20"/>
      <w:lang w:eastAsia="en-US"/>
    </w:rPr>
  </w:style>
  <w:style w:type="paragraph" w:customStyle="1" w:styleId="HeadingBase">
    <w:name w:val="Heading Base"/>
    <w:rsid w:val="008F00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00E"/>
    <w:pPr>
      <w:tabs>
        <w:tab w:val="right" w:leader="dot" w:pos="9072"/>
      </w:tabs>
      <w:ind w:left="567"/>
    </w:pPr>
    <w:rPr>
      <w:szCs w:val="22"/>
    </w:rPr>
  </w:style>
  <w:style w:type="paragraph" w:customStyle="1" w:styleId="TOCBase">
    <w:name w:val="TOC Base"/>
    <w:rsid w:val="008F00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00E"/>
    <w:pPr>
      <w:tabs>
        <w:tab w:val="right" w:leader="dot" w:pos="9072"/>
      </w:tabs>
      <w:spacing w:before="40" w:after="40"/>
      <w:ind w:left="284"/>
    </w:pPr>
    <w:rPr>
      <w:rFonts w:ascii="Times New Roman" w:hAnsi="Times New Roman"/>
    </w:rPr>
  </w:style>
  <w:style w:type="paragraph" w:styleId="TOC1">
    <w:name w:val="toc 1"/>
    <w:basedOn w:val="TOCBase"/>
    <w:next w:val="Normal"/>
    <w:rsid w:val="008F00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0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00E"/>
    <w:rPr>
      <w:rFonts w:ascii="Times New Roman" w:eastAsia="Times New Roman" w:hAnsi="Times New Roman" w:cs="Times New Roman"/>
      <w:sz w:val="16"/>
      <w:lang w:eastAsia="en-US"/>
    </w:rPr>
  </w:style>
  <w:style w:type="paragraph" w:styleId="Title">
    <w:name w:val="Title"/>
    <w:basedOn w:val="HeadingBase"/>
    <w:link w:val="TitleChar"/>
    <w:qFormat/>
    <w:rsid w:val="008F000E"/>
    <w:pPr>
      <w:spacing w:before="5040"/>
      <w:jc w:val="center"/>
    </w:pPr>
    <w:rPr>
      <w:sz w:val="48"/>
      <w:szCs w:val="72"/>
      <w:lang w:val="en-US"/>
    </w:rPr>
  </w:style>
  <w:style w:type="character" w:customStyle="1" w:styleId="TitleChar">
    <w:name w:val="Title Char"/>
    <w:basedOn w:val="DefaultParagraphFont"/>
    <w:link w:val="Title"/>
    <w:rsid w:val="008F00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00E"/>
    <w:pPr>
      <w:tabs>
        <w:tab w:val="left" w:pos="3600"/>
        <w:tab w:val="left" w:pos="3958"/>
      </w:tabs>
    </w:pPr>
  </w:style>
  <w:style w:type="paragraph" w:styleId="List">
    <w:name w:val="List"/>
    <w:basedOn w:val="BodyText"/>
    <w:next w:val="BodyText"/>
    <w:rsid w:val="008F000E"/>
    <w:pPr>
      <w:tabs>
        <w:tab w:val="left" w:pos="340"/>
      </w:tabs>
      <w:spacing w:before="60" w:after="60"/>
      <w:ind w:left="340" w:hanging="340"/>
    </w:pPr>
  </w:style>
  <w:style w:type="paragraph" w:customStyle="1" w:styleId="Note">
    <w:name w:val="Note"/>
    <w:basedOn w:val="BodyText"/>
    <w:rsid w:val="008F00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00E"/>
    <w:pPr>
      <w:framePr w:wrap="auto" w:hAnchor="text" w:y="6049"/>
    </w:pPr>
    <w:rPr>
      <w:color w:val="000000"/>
      <w:sz w:val="40"/>
    </w:rPr>
  </w:style>
  <w:style w:type="paragraph" w:customStyle="1" w:styleId="TOCTitle">
    <w:name w:val="TOCTitle"/>
    <w:basedOn w:val="Heading1"/>
    <w:rsid w:val="008F000E"/>
    <w:pPr>
      <w:spacing w:after="240"/>
      <w:jc w:val="center"/>
      <w:outlineLvl w:val="9"/>
    </w:pPr>
    <w:rPr>
      <w:caps/>
    </w:rPr>
  </w:style>
  <w:style w:type="paragraph" w:customStyle="1" w:styleId="Version">
    <w:name w:val="Version"/>
    <w:rsid w:val="008F00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000E"/>
    <w:pPr>
      <w:numPr>
        <w:numId w:val="13"/>
      </w:numPr>
      <w:tabs>
        <w:tab w:val="clear" w:pos="680"/>
      </w:tabs>
    </w:pPr>
  </w:style>
  <w:style w:type="paragraph" w:styleId="Index1">
    <w:name w:val="index 1"/>
    <w:basedOn w:val="Normal"/>
    <w:next w:val="Normal"/>
    <w:semiHidden/>
    <w:rsid w:val="008F000E"/>
    <w:pPr>
      <w:keepNext w:val="0"/>
      <w:tabs>
        <w:tab w:val="right" w:pos="4176"/>
      </w:tabs>
      <w:ind w:left="198" w:hanging="198"/>
    </w:pPr>
    <w:rPr>
      <w:rFonts w:ascii="Garamond" w:hAnsi="Garamond"/>
    </w:rPr>
  </w:style>
  <w:style w:type="paragraph" w:styleId="IndexHeading">
    <w:name w:val="index heading"/>
    <w:basedOn w:val="Normal"/>
    <w:next w:val="Index1"/>
    <w:semiHidden/>
    <w:rsid w:val="008F000E"/>
    <w:pPr>
      <w:spacing w:before="120" w:after="120"/>
    </w:pPr>
    <w:rPr>
      <w:rFonts w:ascii="Arial" w:hAnsi="Arial"/>
      <w:b/>
      <w:color w:val="918585"/>
      <w:sz w:val="24"/>
    </w:rPr>
  </w:style>
  <w:style w:type="paragraph" w:styleId="Header">
    <w:name w:val="header"/>
    <w:basedOn w:val="Normal"/>
    <w:link w:val="HeaderChar"/>
    <w:rsid w:val="008F00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00E"/>
    <w:rPr>
      <w:rFonts w:ascii="Times New Roman" w:eastAsia="Times New Roman" w:hAnsi="Times New Roman" w:cs="Times New Roman"/>
      <w:sz w:val="16"/>
      <w:szCs w:val="20"/>
      <w:lang w:val="en-GB" w:eastAsia="en-US"/>
    </w:rPr>
  </w:style>
  <w:style w:type="paragraph" w:customStyle="1" w:styleId="Chapter">
    <w:name w:val="Chapter"/>
    <w:basedOn w:val="Normal"/>
    <w:rsid w:val="008F000E"/>
    <w:pPr>
      <w:spacing w:before="240"/>
    </w:pPr>
    <w:rPr>
      <w:rFonts w:ascii="Times New Roman" w:hAnsi="Times New Roman"/>
      <w:smallCaps/>
      <w:spacing w:val="80"/>
      <w:sz w:val="28"/>
    </w:rPr>
  </w:style>
  <w:style w:type="paragraph" w:customStyle="1" w:styleId="InChapter">
    <w:name w:val="InChapter"/>
    <w:basedOn w:val="Heading3"/>
    <w:rsid w:val="008F000E"/>
    <w:pPr>
      <w:spacing w:after="240"/>
      <w:outlineLvl w:val="9"/>
    </w:pPr>
    <w:rPr>
      <w:noProof/>
    </w:rPr>
  </w:style>
  <w:style w:type="paragraph" w:styleId="Index2">
    <w:name w:val="index 2"/>
    <w:basedOn w:val="Normal"/>
    <w:next w:val="Normal"/>
    <w:semiHidden/>
    <w:rsid w:val="008F000E"/>
    <w:pPr>
      <w:tabs>
        <w:tab w:val="right" w:pos="4176"/>
      </w:tabs>
      <w:ind w:left="568" w:hanging="284"/>
    </w:pPr>
    <w:rPr>
      <w:rFonts w:ascii="Garamond" w:hAnsi="Garamond"/>
    </w:rPr>
  </w:style>
  <w:style w:type="paragraph" w:customStyle="1" w:styleId="Byline">
    <w:name w:val="Byline"/>
    <w:rsid w:val="008F00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00E"/>
    <w:pPr>
      <w:tabs>
        <w:tab w:val="clear" w:pos="3600"/>
        <w:tab w:val="clear" w:pos="3958"/>
      </w:tabs>
      <w:jc w:val="right"/>
    </w:pPr>
  </w:style>
  <w:style w:type="paragraph" w:styleId="Caption">
    <w:name w:val="caption"/>
    <w:basedOn w:val="BodyText"/>
    <w:next w:val="Normal"/>
    <w:qFormat/>
    <w:rsid w:val="008F000E"/>
    <w:pPr>
      <w:framePr w:w="2268" w:hSpace="181" w:vSpace="181" w:wrap="around" w:vAnchor="text" w:hAnchor="page" w:x="1135" w:y="285" w:anchorLock="1"/>
    </w:pPr>
    <w:rPr>
      <w:i/>
    </w:rPr>
  </w:style>
  <w:style w:type="paragraph" w:customStyle="1" w:styleId="MiniTOCTitle">
    <w:name w:val="MiniTOCTitle"/>
    <w:basedOn w:val="Heading4"/>
    <w:rsid w:val="008F000E"/>
    <w:pPr>
      <w:spacing w:before="240"/>
      <w:outlineLvl w:val="9"/>
    </w:pPr>
    <w:rPr>
      <w:noProof/>
      <w:sz w:val="24"/>
    </w:rPr>
  </w:style>
  <w:style w:type="paragraph" w:customStyle="1" w:styleId="MiniTOCItem">
    <w:name w:val="MiniTOCItem"/>
    <w:basedOn w:val="ListBullet"/>
    <w:rsid w:val="008F000E"/>
    <w:pPr>
      <w:numPr>
        <w:numId w:val="0"/>
      </w:numPr>
      <w:tabs>
        <w:tab w:val="right" w:leader="dot" w:pos="6521"/>
      </w:tabs>
      <w:spacing w:before="0" w:after="0"/>
    </w:pPr>
  </w:style>
  <w:style w:type="paragraph" w:customStyle="1" w:styleId="TOFTitle">
    <w:name w:val="TOFTitle"/>
    <w:basedOn w:val="TOCTitle"/>
    <w:rsid w:val="008F000E"/>
  </w:style>
  <w:style w:type="paragraph" w:styleId="TableofFigures">
    <w:name w:val="table of figures"/>
    <w:basedOn w:val="Normal"/>
    <w:next w:val="Normal"/>
    <w:semiHidden/>
    <w:rsid w:val="008F000E"/>
    <w:pPr>
      <w:tabs>
        <w:tab w:val="right" w:leader="dot" w:pos="9072"/>
      </w:tabs>
      <w:ind w:left="970" w:hanging="403"/>
    </w:pPr>
    <w:rPr>
      <w:rFonts w:ascii="Times New Roman" w:hAnsi="Times New Roman"/>
      <w:b/>
    </w:rPr>
  </w:style>
  <w:style w:type="paragraph" w:styleId="ListNumber">
    <w:name w:val="List Number"/>
    <w:basedOn w:val="List"/>
    <w:rsid w:val="008F000E"/>
    <w:pPr>
      <w:numPr>
        <w:numId w:val="10"/>
      </w:numPr>
    </w:pPr>
  </w:style>
  <w:style w:type="character" w:customStyle="1" w:styleId="WingdingSymbols">
    <w:name w:val="Wingding Symbols"/>
    <w:rsid w:val="008F000E"/>
    <w:rPr>
      <w:rFonts w:ascii="Wingdings" w:hAnsi="Wingdings"/>
    </w:rPr>
  </w:style>
  <w:style w:type="paragraph" w:customStyle="1" w:styleId="TableHeading">
    <w:name w:val="Table Heading"/>
    <w:basedOn w:val="HeadingBase"/>
    <w:rsid w:val="008F000E"/>
    <w:pPr>
      <w:keepLines/>
      <w:pBdr>
        <w:bottom w:val="single" w:sz="6" w:space="1" w:color="918585"/>
      </w:pBdr>
      <w:spacing w:before="240"/>
    </w:pPr>
  </w:style>
  <w:style w:type="character" w:customStyle="1" w:styleId="HotSpot">
    <w:name w:val="HotSpot"/>
    <w:rsid w:val="008F000E"/>
    <w:rPr>
      <w:color w:val="0033CC"/>
      <w:u w:val="none"/>
    </w:rPr>
  </w:style>
  <w:style w:type="paragraph" w:customStyle="1" w:styleId="BodyTextRight">
    <w:name w:val="Body Text Right"/>
    <w:basedOn w:val="BodyText"/>
    <w:rsid w:val="008F000E"/>
    <w:pPr>
      <w:spacing w:before="0" w:after="0"/>
      <w:jc w:val="right"/>
    </w:pPr>
  </w:style>
  <w:style w:type="paragraph" w:styleId="Index3">
    <w:name w:val="index 3"/>
    <w:basedOn w:val="ListNumber2"/>
    <w:next w:val="Normal"/>
    <w:semiHidden/>
    <w:rsid w:val="008F000E"/>
    <w:pPr>
      <w:numPr>
        <w:numId w:val="0"/>
      </w:numPr>
      <w:tabs>
        <w:tab w:val="right" w:leader="dot" w:pos="4176"/>
      </w:tabs>
    </w:pPr>
  </w:style>
  <w:style w:type="paragraph" w:styleId="ListNumber2">
    <w:name w:val="List Number 2"/>
    <w:basedOn w:val="List2"/>
    <w:rsid w:val="008F000E"/>
    <w:pPr>
      <w:numPr>
        <w:numId w:val="9"/>
      </w:numPr>
      <w:tabs>
        <w:tab w:val="clear" w:pos="1060"/>
      </w:tabs>
    </w:pPr>
  </w:style>
  <w:style w:type="paragraph" w:customStyle="1" w:styleId="MarginNote">
    <w:name w:val="Margin Note"/>
    <w:basedOn w:val="BodyText"/>
    <w:rsid w:val="008F00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0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0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00E"/>
    <w:rPr>
      <w:sz w:val="32"/>
    </w:rPr>
  </w:style>
  <w:style w:type="paragraph" w:customStyle="1" w:styleId="HeadingProcedure">
    <w:name w:val="Heading Procedure"/>
    <w:basedOn w:val="HeadingBase"/>
    <w:next w:val="Normal"/>
    <w:rsid w:val="008F000E"/>
    <w:pPr>
      <w:tabs>
        <w:tab w:val="left" w:pos="0"/>
      </w:tabs>
      <w:spacing w:before="120" w:after="60"/>
    </w:pPr>
    <w:rPr>
      <w:i/>
      <w:color w:val="918585"/>
      <w:sz w:val="22"/>
    </w:rPr>
  </w:style>
  <w:style w:type="paragraph" w:customStyle="1" w:styleId="TableBodyText">
    <w:name w:val="Table Body Text"/>
    <w:basedOn w:val="BodyText"/>
    <w:rsid w:val="008F000E"/>
    <w:pPr>
      <w:spacing w:before="60" w:after="60"/>
    </w:pPr>
  </w:style>
  <w:style w:type="paragraph" w:styleId="ListContinue">
    <w:name w:val="List Continue"/>
    <w:basedOn w:val="List"/>
    <w:rsid w:val="008F000E"/>
    <w:pPr>
      <w:ind w:firstLine="0"/>
    </w:pPr>
  </w:style>
  <w:style w:type="paragraph" w:customStyle="1" w:styleId="ListNote">
    <w:name w:val="List Note"/>
    <w:basedOn w:val="List"/>
    <w:rsid w:val="008F000E"/>
    <w:pPr>
      <w:pBdr>
        <w:top w:val="single" w:sz="6" w:space="2" w:color="918585"/>
        <w:bottom w:val="single" w:sz="6" w:space="2" w:color="918585"/>
      </w:pBdr>
      <w:tabs>
        <w:tab w:val="left" w:pos="1021"/>
      </w:tabs>
      <w:ind w:firstLine="0"/>
    </w:pPr>
  </w:style>
  <w:style w:type="paragraph" w:customStyle="1" w:styleId="Warning">
    <w:name w:val="Warning"/>
    <w:basedOn w:val="BodyText"/>
    <w:rsid w:val="008F000E"/>
    <w:pPr>
      <w:shd w:val="clear" w:color="auto" w:fill="D9D9D9"/>
      <w:tabs>
        <w:tab w:val="left" w:pos="992"/>
      </w:tabs>
      <w:ind w:left="119" w:right="119"/>
    </w:pPr>
    <w:rPr>
      <w:sz w:val="20"/>
    </w:rPr>
  </w:style>
  <w:style w:type="paragraph" w:customStyle="1" w:styleId="MarginIcons">
    <w:name w:val="Margin Icons"/>
    <w:basedOn w:val="BodyText"/>
    <w:rsid w:val="008F00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00E"/>
    <w:rPr>
      <w:rFonts w:ascii="Courier New" w:hAnsi="Courier New"/>
    </w:rPr>
  </w:style>
  <w:style w:type="paragraph" w:customStyle="1" w:styleId="NoteBullet">
    <w:name w:val="Note Bullet"/>
    <w:basedOn w:val="Note"/>
    <w:rsid w:val="008F000E"/>
    <w:pPr>
      <w:tabs>
        <w:tab w:val="clear" w:pos="680"/>
      </w:tabs>
      <w:spacing w:before="60" w:after="60"/>
    </w:pPr>
  </w:style>
  <w:style w:type="paragraph" w:customStyle="1" w:styleId="SubHeading2">
    <w:name w:val="SubHeading2"/>
    <w:basedOn w:val="HeadingBase"/>
    <w:rsid w:val="008F000E"/>
    <w:pPr>
      <w:spacing w:before="240" w:after="60"/>
    </w:pPr>
    <w:rPr>
      <w:sz w:val="20"/>
    </w:rPr>
  </w:style>
  <w:style w:type="paragraph" w:customStyle="1" w:styleId="SubHeading1">
    <w:name w:val="SubHeading1"/>
    <w:basedOn w:val="HeadingBase"/>
    <w:rsid w:val="008F000E"/>
    <w:pPr>
      <w:spacing w:before="240" w:after="60"/>
    </w:pPr>
    <w:rPr>
      <w:color w:val="918585"/>
      <w:sz w:val="22"/>
    </w:rPr>
  </w:style>
  <w:style w:type="paragraph" w:customStyle="1" w:styleId="SideHeading">
    <w:name w:val="Side Heading"/>
    <w:basedOn w:val="HeadingBase"/>
    <w:rsid w:val="008F00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00E"/>
    <w:pPr>
      <w:tabs>
        <w:tab w:val="num" w:pos="360"/>
      </w:tabs>
    </w:pPr>
  </w:style>
  <w:style w:type="paragraph" w:styleId="PlainText">
    <w:name w:val="Plain Text"/>
    <w:basedOn w:val="Normal"/>
    <w:link w:val="PlainTextChar"/>
    <w:rsid w:val="008F000E"/>
    <w:rPr>
      <w:sz w:val="20"/>
    </w:rPr>
  </w:style>
  <w:style w:type="character" w:customStyle="1" w:styleId="PlainTextChar">
    <w:name w:val="Plain Text Char"/>
    <w:basedOn w:val="DefaultParagraphFont"/>
    <w:link w:val="PlainText"/>
    <w:rsid w:val="008F000E"/>
    <w:rPr>
      <w:rFonts w:ascii="Courier New" w:eastAsia="Times New Roman" w:hAnsi="Courier New" w:cs="Times New Roman"/>
      <w:sz w:val="20"/>
      <w:szCs w:val="20"/>
      <w:lang w:eastAsia="en-US"/>
    </w:rPr>
  </w:style>
  <w:style w:type="character" w:customStyle="1" w:styleId="MenuOption">
    <w:name w:val="Menu Option"/>
    <w:basedOn w:val="DefaultParagraphFont"/>
    <w:rsid w:val="008F000E"/>
    <w:rPr>
      <w:b/>
      <w:smallCaps/>
    </w:rPr>
  </w:style>
  <w:style w:type="paragraph" w:customStyle="1" w:styleId="TableListNumber">
    <w:name w:val="Table List Number"/>
    <w:basedOn w:val="ListNumber"/>
    <w:rsid w:val="008F000E"/>
    <w:pPr>
      <w:numPr>
        <w:numId w:val="0"/>
      </w:numPr>
    </w:pPr>
  </w:style>
  <w:style w:type="paragraph" w:styleId="TOC4">
    <w:name w:val="toc 4"/>
    <w:basedOn w:val="TOCBase"/>
    <w:next w:val="Normal"/>
    <w:semiHidden/>
    <w:rsid w:val="008F000E"/>
    <w:pPr>
      <w:tabs>
        <w:tab w:val="right" w:leader="dot" w:pos="9071"/>
      </w:tabs>
      <w:ind w:left="1701"/>
    </w:pPr>
  </w:style>
  <w:style w:type="paragraph" w:customStyle="1" w:styleId="ListAlpha">
    <w:name w:val="List Alpha"/>
    <w:basedOn w:val="List"/>
    <w:rsid w:val="008F000E"/>
    <w:pPr>
      <w:numPr>
        <w:numId w:val="8"/>
      </w:numPr>
    </w:pPr>
  </w:style>
  <w:style w:type="paragraph" w:customStyle="1" w:styleId="ListAlpha2">
    <w:name w:val="List Alpha 2"/>
    <w:basedOn w:val="List2"/>
    <w:rsid w:val="008F000E"/>
    <w:pPr>
      <w:numPr>
        <w:numId w:val="7"/>
      </w:numPr>
    </w:pPr>
  </w:style>
  <w:style w:type="paragraph" w:styleId="List2">
    <w:name w:val="List 2"/>
    <w:basedOn w:val="BodyText"/>
    <w:rsid w:val="008F000E"/>
    <w:pPr>
      <w:tabs>
        <w:tab w:val="left" w:pos="680"/>
      </w:tabs>
      <w:spacing w:before="60" w:after="60"/>
      <w:ind w:left="680" w:hanging="340"/>
    </w:pPr>
  </w:style>
  <w:style w:type="paragraph" w:styleId="List3">
    <w:name w:val="List 3"/>
    <w:basedOn w:val="BodyText"/>
    <w:rsid w:val="008F000E"/>
    <w:pPr>
      <w:tabs>
        <w:tab w:val="left" w:pos="1021"/>
      </w:tabs>
      <w:spacing w:before="60" w:after="60"/>
      <w:ind w:left="1020" w:hanging="340"/>
    </w:pPr>
  </w:style>
  <w:style w:type="paragraph" w:styleId="List4">
    <w:name w:val="List 4"/>
    <w:basedOn w:val="BodyText"/>
    <w:rsid w:val="008F000E"/>
    <w:pPr>
      <w:tabs>
        <w:tab w:val="left" w:pos="1361"/>
      </w:tabs>
      <w:spacing w:before="60" w:after="60"/>
      <w:ind w:left="1361" w:hanging="340"/>
    </w:pPr>
  </w:style>
  <w:style w:type="paragraph" w:styleId="List5">
    <w:name w:val="List 5"/>
    <w:basedOn w:val="BodyText"/>
    <w:rsid w:val="008F000E"/>
    <w:pPr>
      <w:tabs>
        <w:tab w:val="left" w:pos="1701"/>
      </w:tabs>
      <w:spacing w:before="60" w:after="60"/>
      <w:ind w:left="1701" w:hanging="340"/>
    </w:pPr>
  </w:style>
  <w:style w:type="paragraph" w:styleId="ListBullet3">
    <w:name w:val="List Bullet 3"/>
    <w:basedOn w:val="List3"/>
    <w:rsid w:val="008F000E"/>
    <w:pPr>
      <w:numPr>
        <w:numId w:val="14"/>
      </w:numPr>
      <w:tabs>
        <w:tab w:val="clear" w:pos="1021"/>
      </w:tabs>
      <w:ind w:left="1037" w:hanging="357"/>
    </w:pPr>
  </w:style>
  <w:style w:type="paragraph" w:styleId="ListBullet4">
    <w:name w:val="List Bullet 4"/>
    <w:basedOn w:val="List4"/>
    <w:rsid w:val="008F000E"/>
    <w:pPr>
      <w:numPr>
        <w:numId w:val="2"/>
      </w:numPr>
      <w:tabs>
        <w:tab w:val="clear" w:pos="1361"/>
      </w:tabs>
    </w:pPr>
  </w:style>
  <w:style w:type="paragraph" w:styleId="ListBullet5">
    <w:name w:val="List Bullet 5"/>
    <w:basedOn w:val="List5"/>
    <w:rsid w:val="008F000E"/>
    <w:pPr>
      <w:numPr>
        <w:numId w:val="3"/>
      </w:numPr>
    </w:pPr>
  </w:style>
  <w:style w:type="paragraph" w:styleId="ListContinue2">
    <w:name w:val="List Continue 2"/>
    <w:basedOn w:val="List2"/>
    <w:rsid w:val="008F000E"/>
    <w:pPr>
      <w:ind w:firstLine="0"/>
    </w:pPr>
  </w:style>
  <w:style w:type="paragraph" w:styleId="ListContinue3">
    <w:name w:val="List Continue 3"/>
    <w:basedOn w:val="List3"/>
    <w:rsid w:val="008F000E"/>
    <w:pPr>
      <w:ind w:left="1021" w:firstLine="0"/>
    </w:pPr>
  </w:style>
  <w:style w:type="paragraph" w:styleId="ListContinue4">
    <w:name w:val="List Continue 4"/>
    <w:basedOn w:val="List4"/>
    <w:rsid w:val="008F000E"/>
    <w:pPr>
      <w:ind w:firstLine="0"/>
    </w:pPr>
  </w:style>
  <w:style w:type="paragraph" w:styleId="ListContinue5">
    <w:name w:val="List Continue 5"/>
    <w:basedOn w:val="List5"/>
    <w:rsid w:val="008F000E"/>
    <w:pPr>
      <w:ind w:firstLine="0"/>
    </w:pPr>
  </w:style>
  <w:style w:type="paragraph" w:styleId="ListNumber3">
    <w:name w:val="List Number 3"/>
    <w:basedOn w:val="List3"/>
    <w:rsid w:val="008F000E"/>
    <w:pPr>
      <w:numPr>
        <w:numId w:val="4"/>
      </w:numPr>
    </w:pPr>
  </w:style>
  <w:style w:type="paragraph" w:styleId="ListNumber4">
    <w:name w:val="List Number 4"/>
    <w:basedOn w:val="List4"/>
    <w:rsid w:val="008F000E"/>
    <w:pPr>
      <w:numPr>
        <w:numId w:val="5"/>
      </w:numPr>
    </w:pPr>
  </w:style>
  <w:style w:type="paragraph" w:styleId="ListNumber5">
    <w:name w:val="List Number 5"/>
    <w:basedOn w:val="List5"/>
    <w:rsid w:val="008F000E"/>
    <w:pPr>
      <w:numPr>
        <w:numId w:val="6"/>
      </w:numPr>
    </w:pPr>
  </w:style>
  <w:style w:type="paragraph" w:styleId="BlockText">
    <w:name w:val="Block Text"/>
    <w:basedOn w:val="Normal"/>
    <w:rsid w:val="008F000E"/>
    <w:pPr>
      <w:spacing w:after="120"/>
      <w:ind w:left="1440" w:right="1440"/>
    </w:pPr>
  </w:style>
  <w:style w:type="character" w:customStyle="1" w:styleId="Subscript">
    <w:name w:val="Subscript"/>
    <w:basedOn w:val="DefaultParagraphFont"/>
    <w:rsid w:val="008F000E"/>
    <w:rPr>
      <w:sz w:val="16"/>
      <w:vertAlign w:val="subscript"/>
    </w:rPr>
  </w:style>
  <w:style w:type="character" w:customStyle="1" w:styleId="Superscript">
    <w:name w:val="Superscript"/>
    <w:basedOn w:val="DefaultParagraphFont"/>
    <w:rsid w:val="008F000E"/>
    <w:rPr>
      <w:sz w:val="16"/>
      <w:vertAlign w:val="superscript"/>
    </w:rPr>
  </w:style>
  <w:style w:type="character" w:customStyle="1" w:styleId="Symbols">
    <w:name w:val="Symbols"/>
    <w:basedOn w:val="DefaultParagraphFont"/>
    <w:rsid w:val="008F000E"/>
    <w:rPr>
      <w:rFonts w:ascii="Symbol" w:hAnsi="Symbol"/>
    </w:rPr>
  </w:style>
  <w:style w:type="character" w:customStyle="1" w:styleId="MenuOptions">
    <w:name w:val="Menu Options"/>
    <w:basedOn w:val="DefaultParagraphFont"/>
    <w:rsid w:val="008F000E"/>
    <w:rPr>
      <w:rFonts w:ascii="Arial Narrow" w:hAnsi="Arial Narrow"/>
      <w:smallCaps/>
    </w:rPr>
  </w:style>
  <w:style w:type="character" w:customStyle="1" w:styleId="Buttons">
    <w:name w:val="Buttons"/>
    <w:basedOn w:val="DefaultParagraphFont"/>
    <w:rsid w:val="008F000E"/>
    <w:rPr>
      <w:b/>
    </w:rPr>
  </w:style>
  <w:style w:type="character" w:customStyle="1" w:styleId="Underlined">
    <w:name w:val="Underlined"/>
    <w:basedOn w:val="DefaultParagraphFont"/>
    <w:rsid w:val="008F000E"/>
    <w:rPr>
      <w:u w:val="single"/>
    </w:rPr>
  </w:style>
  <w:style w:type="paragraph" w:customStyle="1" w:styleId="TableBodyTextRight">
    <w:name w:val="Table Body Text Right"/>
    <w:basedOn w:val="TableBodyText"/>
    <w:rsid w:val="008F000E"/>
    <w:pPr>
      <w:widowControl w:val="0"/>
      <w:autoSpaceDE w:val="0"/>
      <w:autoSpaceDN w:val="0"/>
      <w:adjustRightInd w:val="0"/>
      <w:jc w:val="right"/>
    </w:pPr>
    <w:rPr>
      <w:rFonts w:cs="Arial"/>
      <w:szCs w:val="18"/>
    </w:rPr>
  </w:style>
  <w:style w:type="paragraph" w:customStyle="1" w:styleId="CopyrightText">
    <w:name w:val="Copyright Text"/>
    <w:basedOn w:val="BodyText"/>
    <w:rsid w:val="008F000E"/>
    <w:rPr>
      <w:sz w:val="18"/>
    </w:rPr>
  </w:style>
  <w:style w:type="paragraph" w:customStyle="1" w:styleId="BodySmallRight">
    <w:name w:val="Body Small Right"/>
    <w:basedOn w:val="BodyTextRight"/>
    <w:rsid w:val="008F000E"/>
    <w:rPr>
      <w:sz w:val="18"/>
      <w:szCs w:val="18"/>
    </w:rPr>
  </w:style>
  <w:style w:type="paragraph" w:customStyle="1" w:styleId="MarginEdition">
    <w:name w:val="Margin Edition"/>
    <w:basedOn w:val="MarginNote"/>
    <w:rsid w:val="008F000E"/>
    <w:pPr>
      <w:spacing w:before="0" w:after="0"/>
    </w:pPr>
    <w:rPr>
      <w:rFonts w:ascii="Times New Roman" w:hAnsi="Times New Roman"/>
      <w:color w:val="999999"/>
    </w:rPr>
  </w:style>
  <w:style w:type="paragraph" w:customStyle="1" w:styleId="Spacer">
    <w:name w:val="Spacer"/>
    <w:basedOn w:val="Normal"/>
    <w:rsid w:val="008F000E"/>
    <w:rPr>
      <w:sz w:val="2"/>
      <w:szCs w:val="2"/>
    </w:rPr>
  </w:style>
  <w:style w:type="character" w:customStyle="1" w:styleId="Small">
    <w:name w:val="Small"/>
    <w:basedOn w:val="DefaultParagraphFont"/>
    <w:rsid w:val="008F000E"/>
    <w:rPr>
      <w:sz w:val="16"/>
    </w:rPr>
  </w:style>
  <w:style w:type="paragraph" w:customStyle="1" w:styleId="WideTable">
    <w:name w:val="Wide Table"/>
    <w:basedOn w:val="Normal"/>
    <w:rsid w:val="008F000E"/>
    <w:pPr>
      <w:ind w:left="-1418"/>
    </w:pPr>
    <w:rPr>
      <w:sz w:val="2"/>
      <w:szCs w:val="2"/>
    </w:rPr>
  </w:style>
  <w:style w:type="character" w:styleId="PageNumber">
    <w:name w:val="page number"/>
    <w:basedOn w:val="DefaultParagraphFont"/>
    <w:rsid w:val="008F000E"/>
  </w:style>
  <w:style w:type="paragraph" w:styleId="Quote">
    <w:name w:val="Quote"/>
    <w:basedOn w:val="Heading1"/>
    <w:link w:val="QuoteChar"/>
    <w:qFormat/>
    <w:rsid w:val="008F000E"/>
    <w:rPr>
      <w:b w:val="0"/>
      <w:sz w:val="72"/>
      <w:szCs w:val="72"/>
      <w:lang w:val="en-NZ"/>
    </w:rPr>
  </w:style>
  <w:style w:type="character" w:customStyle="1" w:styleId="QuoteChar">
    <w:name w:val="Quote Char"/>
    <w:basedOn w:val="DefaultParagraphFont"/>
    <w:link w:val="Quote"/>
    <w:rsid w:val="008F00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00E"/>
    <w:pPr>
      <w:pageBreakBefore/>
    </w:pPr>
  </w:style>
  <w:style w:type="paragraph" w:customStyle="1" w:styleId="Border">
    <w:name w:val="Border"/>
    <w:basedOn w:val="Normal"/>
    <w:qFormat/>
    <w:rsid w:val="008F00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00E"/>
    <w:rPr>
      <w:b/>
      <w:bCs/>
      <w:i/>
      <w:iCs/>
      <w:color w:val="auto"/>
    </w:rPr>
  </w:style>
  <w:style w:type="paragraph" w:styleId="IntenseQuote">
    <w:name w:val="Intense Quote"/>
    <w:basedOn w:val="Normal"/>
    <w:next w:val="Normal"/>
    <w:link w:val="IntenseQuoteChar"/>
    <w:uiPriority w:val="30"/>
    <w:qFormat/>
    <w:rsid w:val="008F00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0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00E"/>
    <w:rPr>
      <w:smallCaps/>
      <w:color w:val="auto"/>
      <w:u w:val="single"/>
    </w:rPr>
  </w:style>
  <w:style w:type="character" w:styleId="IntenseReference">
    <w:name w:val="Intense Reference"/>
    <w:basedOn w:val="DefaultParagraphFont"/>
    <w:uiPriority w:val="32"/>
    <w:qFormat/>
    <w:rsid w:val="008F000E"/>
    <w:rPr>
      <w:b/>
      <w:bCs/>
      <w:smallCaps/>
      <w:color w:val="auto"/>
      <w:spacing w:val="5"/>
      <w:u w:val="single"/>
    </w:rPr>
  </w:style>
  <w:style w:type="paragraph" w:customStyle="1" w:styleId="2ColumnHeading">
    <w:name w:val="2Column Heading"/>
    <w:basedOn w:val="BodyText"/>
    <w:qFormat/>
    <w:rsid w:val="008F000E"/>
    <w:pPr>
      <w:spacing w:after="60"/>
      <w:ind w:left="-2268"/>
    </w:pPr>
    <w:rPr>
      <w:b/>
    </w:rPr>
  </w:style>
  <w:style w:type="paragraph" w:customStyle="1" w:styleId="Heading1TOC">
    <w:name w:val="Heading1 TOC"/>
    <w:basedOn w:val="Normal"/>
    <w:qFormat/>
    <w:rsid w:val="008F000E"/>
    <w:pPr>
      <w:spacing w:before="240" w:after="120"/>
    </w:pPr>
    <w:rPr>
      <w:rFonts w:ascii="Times New Roman" w:hAnsi="Times New Roman"/>
      <w:b/>
      <w:sz w:val="32"/>
    </w:rPr>
  </w:style>
  <w:style w:type="paragraph" w:customStyle="1" w:styleId="Heading2TOC">
    <w:name w:val="Heading2 TOC"/>
    <w:basedOn w:val="Normal"/>
    <w:qFormat/>
    <w:rsid w:val="008F000E"/>
    <w:pPr>
      <w:spacing w:before="240" w:after="60"/>
    </w:pPr>
    <w:rPr>
      <w:rFonts w:ascii="Times New Roman" w:hAnsi="Times New Roman"/>
      <w:b/>
      <w:sz w:val="28"/>
    </w:rPr>
  </w:style>
  <w:style w:type="character" w:customStyle="1" w:styleId="Underline">
    <w:name w:val="Underline"/>
    <w:basedOn w:val="DefaultParagraphFont"/>
    <w:qFormat/>
    <w:rsid w:val="008F000E"/>
    <w:rPr>
      <w:u w:val="single"/>
    </w:rPr>
  </w:style>
  <w:style w:type="character" w:customStyle="1" w:styleId="BoldandItalics">
    <w:name w:val="Bold and Italics"/>
    <w:qFormat/>
    <w:rsid w:val="008F000E"/>
    <w:rPr>
      <w:b/>
      <w:i/>
      <w:u w:val="none"/>
    </w:rPr>
  </w:style>
  <w:style w:type="paragraph" w:styleId="BalloonText">
    <w:name w:val="Balloon Text"/>
    <w:basedOn w:val="Normal"/>
    <w:link w:val="BalloonTextChar"/>
    <w:rsid w:val="008F000E"/>
    <w:rPr>
      <w:rFonts w:ascii="Tahoma" w:hAnsi="Tahoma" w:cs="Tahoma"/>
      <w:sz w:val="16"/>
      <w:szCs w:val="16"/>
    </w:rPr>
  </w:style>
  <w:style w:type="character" w:customStyle="1" w:styleId="BalloonTextChar">
    <w:name w:val="Balloon Text Char"/>
    <w:basedOn w:val="DefaultParagraphFont"/>
    <w:link w:val="BalloonText"/>
    <w:rsid w:val="008F00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0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0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00E"/>
    <w:rPr>
      <w:b/>
      <w:color w:val="660033"/>
      <w:spacing w:val="0"/>
    </w:rPr>
  </w:style>
  <w:style w:type="paragraph" w:customStyle="1" w:styleId="Nameditemlist">
    <w:name w:val="Named item list"/>
    <w:basedOn w:val="BodyText"/>
    <w:qFormat/>
    <w:rsid w:val="008F000E"/>
    <w:pPr>
      <w:tabs>
        <w:tab w:val="left" w:pos="2835"/>
      </w:tabs>
      <w:ind w:left="2835" w:hanging="2835"/>
    </w:pPr>
  </w:style>
  <w:style w:type="paragraph" w:customStyle="1" w:styleId="BodyTextnopadding">
    <w:name w:val="Body Text no padding"/>
    <w:basedOn w:val="BodyText"/>
    <w:qFormat/>
    <w:rsid w:val="008F000E"/>
    <w:pPr>
      <w:spacing w:before="0" w:after="0"/>
    </w:pPr>
  </w:style>
  <w:style w:type="character" w:styleId="Hyperlink">
    <w:name w:val="Hyperlink"/>
    <w:basedOn w:val="DefaultParagraphFont"/>
    <w:uiPriority w:val="99"/>
    <w:unhideWhenUsed/>
    <w:rsid w:val="004C4F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3921</Characters>
  <Application>Microsoft Office Word</Application>
  <DocSecurity>0</DocSecurity>
  <Lines>140</Lines>
  <Paragraphs>81</Paragraphs>
  <ScaleCrop>false</ScaleCrop>
  <Company>Author-it Software Corporation Ltd.</Company>
  <LinksUpToDate>false</LinksUpToDate>
  <CharactersWithSpaces>4456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ACMATE301 Work within an animal technology facility</dc:title>
  <dc:subject>Approved</dc:subject>
  <dc:creator>Skills Impact</dc:creator>
  <cp:keywords>Release: 1</cp:keywords>
  <dc:description>Review Date: 12 April 2008</dc:description>
  <cp:lastModifiedBy>HSD_TPCMSd.prod</cp:lastModifiedBy>
  <cp:revision>3</cp:revision>
  <dcterms:created xsi:type="dcterms:W3CDTF">2018-12-11T02:38:00Z</dcterms:created>
  <dcterms:modified xsi:type="dcterms:W3CDTF">2018-12-11T02:38:00Z</dcterms:modified>
</cp:coreProperties>
</file>