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4E4" w:rsidP="009D4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ACMATE301 Work within an animal technology facility</w:t>
      </w:r>
      <w:r>
        <w:fldChar w:fldCharType="end"/>
      </w:r>
    </w:p>
    <w:p w:rsidR="009D44E4" w:rsidP="009D44E4">
      <w:pPr>
        <w:pStyle w:val="Version"/>
        <w:sectPr w:rsidSect="004A0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BB9" w:rsidP="004A0BB9">
      <w:pPr>
        <w:pStyle w:val="SuperHeading"/>
      </w:pPr>
      <w:r w:rsidRPr="004A0BB9">
        <w:t>Assessment Requirements for ACMATE301 Work within an animal technology facility</w:t>
      </w:r>
    </w:p>
    <w:p w:rsidR="00000000" w:rsidRPr="004A0BB9" w:rsidP="004A0BB9">
      <w:pPr>
        <w:pStyle w:val="Heading1"/>
      </w:pPr>
      <w:bookmarkStart w:id="1" w:name="O_855574"/>
      <w:bookmarkEnd w:id="1"/>
      <w:r w:rsidRPr="004A0B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0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BB9" w:rsidP="004A0BB9">
            <w:pPr>
              <w:pStyle w:val="BodyText"/>
            </w:pPr>
            <w:r w:rsidRPr="004A0BB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BB9">
            <w:pPr>
              <w:pStyle w:val="BodyText"/>
              <w:rPr>
                <w:lang w:val="en-NZ"/>
              </w:rPr>
            </w:pPr>
            <w:r w:rsidRPr="004A0BB9">
              <w:rPr>
                <w:rStyle w:val="SpecialBold"/>
              </w:rPr>
              <w:t>Comments</w:t>
            </w:r>
          </w:p>
        </w:tc>
      </w:tr>
      <w:tr w:rsidTr="004A0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BB9">
            <w:pPr>
              <w:pStyle w:val="BodyText"/>
              <w:rPr>
                <w:lang w:val="en-NZ"/>
              </w:rPr>
            </w:pPr>
            <w:r w:rsidRPr="004A0B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BB9" w:rsidP="004A0BB9">
            <w:pPr>
              <w:pStyle w:val="BodyText"/>
            </w:pPr>
            <w:r w:rsidRPr="004A0BB9">
              <w:t>This version released with ACM Animal Care and Management Training Package Version 1.0</w:t>
            </w:r>
          </w:p>
        </w:tc>
      </w:tr>
    </w:tbl>
    <w:p w:rsidR="00000000" w:rsidRPr="004A0BB9" w:rsidP="004A0BB9">
      <w:pPr>
        <w:pStyle w:val="BodyText"/>
      </w:pPr>
    </w:p>
    <w:p w:rsidR="00000000" w:rsidRPr="004A0BB9" w:rsidP="004A0BB9">
      <w:pPr>
        <w:pStyle w:val="AllowPageBreak"/>
      </w:pPr>
    </w:p>
    <w:p w:rsidR="00000000" w:rsidRPr="004A0BB9" w:rsidP="004A0BB9">
      <w:pPr>
        <w:pStyle w:val="Heading1"/>
      </w:pPr>
      <w:bookmarkStart w:id="2" w:name="O_855575"/>
      <w:bookmarkEnd w:id="2"/>
      <w:r w:rsidRPr="004A0BB9">
        <w:t>Performance Evidence</w:t>
      </w:r>
    </w:p>
    <w:p w:rsidR="00000000" w:rsidRPr="004A0BB9" w:rsidP="009D44E4">
      <w:pPr>
        <w:pStyle w:val="BodyText"/>
      </w:pPr>
      <w:r w:rsidRPr="004A0BB9">
        <w:t xml:space="preserve">An individual demonstrating competency must satisfy all of the elements and performance criteria in this unit. </w:t>
      </w:r>
    </w:p>
    <w:p w:rsidR="00000000" w:rsidRPr="004A0BB9" w:rsidP="009D44E4">
      <w:pPr>
        <w:pStyle w:val="BodyText"/>
      </w:pPr>
      <w:r w:rsidRPr="004A0BB9">
        <w:t>There must be evidence that the individual has completed work tasks within an animal technology facility with due consider</w:t>
      </w:r>
      <w:r w:rsidRPr="004A0BB9">
        <w:t>ation to workplace and individual obligations to the welfare of self, others and animals on at least three occasions, including:</w:t>
      </w:r>
    </w:p>
    <w:p w:rsidR="00000000" w:rsidRPr="004A0BB9" w:rsidP="004A0BB9">
      <w:pPr>
        <w:pStyle w:val="ListBullet"/>
      </w:pPr>
      <w:r w:rsidRPr="004A0BB9">
        <w:t xml:space="preserve">applied ethical work practices to all activities and tasks </w:t>
      </w:r>
    </w:p>
    <w:p w:rsidR="00000000" w:rsidRPr="004A0BB9" w:rsidP="004A0BB9">
      <w:pPr>
        <w:pStyle w:val="ListBullet"/>
      </w:pPr>
      <w:r w:rsidRPr="004A0BB9">
        <w:t>complied with relevant legislation and regulations</w:t>
      </w:r>
    </w:p>
    <w:p w:rsidR="00000000" w:rsidRPr="004A0BB9" w:rsidP="004A0BB9">
      <w:pPr>
        <w:pStyle w:val="ListBullet"/>
      </w:pPr>
      <w:r w:rsidRPr="004A0BB9">
        <w:t>identified animals, relevant to the workplace, using common and scientific names and distinguishing characteristics</w:t>
      </w:r>
    </w:p>
    <w:p w:rsidR="00000000" w:rsidRPr="004A0BB9" w:rsidP="004A0BB9">
      <w:pPr>
        <w:pStyle w:val="ListBullet"/>
      </w:pPr>
      <w:r w:rsidRPr="004A0BB9">
        <w:t>identified, recognised and responded to personal grief or distress</w:t>
      </w:r>
    </w:p>
    <w:p w:rsidR="00000000" w:rsidRPr="004A0BB9" w:rsidP="004A0BB9">
      <w:pPr>
        <w:pStyle w:val="ListBullet"/>
      </w:pPr>
      <w:r w:rsidRPr="004A0BB9">
        <w:t>maintained accurate records using relevant organisational management syst</w:t>
      </w:r>
      <w:r w:rsidRPr="004A0BB9">
        <w:t>ems.</w:t>
      </w:r>
    </w:p>
    <w:p w:rsidR="00000000" w:rsidRPr="004A0BB9" w:rsidP="004A0BB9">
      <w:pPr>
        <w:pStyle w:val="AllowPageBreak"/>
      </w:pPr>
    </w:p>
    <w:p w:rsidR="00000000" w:rsidRPr="004A0BB9" w:rsidP="004A0BB9">
      <w:pPr>
        <w:pStyle w:val="Heading1"/>
      </w:pPr>
      <w:bookmarkStart w:id="3" w:name="O_855576"/>
      <w:bookmarkEnd w:id="3"/>
      <w:r w:rsidRPr="004A0BB9">
        <w:t>Knowledge Evidence</w:t>
      </w:r>
    </w:p>
    <w:p w:rsidR="00000000" w:rsidRPr="004A0BB9" w:rsidP="009D44E4">
      <w:pPr>
        <w:pStyle w:val="BodyText"/>
      </w:pPr>
      <w:r w:rsidRPr="004A0BB9">
        <w:t>An individual must be able to demonstrate the knowledge required to perform the tasks outlined in the elements and performance criteria of this unit. This includes knowledge of:</w:t>
      </w:r>
    </w:p>
    <w:p w:rsidR="00000000" w:rsidRPr="004A0BB9" w:rsidP="004A0BB9">
      <w:pPr>
        <w:pStyle w:val="ListBullet"/>
      </w:pPr>
      <w:r w:rsidRPr="004A0BB9">
        <w:t>principles and practices of animal t</w:t>
      </w:r>
      <w:r w:rsidRPr="004A0BB9">
        <w:t>echnology work</w:t>
      </w:r>
    </w:p>
    <w:p w:rsidR="00000000" w:rsidRPr="004A0BB9" w:rsidP="004A0BB9">
      <w:pPr>
        <w:pStyle w:val="ListBullet"/>
      </w:pPr>
      <w:r w:rsidRPr="004A0BB9">
        <w:t>structure of the major animal technology sectors and associated external bodies and agencies</w:t>
      </w:r>
    </w:p>
    <w:p w:rsidR="00000000" w:rsidRPr="004A0BB9" w:rsidP="004A0BB9">
      <w:pPr>
        <w:pStyle w:val="ListBullet"/>
      </w:pPr>
      <w:r w:rsidRPr="004A0BB9">
        <w:t>workplace departments and sections, staffing structures and protocols</w:t>
      </w:r>
    </w:p>
    <w:p w:rsidR="00000000" w:rsidRPr="004A0BB9" w:rsidP="004A0BB9">
      <w:pPr>
        <w:pStyle w:val="ListBullet"/>
      </w:pPr>
      <w:r w:rsidRPr="004A0BB9">
        <w:t>organisational policies and safe work procedures, including:</w:t>
      </w:r>
    </w:p>
    <w:p w:rsidR="00000000" w:rsidRPr="004A0BB9" w:rsidP="004A0BB9">
      <w:pPr>
        <w:pStyle w:val="ListBullet2"/>
      </w:pPr>
      <w:r w:rsidRPr="004A0BB9">
        <w:t>WHS and emergenc</w:t>
      </w:r>
      <w:r w:rsidRPr="004A0BB9">
        <w:t>y procedures</w:t>
      </w:r>
    </w:p>
    <w:p w:rsidR="00000000" w:rsidRPr="004A0BB9" w:rsidP="004A0BB9">
      <w:pPr>
        <w:pStyle w:val="ListBullet2"/>
      </w:pPr>
      <w:r w:rsidRPr="004A0BB9">
        <w:t>indicators of stress and wellbeing in people</w:t>
      </w:r>
    </w:p>
    <w:p w:rsidR="00000000" w:rsidRPr="004A0BB9" w:rsidP="004A0BB9">
      <w:pPr>
        <w:pStyle w:val="ListBullet2"/>
      </w:pPr>
      <w:r w:rsidRPr="004A0BB9">
        <w:t xml:space="preserve">biohazards in the workplace of significance to animals and humans </w:t>
      </w:r>
    </w:p>
    <w:p w:rsidR="00000000" w:rsidRPr="004A0BB9" w:rsidP="004A0BB9">
      <w:pPr>
        <w:pStyle w:val="ListBullet2"/>
      </w:pPr>
      <w:r w:rsidRPr="004A0BB9">
        <w:t>communication procedures and systems, and technology relevant to the organisation and the individual</w:t>
      </w:r>
      <w:r>
        <w:t>’</w:t>
      </w:r>
      <w:r w:rsidRPr="004A0BB9">
        <w:t xml:space="preserve">s work responsibilities </w:t>
      </w:r>
    </w:p>
    <w:p w:rsidR="00000000" w:rsidRPr="004A0BB9" w:rsidP="004A0BB9">
      <w:pPr>
        <w:pStyle w:val="ListBullet2"/>
      </w:pPr>
      <w:r w:rsidRPr="004A0BB9">
        <w:t xml:space="preserve">industry expectations of conduct, presentation and work performance, including quality and productivity </w:t>
      </w:r>
    </w:p>
    <w:p w:rsidR="00000000" w:rsidRPr="004A0BB9" w:rsidP="004A0BB9">
      <w:pPr>
        <w:pStyle w:val="ListBullet2"/>
      </w:pPr>
      <w:r w:rsidRPr="004A0BB9">
        <w:t>identification features of animals</w:t>
      </w:r>
    </w:p>
    <w:p w:rsidR="00000000" w:rsidRPr="004A0BB9" w:rsidP="004A0BB9">
      <w:pPr>
        <w:pStyle w:val="ListBullet2"/>
      </w:pPr>
      <w:r w:rsidRPr="004A0BB9">
        <w:t>issues relating to community attitudes and expectations regarding animal experimentation</w:t>
      </w:r>
    </w:p>
    <w:p w:rsidR="00000000" w:rsidRPr="004A0BB9" w:rsidP="004A0BB9">
      <w:pPr>
        <w:pStyle w:val="ListBullet"/>
      </w:pPr>
      <w:r w:rsidRPr="004A0BB9">
        <w:t xml:space="preserve">implications for own work </w:t>
      </w:r>
      <w:r w:rsidRPr="004A0BB9">
        <w:t>of:</w:t>
      </w:r>
    </w:p>
    <w:p w:rsidR="00000000" w:rsidRPr="004A0BB9" w:rsidP="004A0BB9">
      <w:pPr>
        <w:pStyle w:val="ListBullet2"/>
      </w:pPr>
      <w:r w:rsidRPr="004A0BB9">
        <w:t>protocols, legal and ethical considerations in documenting observations, measurements, treatments and decisions on animal care</w:t>
      </w:r>
    </w:p>
    <w:p w:rsidR="00000000" w:rsidRPr="004A0BB9" w:rsidP="004A0BB9">
      <w:pPr>
        <w:pStyle w:val="ListBullet2"/>
      </w:pPr>
      <w:r w:rsidRPr="004A0BB9">
        <w:t>relevant animal technology regulations and codes of practice, including the Australian Code of Practice for the Care and Use</w:t>
      </w:r>
      <w:r w:rsidRPr="004A0BB9">
        <w:t xml:space="preserve"> of Animals for Scientific Purposes</w:t>
      </w:r>
    </w:p>
    <w:p w:rsidR="00000000" w:rsidRPr="004A0BB9" w:rsidP="004A0BB9">
      <w:pPr>
        <w:pStyle w:val="ListBullet2"/>
      </w:pPr>
      <w:r w:rsidRPr="004A0BB9">
        <w:t>relevant state or territory legislation and regulations relating to the practice of veterinary science, WHS, animal welfare and research</w:t>
      </w:r>
    </w:p>
    <w:p w:rsidR="00000000" w:rsidRPr="004A0BB9" w:rsidP="004A0BB9">
      <w:pPr>
        <w:pStyle w:val="ListBullet2"/>
      </w:pPr>
      <w:r w:rsidRPr="004A0BB9">
        <w:t>standards, guidelines and approaches to environmental sustainability relevant to th</w:t>
      </w:r>
      <w:r w:rsidRPr="004A0BB9">
        <w:t>e animal care industry</w:t>
      </w:r>
    </w:p>
    <w:p w:rsidR="00000000" w:rsidRPr="004A0BB9" w:rsidP="004A0BB9">
      <w:pPr>
        <w:pStyle w:val="ListBullet2"/>
      </w:pPr>
      <w:r w:rsidRPr="004A0BB9">
        <w:t>animal welfare and ethics.</w:t>
      </w:r>
    </w:p>
    <w:p w:rsidR="00000000" w:rsidRPr="004A0BB9" w:rsidP="004A0BB9">
      <w:pPr>
        <w:pStyle w:val="AllowPageBreak"/>
      </w:pPr>
    </w:p>
    <w:p w:rsidR="00000000" w:rsidRPr="004A0BB9" w:rsidP="004A0BB9">
      <w:pPr>
        <w:pStyle w:val="Heading1"/>
      </w:pPr>
      <w:bookmarkStart w:id="4" w:name="O_855577"/>
      <w:bookmarkEnd w:id="4"/>
      <w:r w:rsidRPr="004A0BB9">
        <w:t>Assessment Conditions</w:t>
      </w:r>
    </w:p>
    <w:p w:rsidR="00000000" w:rsidRPr="004A0BB9" w:rsidP="009D44E4">
      <w:pPr>
        <w:pStyle w:val="BodyText"/>
      </w:pPr>
      <w:r w:rsidRPr="004A0BB9">
        <w:t xml:space="preserve">Assessment of skills must take place under the following conditions: </w:t>
      </w:r>
    </w:p>
    <w:p w:rsidR="00000000" w:rsidRPr="004A0BB9" w:rsidP="004A0BB9">
      <w:pPr>
        <w:pStyle w:val="ListBullet"/>
      </w:pPr>
      <w:r w:rsidRPr="004A0BB9">
        <w:t>physical conditions:</w:t>
      </w:r>
    </w:p>
    <w:p w:rsidR="00000000" w:rsidRPr="004A0BB9" w:rsidP="004A0BB9">
      <w:pPr>
        <w:pStyle w:val="ListBullet2"/>
      </w:pPr>
      <w:r w:rsidRPr="004A0BB9">
        <w:t>skills must be demonstrated in a workplace setting or an environment that accurately represents workplace conditions.</w:t>
      </w:r>
    </w:p>
    <w:p w:rsidR="00000000" w:rsidRPr="004A0BB9" w:rsidP="009D44E4">
      <w:pPr>
        <w:pStyle w:val="BodyText"/>
      </w:pPr>
      <w:r w:rsidRPr="004A0BB9">
        <w:t>Assessors of this unit must satisfy the requirements for assessors in applicable vocational education and training legislation, frameworks</w:t>
      </w:r>
      <w:r w:rsidRPr="004A0BB9">
        <w:t xml:space="preserve"> and/or standards.</w:t>
      </w:r>
    </w:p>
    <w:p w:rsidR="00000000" w:rsidRPr="004A0BB9" w:rsidP="004A0BB9">
      <w:pPr>
        <w:pStyle w:val="Heading1"/>
      </w:pPr>
      <w:bookmarkStart w:id="5" w:name="O_855580"/>
      <w:bookmarkEnd w:id="5"/>
      <w:r w:rsidRPr="004A0BB9">
        <w:t>Links</w:t>
      </w:r>
    </w:p>
    <w:p w:rsidR="00000000" w:rsidRPr="004A0BB9" w:rsidP="009D44E4">
      <w:pPr>
        <w:pStyle w:val="BodyText"/>
      </w:pPr>
      <w:r w:rsidRPr="004A0B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6A4CCC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A0BB9" w:rsidP="004A0BB9"/>
    <w:sectPr w:rsidSect="004A0B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BB9" w:rsidRPr="009D44E4" w:rsidP="009D4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E4" w:rsidP="004A0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44E4" w:rsidP="004A0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44E4" w:rsidP="004A0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BB9" w:rsidRPr="009D44E4" w:rsidP="009D4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E4" w:rsidRPr="002D2AF8" w:rsidP="004A0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ACMATE301 Work within an animal technology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9D44E4" w:rsidP="004A0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A8F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C05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DA4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BB9"/>
  </w:style>
  <w:style w:type="character" w:customStyle="1" w:styleId="Heading1Char">
    <w:name w:val="Heading 1 Char"/>
    <w:basedOn w:val="DefaultParagraphFont"/>
    <w:link w:val="Heading1"/>
    <w:rsid w:val="004A0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B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BB9"/>
    <w:rPr>
      <w:b/>
      <w:spacing w:val="0"/>
    </w:rPr>
  </w:style>
  <w:style w:type="paragraph" w:styleId="ListBullet2">
    <w:name w:val="List Bullet 2"/>
    <w:basedOn w:val="List2"/>
    <w:rsid w:val="004A0B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BB9"/>
    <w:rPr>
      <w:i/>
    </w:rPr>
  </w:style>
  <w:style w:type="paragraph" w:styleId="Caption">
    <w:name w:val="caption"/>
    <w:basedOn w:val="BodyText"/>
    <w:next w:val="Normal"/>
    <w:qFormat/>
    <w:rsid w:val="004A0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BB9"/>
  </w:style>
  <w:style w:type="paragraph" w:styleId="TableofFigures">
    <w:name w:val="table of figures"/>
    <w:basedOn w:val="Normal"/>
    <w:next w:val="Normal"/>
    <w:semiHidden/>
    <w:rsid w:val="004A0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BB9"/>
    <w:pPr>
      <w:numPr>
        <w:numId w:val="11"/>
      </w:numPr>
    </w:pPr>
  </w:style>
  <w:style w:type="character" w:customStyle="1" w:styleId="WingdingSymbols">
    <w:name w:val="Wingding Symbols"/>
    <w:rsid w:val="004A0BB9"/>
    <w:rPr>
      <w:rFonts w:ascii="Wingdings" w:hAnsi="Wingdings"/>
    </w:rPr>
  </w:style>
  <w:style w:type="paragraph" w:customStyle="1" w:styleId="TableHeading">
    <w:name w:val="Table Heading"/>
    <w:basedOn w:val="HeadingBase"/>
    <w:rsid w:val="004A0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BB9"/>
    <w:rPr>
      <w:color w:val="0033CC"/>
      <w:u w:val="none"/>
    </w:rPr>
  </w:style>
  <w:style w:type="paragraph" w:customStyle="1" w:styleId="BodyTextRight">
    <w:name w:val="Body Text Right"/>
    <w:basedOn w:val="BodyText"/>
    <w:rsid w:val="004A0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B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BB9"/>
    <w:rPr>
      <w:sz w:val="32"/>
    </w:rPr>
  </w:style>
  <w:style w:type="paragraph" w:customStyle="1" w:styleId="HeadingProcedure">
    <w:name w:val="Heading Procedure"/>
    <w:basedOn w:val="HeadingBase"/>
    <w:next w:val="Normal"/>
    <w:rsid w:val="004A0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BB9"/>
    <w:pPr>
      <w:spacing w:before="60" w:after="60"/>
    </w:pPr>
  </w:style>
  <w:style w:type="paragraph" w:styleId="ListContinue">
    <w:name w:val="List Continue"/>
    <w:basedOn w:val="List"/>
    <w:rsid w:val="004A0BB9"/>
    <w:pPr>
      <w:ind w:firstLine="0"/>
    </w:pPr>
  </w:style>
  <w:style w:type="paragraph" w:customStyle="1" w:styleId="ListNote">
    <w:name w:val="List Note"/>
    <w:basedOn w:val="List"/>
    <w:rsid w:val="004A0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BB9"/>
    <w:rPr>
      <w:rFonts w:ascii="Courier New" w:hAnsi="Courier New"/>
    </w:rPr>
  </w:style>
  <w:style w:type="paragraph" w:customStyle="1" w:styleId="NoteBullet">
    <w:name w:val="Note Bullet"/>
    <w:basedOn w:val="Note"/>
    <w:rsid w:val="004A0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B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0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BB9"/>
    <w:rPr>
      <w:b/>
      <w:smallCaps/>
    </w:rPr>
  </w:style>
  <w:style w:type="paragraph" w:customStyle="1" w:styleId="TableListNumber">
    <w:name w:val="Table List Number"/>
    <w:basedOn w:val="ListNumber"/>
    <w:rsid w:val="004A0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BB9"/>
    <w:pPr>
      <w:numPr>
        <w:numId w:val="9"/>
      </w:numPr>
    </w:pPr>
  </w:style>
  <w:style w:type="paragraph" w:customStyle="1" w:styleId="ListAlpha2">
    <w:name w:val="List Alpha 2"/>
    <w:basedOn w:val="List2"/>
    <w:rsid w:val="004A0BB9"/>
    <w:pPr>
      <w:numPr>
        <w:numId w:val="8"/>
      </w:numPr>
    </w:pPr>
  </w:style>
  <w:style w:type="paragraph" w:styleId="List2">
    <w:name w:val="List 2"/>
    <w:basedOn w:val="BodyText"/>
    <w:rsid w:val="004A0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BB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B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BB9"/>
    <w:pPr>
      <w:numPr>
        <w:numId w:val="4"/>
      </w:numPr>
    </w:pPr>
  </w:style>
  <w:style w:type="paragraph" w:styleId="ListContinue2">
    <w:name w:val="List Continue 2"/>
    <w:basedOn w:val="List2"/>
    <w:rsid w:val="004A0BB9"/>
    <w:pPr>
      <w:ind w:firstLine="0"/>
    </w:pPr>
  </w:style>
  <w:style w:type="paragraph" w:styleId="ListContinue3">
    <w:name w:val="List Continue 3"/>
    <w:basedOn w:val="List3"/>
    <w:rsid w:val="004A0BB9"/>
    <w:pPr>
      <w:ind w:left="1021" w:firstLine="0"/>
    </w:pPr>
  </w:style>
  <w:style w:type="paragraph" w:styleId="ListContinue4">
    <w:name w:val="List Continue 4"/>
    <w:basedOn w:val="List4"/>
    <w:rsid w:val="004A0BB9"/>
    <w:pPr>
      <w:ind w:firstLine="0"/>
    </w:pPr>
  </w:style>
  <w:style w:type="paragraph" w:styleId="ListContinue5">
    <w:name w:val="List Continue 5"/>
    <w:basedOn w:val="List5"/>
    <w:rsid w:val="004A0BB9"/>
    <w:pPr>
      <w:ind w:firstLine="0"/>
    </w:pPr>
  </w:style>
  <w:style w:type="paragraph" w:styleId="ListNumber3">
    <w:name w:val="List Number 3"/>
    <w:basedOn w:val="List3"/>
    <w:rsid w:val="004A0BB9"/>
    <w:pPr>
      <w:numPr>
        <w:numId w:val="5"/>
      </w:numPr>
    </w:pPr>
  </w:style>
  <w:style w:type="paragraph" w:styleId="ListNumber4">
    <w:name w:val="List Number 4"/>
    <w:basedOn w:val="List4"/>
    <w:rsid w:val="004A0BB9"/>
    <w:pPr>
      <w:numPr>
        <w:numId w:val="6"/>
      </w:numPr>
    </w:pPr>
  </w:style>
  <w:style w:type="paragraph" w:styleId="ListNumber5">
    <w:name w:val="List Number 5"/>
    <w:basedOn w:val="List5"/>
    <w:rsid w:val="004A0BB9"/>
    <w:pPr>
      <w:numPr>
        <w:numId w:val="7"/>
      </w:numPr>
    </w:pPr>
  </w:style>
  <w:style w:type="paragraph" w:styleId="BlockText">
    <w:name w:val="Block Text"/>
    <w:basedOn w:val="Normal"/>
    <w:rsid w:val="004A0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BB9"/>
    <w:rPr>
      <w:sz w:val="16"/>
      <w:vertAlign w:val="superscript"/>
    </w:rPr>
  </w:style>
  <w:style w:type="character" w:customStyle="1" w:styleId="Symbols">
    <w:name w:val="Symbols"/>
    <w:basedOn w:val="DefaultParagraphFont"/>
    <w:rsid w:val="004A0BB9"/>
    <w:rPr>
      <w:rFonts w:ascii="Symbol" w:hAnsi="Symbol"/>
    </w:rPr>
  </w:style>
  <w:style w:type="character" w:customStyle="1" w:styleId="MenuOptions">
    <w:name w:val="Menu Options"/>
    <w:basedOn w:val="DefaultParagraphFont"/>
    <w:rsid w:val="004A0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BB9"/>
    <w:rPr>
      <w:b/>
    </w:rPr>
  </w:style>
  <w:style w:type="character" w:customStyle="1" w:styleId="Underlined">
    <w:name w:val="Underlined"/>
    <w:basedOn w:val="DefaultParagraphFont"/>
    <w:rsid w:val="004A0BB9"/>
    <w:rPr>
      <w:u w:val="single"/>
    </w:rPr>
  </w:style>
  <w:style w:type="paragraph" w:customStyle="1" w:styleId="TableBodyTextRight">
    <w:name w:val="Table Body Text Right"/>
    <w:basedOn w:val="TableBodyText"/>
    <w:rsid w:val="004A0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BB9"/>
    <w:rPr>
      <w:sz w:val="18"/>
    </w:rPr>
  </w:style>
  <w:style w:type="paragraph" w:customStyle="1" w:styleId="BodySmallRight">
    <w:name w:val="Body Small Right"/>
    <w:basedOn w:val="BodyTextRight"/>
    <w:rsid w:val="004A0BB9"/>
    <w:rPr>
      <w:sz w:val="18"/>
      <w:szCs w:val="18"/>
    </w:rPr>
  </w:style>
  <w:style w:type="paragraph" w:customStyle="1" w:styleId="MarginEdition">
    <w:name w:val="Margin Edition"/>
    <w:basedOn w:val="MarginNote"/>
    <w:rsid w:val="004A0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BB9"/>
    <w:rPr>
      <w:sz w:val="2"/>
      <w:szCs w:val="2"/>
    </w:rPr>
  </w:style>
  <w:style w:type="character" w:customStyle="1" w:styleId="Small">
    <w:name w:val="Small"/>
    <w:basedOn w:val="DefaultParagraphFont"/>
    <w:rsid w:val="004A0BB9"/>
    <w:rPr>
      <w:sz w:val="16"/>
    </w:rPr>
  </w:style>
  <w:style w:type="paragraph" w:customStyle="1" w:styleId="WideTable">
    <w:name w:val="Wide Table"/>
    <w:basedOn w:val="Normal"/>
    <w:rsid w:val="004A0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BB9"/>
  </w:style>
  <w:style w:type="paragraph" w:styleId="Quote">
    <w:name w:val="Quote"/>
    <w:basedOn w:val="Heading1"/>
    <w:link w:val="QuoteChar"/>
    <w:qFormat/>
    <w:rsid w:val="004A0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BB9"/>
    <w:pPr>
      <w:pageBreakBefore/>
    </w:pPr>
  </w:style>
  <w:style w:type="paragraph" w:customStyle="1" w:styleId="Border">
    <w:name w:val="Border"/>
    <w:basedOn w:val="Normal"/>
    <w:qFormat/>
    <w:rsid w:val="004A0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BB9"/>
    <w:rPr>
      <w:u w:val="single"/>
    </w:rPr>
  </w:style>
  <w:style w:type="character" w:customStyle="1" w:styleId="BoldandItalics">
    <w:name w:val="Bold and Italics"/>
    <w:qFormat/>
    <w:rsid w:val="004A0BB9"/>
    <w:rPr>
      <w:b/>
      <w:i/>
      <w:u w:val="none"/>
    </w:rPr>
  </w:style>
  <w:style w:type="paragraph" w:styleId="BalloonText">
    <w:name w:val="Balloon Text"/>
    <w:basedOn w:val="Normal"/>
    <w:link w:val="BalloonTextChar"/>
    <w:rsid w:val="004A0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B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2939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ACMATE301 Work within an animal technology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2018-12-11T03:01:00Z</dcterms:created>
  <dcterms:modified xsi:type="dcterms:W3CDTF">2018-12-11T03:01:00Z</dcterms:modified>
</cp:coreProperties>
</file>