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C54" w:rsidP="00082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ACMARM406 Carry out animal holding facility procedures</w:t>
      </w:r>
      <w:r>
        <w:fldChar w:fldCharType="end"/>
      </w:r>
    </w:p>
    <w:p w:rsidR="00082C54" w:rsidP="00082C54">
      <w:pPr>
        <w:pStyle w:val="Version"/>
        <w:sectPr w:rsidSect="00360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AB9" w:rsidP="00360AB9">
      <w:pPr>
        <w:pStyle w:val="SuperHeading"/>
      </w:pPr>
      <w:r w:rsidRPr="00360AB9">
        <w:t>Assessment Requirements for ACMARM406 Carry out animal holding facility procedures</w:t>
      </w:r>
    </w:p>
    <w:p w:rsidR="00000000" w:rsidRPr="00360AB9" w:rsidP="00360AB9">
      <w:pPr>
        <w:pStyle w:val="Heading1"/>
      </w:pPr>
      <w:bookmarkStart w:id="1" w:name="O_1167783"/>
      <w:bookmarkEnd w:id="1"/>
      <w:r w:rsidRPr="00360A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0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B9">
            <w:pPr>
              <w:pStyle w:val="BodyTextBold"/>
              <w:rPr>
                <w:lang w:val="en-NZ"/>
              </w:rPr>
            </w:pPr>
            <w:r w:rsidRPr="00360AB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B9">
            <w:pPr>
              <w:pStyle w:val="BodyTextBold"/>
              <w:rPr>
                <w:lang w:val="en-NZ"/>
              </w:rPr>
            </w:pPr>
            <w:r w:rsidRPr="00360AB9">
              <w:t>Comments</w:t>
            </w:r>
          </w:p>
        </w:tc>
      </w:tr>
      <w:tr w:rsidTr="00360A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B9">
            <w:pPr>
              <w:pStyle w:val="BodyText"/>
              <w:rPr>
                <w:lang w:val="en-NZ"/>
              </w:rPr>
            </w:pPr>
            <w:r w:rsidRPr="00360A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B9" w:rsidP="00360AB9">
            <w:pPr>
              <w:pStyle w:val="BodyText"/>
            </w:pPr>
            <w:r w:rsidRPr="00360AB9">
              <w:t>This version released with ACM Animal Care and Management Training Package Version 4.0.</w:t>
            </w:r>
          </w:p>
        </w:tc>
      </w:tr>
    </w:tbl>
    <w:p w:rsidR="00000000" w:rsidRPr="00360AB9" w:rsidP="00360AB9">
      <w:pPr>
        <w:pStyle w:val="BodyText"/>
      </w:pPr>
    </w:p>
    <w:p w:rsidR="00000000" w:rsidRPr="00360AB9" w:rsidP="00360AB9">
      <w:pPr>
        <w:pStyle w:val="AllowPageBreak"/>
      </w:pPr>
    </w:p>
    <w:p w:rsidR="00000000" w:rsidRPr="00360AB9" w:rsidP="00360AB9">
      <w:pPr>
        <w:pStyle w:val="Heading1"/>
      </w:pPr>
      <w:bookmarkStart w:id="2" w:name="O_1167784"/>
      <w:bookmarkEnd w:id="2"/>
      <w:r w:rsidRPr="00360AB9">
        <w:t>Performance Evidence</w:t>
      </w:r>
    </w:p>
    <w:p w:rsidR="00000000" w:rsidRPr="00360AB9" w:rsidP="00082C54">
      <w:pPr>
        <w:pStyle w:val="BodyText"/>
      </w:pPr>
      <w:r w:rsidRPr="00360AB9">
        <w:t>An individual demonstrating competency must satisfy all of the elements and performance criteria in this unit.</w:t>
      </w:r>
    </w:p>
    <w:p w:rsidR="00000000" w:rsidRPr="00360AB9" w:rsidP="00082C54">
      <w:pPr>
        <w:pStyle w:val="BodyText"/>
      </w:pPr>
      <w:r w:rsidRPr="00360AB9">
        <w:t>There must be evidence that the individual has:</w:t>
      </w:r>
    </w:p>
    <w:p w:rsidR="00000000" w:rsidRPr="00360AB9" w:rsidP="00360AB9">
      <w:pPr>
        <w:pStyle w:val="ListBullet"/>
      </w:pPr>
      <w:r w:rsidRPr="00360AB9">
        <w:t>completed procedures and documentation for one animal received int</w:t>
      </w:r>
      <w:r w:rsidRPr="00360AB9">
        <w:t>o the holding facility for two of the following intake routes for facility:</w:t>
      </w:r>
    </w:p>
    <w:p w:rsidR="00000000" w:rsidRPr="00360AB9" w:rsidP="00360AB9">
      <w:pPr>
        <w:pStyle w:val="ListBullet2"/>
      </w:pPr>
      <w:r w:rsidRPr="00360AB9">
        <w:t>stray animal via animal management officer (AMO)</w:t>
      </w:r>
    </w:p>
    <w:p w:rsidR="00000000" w:rsidRPr="00360AB9" w:rsidP="00360AB9">
      <w:pPr>
        <w:pStyle w:val="ListBullet2"/>
      </w:pPr>
      <w:r w:rsidRPr="00360AB9">
        <w:t>stray via community drop-off</w:t>
      </w:r>
    </w:p>
    <w:p w:rsidR="00000000" w:rsidRPr="00360AB9" w:rsidP="00360AB9">
      <w:pPr>
        <w:pStyle w:val="ListBullet2"/>
      </w:pPr>
      <w:r w:rsidRPr="00360AB9">
        <w:t>owner relinquishment</w:t>
      </w:r>
    </w:p>
    <w:p w:rsidR="00000000" w:rsidRPr="00360AB9" w:rsidP="00360AB9">
      <w:pPr>
        <w:pStyle w:val="ListBullet"/>
      </w:pPr>
      <w:r w:rsidRPr="00360AB9">
        <w:t>completed procedures and documentation for two of the following:</w:t>
      </w:r>
    </w:p>
    <w:p w:rsidR="00000000" w:rsidRPr="00360AB9" w:rsidP="00360AB9">
      <w:pPr>
        <w:pStyle w:val="ListBullet2"/>
      </w:pPr>
      <w:r w:rsidRPr="00360AB9">
        <w:t xml:space="preserve">one animal discharged and returned to its owner </w:t>
      </w:r>
    </w:p>
    <w:p w:rsidR="00000000" w:rsidRPr="00360AB9" w:rsidP="00360AB9">
      <w:pPr>
        <w:pStyle w:val="ListBullet2"/>
      </w:pPr>
      <w:r w:rsidRPr="00360AB9">
        <w:t xml:space="preserve">one animal discharged and adopted/rehomed </w:t>
      </w:r>
    </w:p>
    <w:p w:rsidR="00000000" w:rsidRPr="00360AB9" w:rsidP="00360AB9">
      <w:pPr>
        <w:pStyle w:val="ListBullet2"/>
      </w:pPr>
      <w:r w:rsidRPr="00360AB9">
        <w:t>one animal discharged and transferred to an outside agency</w:t>
      </w:r>
    </w:p>
    <w:p w:rsidR="00000000" w:rsidRPr="00360AB9" w:rsidP="00360AB9">
      <w:pPr>
        <w:pStyle w:val="ListBullet2"/>
      </w:pPr>
      <w:r w:rsidRPr="00360AB9">
        <w:t>one animal to be euthanised</w:t>
      </w:r>
    </w:p>
    <w:p w:rsidR="00000000" w:rsidRPr="00360AB9" w:rsidP="00360AB9">
      <w:pPr>
        <w:pStyle w:val="ListBullet"/>
      </w:pPr>
      <w:r w:rsidRPr="00360AB9">
        <w:t xml:space="preserve">provided care for at least two impounded animals of different commonly held </w:t>
      </w:r>
      <w:r w:rsidRPr="00360AB9">
        <w:t xml:space="preserve">species </w:t>
      </w:r>
    </w:p>
    <w:p w:rsidR="00000000" w:rsidRPr="00360AB9" w:rsidP="00360AB9">
      <w:pPr>
        <w:pStyle w:val="ListBullet"/>
      </w:pPr>
      <w:r w:rsidRPr="00360AB9">
        <w:t>provided care for an animal displaying two of the following:</w:t>
      </w:r>
    </w:p>
    <w:p w:rsidR="00000000" w:rsidRPr="00360AB9" w:rsidP="00360AB9">
      <w:pPr>
        <w:pStyle w:val="ListBullet2"/>
      </w:pPr>
      <w:r w:rsidRPr="00360AB9">
        <w:t xml:space="preserve">signs of compromised welfare due to fear </w:t>
      </w:r>
    </w:p>
    <w:p w:rsidR="00000000" w:rsidRPr="00360AB9" w:rsidP="00360AB9">
      <w:pPr>
        <w:pStyle w:val="ListBullet2"/>
      </w:pPr>
      <w:r w:rsidRPr="00360AB9">
        <w:t>signs of compromised physical health</w:t>
      </w:r>
    </w:p>
    <w:p w:rsidR="00000000" w:rsidRPr="00360AB9" w:rsidP="00360AB9">
      <w:pPr>
        <w:pStyle w:val="ListBullet2"/>
      </w:pPr>
      <w:r w:rsidRPr="00360AB9">
        <w:t>behavioural signs of aggression towards humans and/or other animals</w:t>
      </w:r>
    </w:p>
    <w:p w:rsidR="00000000" w:rsidRPr="00360AB9" w:rsidP="00360AB9">
      <w:pPr>
        <w:pStyle w:val="ListBullet"/>
      </w:pPr>
      <w:r w:rsidRPr="00360AB9">
        <w:t xml:space="preserve">maintained high standards of hygiene </w:t>
      </w:r>
      <w:r w:rsidRPr="00360AB9">
        <w:t xml:space="preserve">within the holding facility relevant to job role responsibilities </w:t>
      </w:r>
    </w:p>
    <w:p w:rsidR="00000000" w:rsidRPr="00360AB9" w:rsidP="00360AB9">
      <w:pPr>
        <w:pStyle w:val="ListBullet"/>
      </w:pPr>
      <w:r w:rsidRPr="00360AB9">
        <w:t>handled or interacted with each animal in a safe and low stress manner.</w:t>
      </w:r>
    </w:p>
    <w:p w:rsidR="00000000" w:rsidRPr="00360AB9" w:rsidP="00360AB9">
      <w:pPr>
        <w:pStyle w:val="AllowPageBreak"/>
      </w:pPr>
    </w:p>
    <w:p w:rsidR="00000000" w:rsidRPr="00360AB9" w:rsidP="00360AB9">
      <w:pPr>
        <w:pStyle w:val="Heading1"/>
      </w:pPr>
      <w:bookmarkStart w:id="3" w:name="O_1167785"/>
      <w:bookmarkEnd w:id="3"/>
      <w:r w:rsidRPr="00360AB9">
        <w:t>Knowledge Evidence</w:t>
      </w:r>
    </w:p>
    <w:p w:rsidR="00000000" w:rsidRPr="00360AB9" w:rsidP="00082C54">
      <w:pPr>
        <w:pStyle w:val="BodyText"/>
      </w:pPr>
      <w:r w:rsidRPr="00360AB9">
        <w:t>An individual must be able to demonstrate the knowledge required to perform the tasks outlined in the elements and performance criteria of this unit. This includes knowledge of:</w:t>
      </w:r>
    </w:p>
    <w:p w:rsidR="00000000" w:rsidRPr="00360AB9" w:rsidP="00360AB9">
      <w:pPr>
        <w:pStyle w:val="ListBullet"/>
      </w:pPr>
      <w:r w:rsidRPr="00360AB9">
        <w:t>animal identification techniques, including use of microchip scanners and reg</w:t>
      </w:r>
      <w:r w:rsidRPr="00360AB9">
        <w:t>istration databases</w:t>
      </w:r>
    </w:p>
    <w:p w:rsidR="00000000" w:rsidRPr="00360AB9" w:rsidP="00360AB9">
      <w:pPr>
        <w:pStyle w:val="ListBullet"/>
      </w:pPr>
      <w:r w:rsidRPr="00360AB9">
        <w:t>species-specific and best practice health and care requirements for animals in holding facility, including:</w:t>
      </w:r>
    </w:p>
    <w:p w:rsidR="00000000" w:rsidRPr="00360AB9" w:rsidP="00360AB9">
      <w:pPr>
        <w:pStyle w:val="ListBullet2"/>
      </w:pPr>
      <w:r w:rsidRPr="00360AB9">
        <w:t>feed, water and housing requirements</w:t>
      </w:r>
    </w:p>
    <w:p w:rsidR="00000000" w:rsidRPr="00360AB9" w:rsidP="00360AB9">
      <w:pPr>
        <w:pStyle w:val="ListBullet2"/>
      </w:pPr>
      <w:r w:rsidRPr="00360AB9">
        <w:t xml:space="preserve">security arrangements </w:t>
      </w:r>
    </w:p>
    <w:p w:rsidR="00000000" w:rsidRPr="00360AB9" w:rsidP="00360AB9">
      <w:pPr>
        <w:pStyle w:val="ListBullet2"/>
      </w:pPr>
      <w:r w:rsidRPr="00360AB9">
        <w:t>social requirements and species compatibility</w:t>
      </w:r>
    </w:p>
    <w:p w:rsidR="00000000" w:rsidRPr="00360AB9" w:rsidP="00360AB9">
      <w:pPr>
        <w:pStyle w:val="ListBullet2"/>
      </w:pPr>
      <w:r w:rsidRPr="00360AB9">
        <w:t>health and hygiene re</w:t>
      </w:r>
      <w:r w:rsidRPr="00360AB9">
        <w:t>quirements</w:t>
      </w:r>
    </w:p>
    <w:p w:rsidR="00000000" w:rsidRPr="00360AB9" w:rsidP="00360AB9">
      <w:pPr>
        <w:pStyle w:val="ListBullet2"/>
      </w:pPr>
      <w:r w:rsidRPr="00360AB9">
        <w:t>species-specific animal body language and signals of emotional states</w:t>
      </w:r>
    </w:p>
    <w:p w:rsidR="00000000" w:rsidRPr="00360AB9" w:rsidP="00360AB9">
      <w:pPr>
        <w:pStyle w:val="ListBullet"/>
      </w:pPr>
      <w:r w:rsidRPr="00360AB9">
        <w:t>signs and methods of prevention and control of common domestic animal diseases and infections, including zoonoses</w:t>
      </w:r>
    </w:p>
    <w:p w:rsidR="00000000" w:rsidRPr="00360AB9" w:rsidP="00360AB9">
      <w:pPr>
        <w:pStyle w:val="ListBullet"/>
      </w:pPr>
      <w:r w:rsidRPr="00360AB9">
        <w:t>species-specific and best practice enrichment and basic beha</w:t>
      </w:r>
      <w:r w:rsidRPr="00360AB9">
        <w:t xml:space="preserve">vioural modification, including common techniques for modifying housing or husbandry to improve welfare or address specific physical or mental requirements of animals </w:t>
      </w:r>
    </w:p>
    <w:p w:rsidR="00000000" w:rsidRPr="00360AB9" w:rsidP="00360AB9">
      <w:pPr>
        <w:pStyle w:val="ListBullet"/>
      </w:pPr>
      <w:r w:rsidRPr="00360AB9">
        <w:t>behaviour indicators of and common causes of unwanted, maladaptive or atypical behaviour</w:t>
      </w:r>
      <w:r w:rsidRPr="00360AB9">
        <w:t xml:space="preserve"> for two different species of domestic animals</w:t>
      </w:r>
    </w:p>
    <w:p w:rsidR="00000000" w:rsidRPr="00360AB9" w:rsidP="00360AB9">
      <w:pPr>
        <w:pStyle w:val="ListBullet"/>
      </w:pPr>
      <w:r w:rsidRPr="00360AB9">
        <w:t>methods of assessing welfare of animal species in care, when kept in holding facility/shelter environment</w:t>
      </w:r>
    </w:p>
    <w:p w:rsidR="00000000" w:rsidRPr="00360AB9" w:rsidP="00360AB9">
      <w:pPr>
        <w:pStyle w:val="ListBullet"/>
      </w:pPr>
      <w:r w:rsidRPr="00360AB9">
        <w:t>safe, humane, and low-stress safe handling techniques</w:t>
      </w:r>
    </w:p>
    <w:p w:rsidR="00000000" w:rsidRPr="00360AB9" w:rsidP="00360AB9">
      <w:pPr>
        <w:pStyle w:val="ListBullet"/>
      </w:pPr>
      <w:r w:rsidRPr="00360AB9">
        <w:t>workplace policies, procedures and requirements, including:</w:t>
      </w:r>
    </w:p>
    <w:p w:rsidR="00000000" w:rsidRPr="00360AB9" w:rsidP="00360AB9">
      <w:pPr>
        <w:pStyle w:val="ListBullet2"/>
      </w:pPr>
      <w:r w:rsidRPr="00360AB9">
        <w:t>safety and biosecurity procedures</w:t>
      </w:r>
    </w:p>
    <w:p w:rsidR="00000000" w:rsidRPr="00360AB9" w:rsidP="00360AB9">
      <w:pPr>
        <w:pStyle w:val="ListBullet2"/>
      </w:pPr>
      <w:r w:rsidRPr="00360AB9">
        <w:t xml:space="preserve">hygiene and infection control </w:t>
      </w:r>
    </w:p>
    <w:p w:rsidR="00000000" w:rsidRPr="00360AB9" w:rsidP="00360AB9">
      <w:pPr>
        <w:pStyle w:val="ListBullet2"/>
      </w:pPr>
      <w:r w:rsidRPr="00360AB9">
        <w:t xml:space="preserve">safe use of disinfectants and cleaning agents </w:t>
      </w:r>
    </w:p>
    <w:p w:rsidR="00000000" w:rsidRPr="00360AB9" w:rsidP="00360AB9">
      <w:pPr>
        <w:pStyle w:val="ListBullet2"/>
      </w:pPr>
      <w:r w:rsidRPr="00360AB9">
        <w:t>waste disposal, including biological waste</w:t>
      </w:r>
    </w:p>
    <w:p w:rsidR="00000000" w:rsidRPr="00360AB9" w:rsidP="00360AB9">
      <w:pPr>
        <w:pStyle w:val="ListBullet2"/>
      </w:pPr>
      <w:r w:rsidRPr="00360AB9">
        <w:t xml:space="preserve">animal welfare </w:t>
      </w:r>
    </w:p>
    <w:p w:rsidR="00000000" w:rsidRPr="00360AB9" w:rsidP="00360AB9">
      <w:pPr>
        <w:pStyle w:val="ListBullet"/>
      </w:pPr>
      <w:r w:rsidRPr="00360AB9">
        <w:t>methods to research and</w:t>
      </w:r>
      <w:r w:rsidRPr="00360AB9">
        <w:t xml:space="preserve"> contact animal owners, including digital media where appropriate</w:t>
      </w:r>
    </w:p>
    <w:p w:rsidR="00000000" w:rsidRPr="00360AB9" w:rsidP="00360AB9">
      <w:pPr>
        <w:pStyle w:val="ListBullet"/>
      </w:pPr>
      <w:r w:rsidRPr="00360AB9">
        <w:t>common cleaning and disinfectant chemicals, including the limitations and appropriate use of different active ingredients for different levels of sanitation</w:t>
      </w:r>
    </w:p>
    <w:p w:rsidR="00000000" w:rsidRPr="00360AB9" w:rsidP="00360AB9">
      <w:pPr>
        <w:pStyle w:val="ListBullet"/>
      </w:pPr>
      <w:r w:rsidRPr="00360AB9">
        <w:t>correct cleaning techniques, equi</w:t>
      </w:r>
      <w:r w:rsidRPr="00360AB9">
        <w:t>pment and materials used in animal holding facility workplace for quarantine, isolation, routine cleaning and spot cleaning</w:t>
      </w:r>
    </w:p>
    <w:p w:rsidR="00000000" w:rsidRPr="00360AB9" w:rsidP="00360AB9">
      <w:pPr>
        <w:pStyle w:val="ListBullet"/>
      </w:pPr>
      <w:r w:rsidRPr="00360AB9">
        <w:t>requirements of relevant record-keeping system</w:t>
      </w:r>
    </w:p>
    <w:p w:rsidR="00000000" w:rsidRPr="00360AB9" w:rsidP="00360AB9">
      <w:pPr>
        <w:pStyle w:val="ListBullet"/>
      </w:pPr>
      <w:r w:rsidRPr="00360AB9">
        <w:t>key requirements of relevant legislation, regulations, standards and codes of practic</w:t>
      </w:r>
      <w:r w:rsidRPr="00360AB9">
        <w:t>e for carrying out animal holding facility procedures.</w:t>
      </w:r>
    </w:p>
    <w:p w:rsidR="00000000" w:rsidRPr="00360AB9" w:rsidP="00360AB9">
      <w:pPr>
        <w:pStyle w:val="AllowPageBreak"/>
      </w:pPr>
    </w:p>
    <w:p w:rsidR="00000000" w:rsidRPr="00360AB9" w:rsidP="00360AB9">
      <w:pPr>
        <w:pStyle w:val="Heading1"/>
      </w:pPr>
      <w:bookmarkStart w:id="4" w:name="O_1167786"/>
      <w:bookmarkEnd w:id="4"/>
      <w:r w:rsidRPr="00360AB9">
        <w:t>Assessment Conditions</w:t>
      </w:r>
    </w:p>
    <w:p w:rsidR="00000000" w:rsidRPr="00360AB9" w:rsidP="00082C54">
      <w:pPr>
        <w:pStyle w:val="BodyText"/>
      </w:pPr>
      <w:r w:rsidRPr="00360AB9">
        <w:t>Assessment of the skills in this unit of competency must take place under the following conditions:</w:t>
      </w:r>
    </w:p>
    <w:p w:rsidR="00000000" w:rsidRPr="00360AB9" w:rsidP="00360AB9">
      <w:pPr>
        <w:pStyle w:val="ListBullet"/>
      </w:pPr>
      <w:r w:rsidRPr="00360AB9">
        <w:t>physical conditions:</w:t>
      </w:r>
    </w:p>
    <w:p w:rsidR="00000000" w:rsidRPr="00360AB9" w:rsidP="00360AB9">
      <w:pPr>
        <w:pStyle w:val="ListBullet2"/>
      </w:pPr>
      <w:r w:rsidRPr="00360AB9">
        <w:t>an animal holding facility or an environment that accurately represents workplace conditions</w:t>
      </w:r>
    </w:p>
    <w:p w:rsidR="00000000" w:rsidRPr="00360AB9" w:rsidP="00360AB9">
      <w:pPr>
        <w:pStyle w:val="ListBullet"/>
      </w:pPr>
      <w:r w:rsidRPr="00360AB9">
        <w:t>resources, equipment and materials:</w:t>
      </w:r>
    </w:p>
    <w:p w:rsidR="00000000" w:rsidRPr="00360AB9" w:rsidP="00360AB9">
      <w:pPr>
        <w:pStyle w:val="ListBullet2"/>
      </w:pPr>
      <w:r w:rsidRPr="00360AB9">
        <w:t xml:space="preserve">live animals specified in the performance evidence </w:t>
      </w:r>
    </w:p>
    <w:p w:rsidR="00000000" w:rsidRPr="00360AB9" w:rsidP="00360AB9">
      <w:pPr>
        <w:pStyle w:val="ListBullet2"/>
      </w:pPr>
      <w:r w:rsidRPr="00360AB9">
        <w:t>cleaning equipment and products</w:t>
      </w:r>
    </w:p>
    <w:p w:rsidR="00000000" w:rsidRPr="00360AB9" w:rsidP="00360AB9">
      <w:pPr>
        <w:pStyle w:val="ListBullet2"/>
      </w:pPr>
      <w:r w:rsidRPr="00360AB9">
        <w:t>workplace record-keeping/information mana</w:t>
      </w:r>
      <w:r w:rsidRPr="00360AB9">
        <w:t>gement system.</w:t>
      </w:r>
    </w:p>
    <w:p w:rsidR="00000000" w:rsidRPr="00360AB9" w:rsidP="00082C54">
      <w:pPr>
        <w:pStyle w:val="BodyText"/>
      </w:pPr>
      <w:r w:rsidRPr="00360AB9">
        <w:t>Assessors of this unit must satisfy the requirements for assessors in applicable vocational education and training legislation, frameworks and/or standards.</w:t>
      </w:r>
    </w:p>
    <w:p w:rsidR="00000000" w:rsidRPr="00360AB9" w:rsidP="00360AB9">
      <w:pPr>
        <w:pStyle w:val="Heading1"/>
      </w:pPr>
      <w:bookmarkStart w:id="5" w:name="O_1167789"/>
      <w:bookmarkEnd w:id="5"/>
      <w:r w:rsidRPr="00360AB9">
        <w:t>Links</w:t>
      </w:r>
    </w:p>
    <w:p w:rsidR="00000000" w:rsidRPr="00360AB9" w:rsidP="00082C54">
      <w:pPr>
        <w:pStyle w:val="BodyText"/>
      </w:pPr>
      <w:r w:rsidRPr="00360AB9">
        <w:t>Companion Volumes, including Implementation Guides, are ava</w:t>
      </w:r>
      <w:r w:rsidRPr="00360AB9">
        <w:t xml:space="preserve">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5699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0AB9" w:rsidP="00360AB9"/>
    <w:sectPr w:rsidSect="00360A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9" w:rsidRPr="00082C54" w:rsidP="00082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54" w:rsidP="00360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C54" w:rsidP="00360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2C54" w:rsidP="00360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AB9" w:rsidRPr="00082C54" w:rsidP="00082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C54" w:rsidRPr="002D2AF8" w:rsidP="00360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ACMARM406 Carry out animal holding facility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82C54" w:rsidP="00360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C9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7AC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809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AB9"/>
  </w:style>
  <w:style w:type="character" w:customStyle="1" w:styleId="Heading1Char">
    <w:name w:val="Heading 1 Char"/>
    <w:basedOn w:val="DefaultParagraphFont"/>
    <w:link w:val="Heading1"/>
    <w:rsid w:val="00360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A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0A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0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0AB9"/>
    <w:rPr>
      <w:b/>
    </w:rPr>
  </w:style>
  <w:style w:type="character" w:customStyle="1" w:styleId="Heading2Char">
    <w:name w:val="Heading 2 Char"/>
    <w:basedOn w:val="DefaultParagraphFont"/>
    <w:link w:val="Heading2"/>
    <w:rsid w:val="00360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AB9"/>
    <w:rPr>
      <w:b/>
      <w:spacing w:val="0"/>
    </w:rPr>
  </w:style>
  <w:style w:type="paragraph" w:customStyle="1" w:styleId="SuperTitle">
    <w:name w:val="SuperTitle"/>
    <w:basedOn w:val="Title"/>
    <w:rsid w:val="00360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AB9"/>
    <w:rPr>
      <w:i/>
    </w:rPr>
  </w:style>
  <w:style w:type="paragraph" w:styleId="Caption">
    <w:name w:val="caption"/>
    <w:basedOn w:val="BodyText"/>
    <w:next w:val="Normal"/>
    <w:qFormat/>
    <w:rsid w:val="00360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AB9"/>
  </w:style>
  <w:style w:type="paragraph" w:styleId="TableofFigures">
    <w:name w:val="table of figures"/>
    <w:basedOn w:val="Normal"/>
    <w:next w:val="Normal"/>
    <w:semiHidden/>
    <w:rsid w:val="00360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A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AB9"/>
    <w:rPr>
      <w:rFonts w:ascii="Wingdings" w:hAnsi="Wingdings"/>
    </w:rPr>
  </w:style>
  <w:style w:type="paragraph" w:customStyle="1" w:styleId="TableHeading">
    <w:name w:val="Table Heading"/>
    <w:basedOn w:val="HeadingBase"/>
    <w:rsid w:val="00360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AB9"/>
    <w:rPr>
      <w:color w:val="0033CC"/>
      <w:u w:val="none"/>
    </w:rPr>
  </w:style>
  <w:style w:type="paragraph" w:customStyle="1" w:styleId="BodyTextRight">
    <w:name w:val="Body Text Right"/>
    <w:basedOn w:val="BodyText"/>
    <w:rsid w:val="00360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A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AB9"/>
    <w:rPr>
      <w:sz w:val="32"/>
    </w:rPr>
  </w:style>
  <w:style w:type="paragraph" w:customStyle="1" w:styleId="HeadingProcedure">
    <w:name w:val="Heading Procedure"/>
    <w:basedOn w:val="HeadingBase"/>
    <w:next w:val="Normal"/>
    <w:rsid w:val="00360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AB9"/>
    <w:pPr>
      <w:spacing w:before="60" w:after="60"/>
    </w:pPr>
  </w:style>
  <w:style w:type="paragraph" w:styleId="ListContinue">
    <w:name w:val="List Continue"/>
    <w:basedOn w:val="List"/>
    <w:rsid w:val="00360AB9"/>
    <w:pPr>
      <w:ind w:firstLine="0"/>
    </w:pPr>
  </w:style>
  <w:style w:type="paragraph" w:customStyle="1" w:styleId="ListNote">
    <w:name w:val="List Note"/>
    <w:basedOn w:val="List"/>
    <w:rsid w:val="00360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AB9"/>
    <w:rPr>
      <w:rFonts w:ascii="Courier New" w:hAnsi="Courier New"/>
    </w:rPr>
  </w:style>
  <w:style w:type="paragraph" w:customStyle="1" w:styleId="NoteBullet">
    <w:name w:val="Note Bullet"/>
    <w:basedOn w:val="Note"/>
    <w:rsid w:val="00360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A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AB9"/>
    <w:rPr>
      <w:b/>
      <w:smallCaps/>
    </w:rPr>
  </w:style>
  <w:style w:type="paragraph" w:customStyle="1" w:styleId="TableListNumber">
    <w:name w:val="Table List Number"/>
    <w:basedOn w:val="ListNumber"/>
    <w:rsid w:val="00360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AB9"/>
    <w:pPr>
      <w:numPr>
        <w:numId w:val="9"/>
      </w:numPr>
    </w:pPr>
  </w:style>
  <w:style w:type="paragraph" w:customStyle="1" w:styleId="ListAlpha2">
    <w:name w:val="List Alpha 2"/>
    <w:basedOn w:val="List2"/>
    <w:rsid w:val="00360AB9"/>
    <w:pPr>
      <w:numPr>
        <w:numId w:val="8"/>
      </w:numPr>
    </w:pPr>
  </w:style>
  <w:style w:type="paragraph" w:styleId="List2">
    <w:name w:val="List 2"/>
    <w:basedOn w:val="BodyText"/>
    <w:rsid w:val="00360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A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A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AB9"/>
    <w:pPr>
      <w:numPr>
        <w:numId w:val="4"/>
      </w:numPr>
    </w:pPr>
  </w:style>
  <w:style w:type="paragraph" w:styleId="ListContinue2">
    <w:name w:val="List Continue 2"/>
    <w:basedOn w:val="List2"/>
    <w:rsid w:val="00360AB9"/>
    <w:pPr>
      <w:ind w:firstLine="0"/>
    </w:pPr>
  </w:style>
  <w:style w:type="paragraph" w:styleId="ListContinue3">
    <w:name w:val="List Continue 3"/>
    <w:basedOn w:val="List3"/>
    <w:rsid w:val="00360AB9"/>
    <w:pPr>
      <w:ind w:left="1021" w:firstLine="0"/>
    </w:pPr>
  </w:style>
  <w:style w:type="paragraph" w:styleId="ListContinue4">
    <w:name w:val="List Continue 4"/>
    <w:basedOn w:val="List4"/>
    <w:rsid w:val="00360AB9"/>
    <w:pPr>
      <w:ind w:firstLine="0"/>
    </w:pPr>
  </w:style>
  <w:style w:type="paragraph" w:styleId="ListContinue5">
    <w:name w:val="List Continue 5"/>
    <w:basedOn w:val="List5"/>
    <w:rsid w:val="00360AB9"/>
    <w:pPr>
      <w:ind w:firstLine="0"/>
    </w:pPr>
  </w:style>
  <w:style w:type="paragraph" w:styleId="ListNumber3">
    <w:name w:val="List Number 3"/>
    <w:basedOn w:val="List3"/>
    <w:rsid w:val="00360AB9"/>
    <w:pPr>
      <w:numPr>
        <w:numId w:val="5"/>
      </w:numPr>
    </w:pPr>
  </w:style>
  <w:style w:type="paragraph" w:styleId="ListNumber4">
    <w:name w:val="List Number 4"/>
    <w:basedOn w:val="List4"/>
    <w:rsid w:val="00360AB9"/>
    <w:pPr>
      <w:numPr>
        <w:numId w:val="6"/>
      </w:numPr>
    </w:pPr>
  </w:style>
  <w:style w:type="paragraph" w:styleId="ListNumber5">
    <w:name w:val="List Number 5"/>
    <w:basedOn w:val="List5"/>
    <w:rsid w:val="00360AB9"/>
    <w:pPr>
      <w:numPr>
        <w:numId w:val="7"/>
      </w:numPr>
    </w:pPr>
  </w:style>
  <w:style w:type="paragraph" w:styleId="BlockText">
    <w:name w:val="Block Text"/>
    <w:basedOn w:val="Normal"/>
    <w:rsid w:val="00360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AB9"/>
    <w:rPr>
      <w:sz w:val="16"/>
      <w:vertAlign w:val="superscript"/>
    </w:rPr>
  </w:style>
  <w:style w:type="character" w:customStyle="1" w:styleId="Symbols">
    <w:name w:val="Symbols"/>
    <w:basedOn w:val="DefaultParagraphFont"/>
    <w:rsid w:val="00360AB9"/>
    <w:rPr>
      <w:rFonts w:ascii="Symbol" w:hAnsi="Symbol"/>
    </w:rPr>
  </w:style>
  <w:style w:type="character" w:customStyle="1" w:styleId="MenuOptions">
    <w:name w:val="Menu Options"/>
    <w:basedOn w:val="DefaultParagraphFont"/>
    <w:rsid w:val="00360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AB9"/>
    <w:rPr>
      <w:b/>
    </w:rPr>
  </w:style>
  <w:style w:type="character" w:customStyle="1" w:styleId="Underlined">
    <w:name w:val="Underlined"/>
    <w:basedOn w:val="DefaultParagraphFont"/>
    <w:rsid w:val="00360AB9"/>
    <w:rPr>
      <w:u w:val="single"/>
    </w:rPr>
  </w:style>
  <w:style w:type="paragraph" w:customStyle="1" w:styleId="TableBodyTextRight">
    <w:name w:val="Table Body Text Right"/>
    <w:basedOn w:val="TableBodyText"/>
    <w:rsid w:val="00360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AB9"/>
    <w:rPr>
      <w:sz w:val="18"/>
    </w:rPr>
  </w:style>
  <w:style w:type="paragraph" w:customStyle="1" w:styleId="BodySmallRight">
    <w:name w:val="Body Small Right"/>
    <w:basedOn w:val="BodyTextRight"/>
    <w:rsid w:val="00360AB9"/>
    <w:rPr>
      <w:sz w:val="18"/>
      <w:szCs w:val="18"/>
    </w:rPr>
  </w:style>
  <w:style w:type="paragraph" w:customStyle="1" w:styleId="MarginEdition">
    <w:name w:val="Margin Edition"/>
    <w:basedOn w:val="MarginNote"/>
    <w:rsid w:val="00360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AB9"/>
    <w:rPr>
      <w:sz w:val="2"/>
      <w:szCs w:val="2"/>
    </w:rPr>
  </w:style>
  <w:style w:type="character" w:customStyle="1" w:styleId="Small">
    <w:name w:val="Small"/>
    <w:basedOn w:val="DefaultParagraphFont"/>
    <w:rsid w:val="00360AB9"/>
    <w:rPr>
      <w:sz w:val="16"/>
    </w:rPr>
  </w:style>
  <w:style w:type="paragraph" w:customStyle="1" w:styleId="WideTable">
    <w:name w:val="Wide Table"/>
    <w:basedOn w:val="Normal"/>
    <w:rsid w:val="00360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AB9"/>
  </w:style>
  <w:style w:type="paragraph" w:styleId="Quote">
    <w:name w:val="Quote"/>
    <w:basedOn w:val="Heading1"/>
    <w:link w:val="QuoteChar"/>
    <w:qFormat/>
    <w:rsid w:val="00360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AB9"/>
    <w:pPr>
      <w:pageBreakBefore/>
    </w:pPr>
  </w:style>
  <w:style w:type="paragraph" w:customStyle="1" w:styleId="Border">
    <w:name w:val="Border"/>
    <w:basedOn w:val="Normal"/>
    <w:qFormat/>
    <w:rsid w:val="00360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AB9"/>
    <w:rPr>
      <w:u w:val="single"/>
    </w:rPr>
  </w:style>
  <w:style w:type="character" w:customStyle="1" w:styleId="BoldandItalics">
    <w:name w:val="Bold and Italics"/>
    <w:qFormat/>
    <w:rsid w:val="00360AB9"/>
    <w:rPr>
      <w:b/>
      <w:i/>
      <w:u w:val="none"/>
    </w:rPr>
  </w:style>
  <w:style w:type="paragraph" w:styleId="BalloonText">
    <w:name w:val="Balloon Text"/>
    <w:basedOn w:val="Normal"/>
    <w:link w:val="BalloonTextChar"/>
    <w:rsid w:val="00360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A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2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3852</Characters>
  <Application>Microsoft Office Word</Application>
  <DocSecurity>0</DocSecurity>
  <Lines>96</Lines>
  <Paragraphs>73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ACMARM406 Carry out animal holding facility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