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D53" w:rsidP="00130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ACMARM405 Assist with the euthanasia of animals</w:t>
      </w:r>
      <w:r>
        <w:fldChar w:fldCharType="end"/>
      </w:r>
    </w:p>
    <w:p w:rsidR="00130D53" w:rsidP="00130D53">
      <w:pPr>
        <w:pStyle w:val="Version"/>
        <w:sectPr w:rsidSect="00BD4D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D24" w:rsidP="00BD4D24">
      <w:pPr>
        <w:pStyle w:val="SuperHeading"/>
      </w:pPr>
      <w:r w:rsidRPr="00BD4D24">
        <w:t>Assessment Requirements for ACMARM405 Assist with the euthanasia of animals</w:t>
      </w:r>
    </w:p>
    <w:p w:rsidR="00000000" w:rsidRPr="00BD4D24" w:rsidP="00BD4D24">
      <w:pPr>
        <w:pStyle w:val="Heading1"/>
      </w:pPr>
      <w:bookmarkStart w:id="1" w:name="O_1167764"/>
      <w:bookmarkEnd w:id="1"/>
      <w:r w:rsidRPr="00BD4D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4D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D24">
            <w:pPr>
              <w:pStyle w:val="BodyTextBold"/>
              <w:rPr>
                <w:lang w:val="en-NZ"/>
              </w:rPr>
            </w:pPr>
            <w:r w:rsidRPr="00BD4D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D24">
            <w:pPr>
              <w:pStyle w:val="BodyTextBold"/>
              <w:rPr>
                <w:lang w:val="en-NZ"/>
              </w:rPr>
            </w:pPr>
            <w:r w:rsidRPr="00BD4D24">
              <w:t>Comments</w:t>
            </w:r>
          </w:p>
        </w:tc>
      </w:tr>
      <w:tr w:rsidTr="00BD4D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D24">
            <w:pPr>
              <w:pStyle w:val="BodyText"/>
              <w:rPr>
                <w:lang w:val="en-NZ"/>
              </w:rPr>
            </w:pPr>
            <w:r w:rsidRPr="00BD4D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D24" w:rsidP="00BD4D24">
            <w:pPr>
              <w:pStyle w:val="BodyText"/>
            </w:pPr>
            <w:r w:rsidRPr="00BD4D24">
              <w:t>This version released with ACM Animal Care and Management Training Package Version 4.0.</w:t>
            </w:r>
          </w:p>
        </w:tc>
      </w:tr>
    </w:tbl>
    <w:p w:rsidR="00000000" w:rsidRPr="00BD4D24" w:rsidP="00BD4D24">
      <w:pPr>
        <w:pStyle w:val="BodyText"/>
      </w:pPr>
    </w:p>
    <w:p w:rsidR="00000000" w:rsidRPr="00BD4D24" w:rsidP="00BD4D24">
      <w:pPr>
        <w:pStyle w:val="AllowPageBreak"/>
      </w:pPr>
    </w:p>
    <w:p w:rsidR="00000000" w:rsidRPr="00BD4D24" w:rsidP="00BD4D24">
      <w:pPr>
        <w:pStyle w:val="Heading1"/>
      </w:pPr>
      <w:bookmarkStart w:id="2" w:name="O_1167765"/>
      <w:bookmarkEnd w:id="2"/>
      <w:r w:rsidRPr="00BD4D24">
        <w:t>Performance Evidence</w:t>
      </w:r>
    </w:p>
    <w:p w:rsidR="00000000" w:rsidRPr="00BD4D24" w:rsidP="00130D53">
      <w:pPr>
        <w:pStyle w:val="BodyText"/>
      </w:pPr>
      <w:r w:rsidRPr="00BD4D24">
        <w:t>An individual demonstrating competency must satisfy all of the elements and performance criteria in this unit.</w:t>
      </w:r>
    </w:p>
    <w:p w:rsidR="00000000" w:rsidRPr="00BD4D24" w:rsidP="00130D53">
      <w:pPr>
        <w:pStyle w:val="BodyText"/>
      </w:pPr>
      <w:r w:rsidRPr="00BD4D24">
        <w:t xml:space="preserve">There must be evidence that the individual has assisted with the euthanasia of at least 3 live animals (in species commonly </w:t>
      </w:r>
      <w:r w:rsidRPr="00BD4D24">
        <w:t>encountered), under the direct supervision of a veterinarian or authorised/licensed person, including:</w:t>
      </w:r>
    </w:p>
    <w:p w:rsidR="00000000" w:rsidRPr="00BD4D24" w:rsidP="00BD4D24">
      <w:pPr>
        <w:pStyle w:val="ListBullet"/>
      </w:pPr>
      <w:r w:rsidRPr="00BD4D24">
        <w:t>applied correct animal identification, handling and restraint techniques</w:t>
      </w:r>
    </w:p>
    <w:p w:rsidR="00000000" w:rsidRPr="00BD4D24" w:rsidP="00BD4D24">
      <w:pPr>
        <w:pStyle w:val="ListBullet"/>
      </w:pPr>
      <w:r w:rsidRPr="00BD4D24">
        <w:t>confirmed suitable method of euthanasia according to the size and number of ani</w:t>
      </w:r>
      <w:r w:rsidRPr="00BD4D24">
        <w:t>mals and legislative constraints</w:t>
      </w:r>
    </w:p>
    <w:p w:rsidR="00000000" w:rsidRPr="00BD4D24" w:rsidP="00BD4D24">
      <w:pPr>
        <w:pStyle w:val="ListBullet"/>
      </w:pPr>
      <w:r w:rsidRPr="00BD4D24">
        <w:t>selected and correctly used equipment used for euthanasia, including personal protective equipment</w:t>
      </w:r>
    </w:p>
    <w:p w:rsidR="00000000" w:rsidRPr="00BD4D24" w:rsidP="00BD4D24">
      <w:pPr>
        <w:pStyle w:val="ListBullet"/>
      </w:pPr>
      <w:r w:rsidRPr="00BD4D24">
        <w:t>maintained high standards of hygiene, biosecurity and infection control, on each occasion, to reduce the risk of infection and cross-infection</w:t>
      </w:r>
    </w:p>
    <w:p w:rsidR="00000000" w:rsidRPr="00BD4D24" w:rsidP="00BD4D24">
      <w:pPr>
        <w:pStyle w:val="ListBullet"/>
      </w:pPr>
      <w:r w:rsidRPr="00BD4D24">
        <w:t>disposed of biological waste and deceased animal (not required for research or post-mortem purposes) according to</w:t>
      </w:r>
      <w:r w:rsidRPr="00BD4D24">
        <w:t xml:space="preserve"> workplace procedures and legislative requirements.</w:t>
      </w:r>
    </w:p>
    <w:p w:rsidR="00000000" w:rsidRPr="00BD4D24" w:rsidP="00BD4D24">
      <w:pPr>
        <w:pStyle w:val="AllowPageBreak"/>
      </w:pPr>
    </w:p>
    <w:p w:rsidR="00000000" w:rsidRPr="00BD4D24" w:rsidP="00BD4D24">
      <w:pPr>
        <w:pStyle w:val="Heading1"/>
      </w:pPr>
      <w:bookmarkStart w:id="3" w:name="O_1167766"/>
      <w:bookmarkEnd w:id="3"/>
      <w:r w:rsidRPr="00BD4D24">
        <w:t>Knowledge Evidence</w:t>
      </w:r>
    </w:p>
    <w:p w:rsidR="00000000" w:rsidRPr="00BD4D24" w:rsidP="00130D53">
      <w:pPr>
        <w:pStyle w:val="BodyText"/>
      </w:pPr>
      <w:r w:rsidRPr="00BD4D24">
        <w:t>An individual must be able to demonstrate the knowledge required to perform the tasks outlined in the elements and performance criteria of this unit. This includes kn</w:t>
      </w:r>
      <w:r w:rsidRPr="00BD4D24">
        <w:t>owledge of:</w:t>
      </w:r>
    </w:p>
    <w:p w:rsidR="00000000" w:rsidRPr="00BD4D24" w:rsidP="00BD4D24">
      <w:pPr>
        <w:pStyle w:val="ListBullet"/>
      </w:pPr>
      <w:r w:rsidRPr="00BD4D24">
        <w:t xml:space="preserve">requirements of legislation, regulations, standards and codes of practice relevant to euthanasia in animal management and regulatory environments </w:t>
      </w:r>
    </w:p>
    <w:p w:rsidR="00000000" w:rsidRPr="00BD4D24" w:rsidP="00BD4D24">
      <w:pPr>
        <w:pStyle w:val="ListBullet"/>
      </w:pPr>
      <w:r w:rsidRPr="00BD4D24">
        <w:t>meaning of euthanasia and humane killing</w:t>
      </w:r>
    </w:p>
    <w:p w:rsidR="00000000" w:rsidRPr="00BD4D24" w:rsidP="00BD4D24">
      <w:pPr>
        <w:pStyle w:val="ListBullet"/>
      </w:pPr>
      <w:r w:rsidRPr="00BD4D24">
        <w:t>suitability of different methods of euthanasia for a ra</w:t>
      </w:r>
      <w:r w:rsidRPr="00BD4D24">
        <w:t>nge of species</w:t>
      </w:r>
    </w:p>
    <w:p w:rsidR="00000000" w:rsidRPr="00BD4D24" w:rsidP="00BD4D24">
      <w:pPr>
        <w:pStyle w:val="ListBullet"/>
      </w:pPr>
      <w:r w:rsidRPr="00BD4D24">
        <w:t>equipment and drugs commonly used for euthanasia, including:</w:t>
      </w:r>
    </w:p>
    <w:p w:rsidR="00000000" w:rsidRPr="00BD4D24" w:rsidP="00BD4D24">
      <w:pPr>
        <w:pStyle w:val="ListBullet2"/>
      </w:pPr>
      <w:r w:rsidRPr="00BD4D24">
        <w:t>personal protective equipment</w:t>
      </w:r>
    </w:p>
    <w:p w:rsidR="00000000" w:rsidRPr="00BD4D24" w:rsidP="00BD4D24">
      <w:pPr>
        <w:pStyle w:val="ListBullet2"/>
      </w:pPr>
      <w:r w:rsidRPr="00BD4D24">
        <w:t>restraint equipment for different species</w:t>
      </w:r>
    </w:p>
    <w:p w:rsidR="00000000" w:rsidRPr="00BD4D24" w:rsidP="00BD4D24">
      <w:pPr>
        <w:pStyle w:val="ListBullet"/>
      </w:pPr>
      <w:r w:rsidRPr="00BD4D24">
        <w:t>injection methods and techniques used in chemical euthanasia</w:t>
      </w:r>
    </w:p>
    <w:p w:rsidR="00000000" w:rsidRPr="00BD4D24" w:rsidP="00BD4D24">
      <w:pPr>
        <w:pStyle w:val="ListBullet"/>
      </w:pPr>
      <w:r w:rsidRPr="00BD4D24">
        <w:t xml:space="preserve">methods and types of equipment and materials </w:t>
      </w:r>
      <w:r w:rsidRPr="00BD4D24">
        <w:t>used in euthanasia, including captive bolt, firearms and lethal injections</w:t>
      </w:r>
    </w:p>
    <w:p w:rsidR="00000000" w:rsidRPr="00BD4D24" w:rsidP="00BD4D24">
      <w:pPr>
        <w:pStyle w:val="ListBullet"/>
      </w:pPr>
      <w:r w:rsidRPr="00BD4D24">
        <w:t>basic anatomy and physiology of animals commonly euthanised, including:</w:t>
      </w:r>
    </w:p>
    <w:p w:rsidR="00000000" w:rsidRPr="00BD4D24" w:rsidP="00BD4D24">
      <w:pPr>
        <w:pStyle w:val="ListBullet2"/>
      </w:pPr>
      <w:r w:rsidRPr="00BD4D24">
        <w:t>location and routes of administration for lethal injections</w:t>
      </w:r>
    </w:p>
    <w:p w:rsidR="00000000" w:rsidRPr="00BD4D24" w:rsidP="00BD4D24">
      <w:pPr>
        <w:pStyle w:val="ListBullet2"/>
      </w:pPr>
      <w:r w:rsidRPr="00BD4D24">
        <w:t>aiming points for firearms and captive bolts</w:t>
      </w:r>
    </w:p>
    <w:p w:rsidR="00000000" w:rsidRPr="00BD4D24" w:rsidP="00BD4D24">
      <w:pPr>
        <w:pStyle w:val="ListBullet2"/>
      </w:pPr>
      <w:r w:rsidRPr="00BD4D24">
        <w:t>life signs and indicators of death</w:t>
      </w:r>
    </w:p>
    <w:p w:rsidR="00000000" w:rsidRPr="00BD4D24" w:rsidP="00BD4D24">
      <w:pPr>
        <w:pStyle w:val="ListBullet"/>
      </w:pPr>
      <w:r w:rsidRPr="00BD4D24">
        <w:t>handling deceased animals with dignity</w:t>
      </w:r>
    </w:p>
    <w:p w:rsidR="00000000" w:rsidRPr="00BD4D24" w:rsidP="00BD4D24">
      <w:pPr>
        <w:pStyle w:val="ListBullet"/>
      </w:pPr>
      <w:r w:rsidRPr="00BD4D24">
        <w:t>workplace procedures and legislative requirements relating to disposal of biological waste, biosecurity, infection control and hygiene standards</w:t>
      </w:r>
    </w:p>
    <w:p w:rsidR="00000000" w:rsidRPr="00BD4D24" w:rsidP="00BD4D24">
      <w:pPr>
        <w:pStyle w:val="ListBullet"/>
      </w:pPr>
      <w:r w:rsidRPr="00BD4D24">
        <w:t>psychological health and safety haza</w:t>
      </w:r>
      <w:r w:rsidRPr="00BD4D24">
        <w:t>rds relating to euthanasia, and coping strategies for dealing with distress and grief in the workplace</w:t>
      </w:r>
    </w:p>
    <w:p w:rsidR="00000000" w:rsidRPr="00BD4D24" w:rsidP="00BD4D24">
      <w:pPr>
        <w:pStyle w:val="ListBullet"/>
      </w:pPr>
      <w:r w:rsidRPr="00BD4D24">
        <w:t>principles of animal welfare and ethics related to euthanasia.</w:t>
      </w:r>
    </w:p>
    <w:p w:rsidR="00000000" w:rsidRPr="00BD4D24" w:rsidP="00BD4D24">
      <w:pPr>
        <w:pStyle w:val="AllowPageBreak"/>
      </w:pPr>
    </w:p>
    <w:p w:rsidR="00000000" w:rsidRPr="00BD4D24" w:rsidP="00BD4D24">
      <w:pPr>
        <w:pStyle w:val="Heading1"/>
      </w:pPr>
      <w:bookmarkStart w:id="4" w:name="O_1167767"/>
      <w:bookmarkEnd w:id="4"/>
      <w:r w:rsidRPr="00BD4D24">
        <w:t>Assessment Conditions</w:t>
      </w:r>
    </w:p>
    <w:p w:rsidR="00000000" w:rsidRPr="00BD4D24" w:rsidP="00130D53">
      <w:pPr>
        <w:pStyle w:val="BodyText"/>
      </w:pPr>
      <w:r w:rsidRPr="00BD4D24">
        <w:t>Assessment of the skills in this unit of competen</w:t>
      </w:r>
      <w:r w:rsidRPr="00BD4D24">
        <w:t xml:space="preserve">cy must take place under the following conditions: </w:t>
      </w:r>
    </w:p>
    <w:p w:rsidR="00000000" w:rsidRPr="00BD4D24" w:rsidP="00BD4D24">
      <w:pPr>
        <w:pStyle w:val="ListBullet"/>
      </w:pPr>
      <w:r w:rsidRPr="00BD4D24">
        <w:t>physical conditions:</w:t>
      </w:r>
    </w:p>
    <w:p w:rsidR="00000000" w:rsidRPr="00BD4D24" w:rsidP="00BD4D24">
      <w:pPr>
        <w:pStyle w:val="ListBullet2"/>
      </w:pPr>
      <w:r w:rsidRPr="00BD4D24">
        <w:t>a workplace or an environment that accurately represents workplace conditions</w:t>
      </w:r>
    </w:p>
    <w:p w:rsidR="00000000" w:rsidRPr="00BD4D24" w:rsidP="00BD4D24">
      <w:pPr>
        <w:pStyle w:val="ListBullet"/>
      </w:pPr>
      <w:r w:rsidRPr="00BD4D24">
        <w:t>resources, equipment and materials:</w:t>
      </w:r>
    </w:p>
    <w:p w:rsidR="00000000" w:rsidRPr="00BD4D24" w:rsidP="00BD4D24">
      <w:pPr>
        <w:pStyle w:val="ListBullet2"/>
      </w:pPr>
      <w:r w:rsidRPr="00BD4D24">
        <w:t xml:space="preserve">live animals identified according to workplace procedures as requiring euthanasia as specified in the performance evidence </w:t>
      </w:r>
    </w:p>
    <w:p w:rsidR="00000000" w:rsidRPr="00BD4D24" w:rsidP="00BD4D24">
      <w:pPr>
        <w:pStyle w:val="ListBullet2"/>
      </w:pPr>
      <w:r w:rsidRPr="00BD4D24">
        <w:t>personal protective and safety equipment</w:t>
      </w:r>
    </w:p>
    <w:p w:rsidR="00000000" w:rsidRPr="00BD4D24" w:rsidP="00BD4D24">
      <w:pPr>
        <w:pStyle w:val="ListBullet2"/>
      </w:pPr>
      <w:r w:rsidRPr="00BD4D24">
        <w:t>workplace record-keeping/information management system</w:t>
      </w:r>
    </w:p>
    <w:p w:rsidR="00000000" w:rsidRPr="00BD4D24" w:rsidP="00BD4D24">
      <w:pPr>
        <w:pStyle w:val="ListBullet"/>
      </w:pPr>
      <w:r w:rsidRPr="00BD4D24">
        <w:t>specifications:</w:t>
      </w:r>
    </w:p>
    <w:p w:rsidR="00000000" w:rsidRPr="00BD4D24" w:rsidP="00BD4D24">
      <w:pPr>
        <w:pStyle w:val="ListBullet2"/>
      </w:pPr>
      <w:r w:rsidRPr="00BD4D24">
        <w:t xml:space="preserve">relevant state or </w:t>
      </w:r>
      <w:r w:rsidRPr="00BD4D24">
        <w:t>territory legislation</w:t>
      </w:r>
    </w:p>
    <w:p w:rsidR="00000000" w:rsidRPr="00BD4D24" w:rsidP="00BD4D24">
      <w:pPr>
        <w:pStyle w:val="ListBullet2"/>
      </w:pPr>
      <w:r w:rsidRPr="00BD4D24">
        <w:t>animal welfare codes of practice relating to euthanasia of animals</w:t>
      </w:r>
    </w:p>
    <w:p w:rsidR="00000000" w:rsidRPr="00BD4D24" w:rsidP="00BD4D24">
      <w:pPr>
        <w:pStyle w:val="ListBullet"/>
      </w:pPr>
      <w:r w:rsidRPr="00BD4D24">
        <w:t>relationships:</w:t>
      </w:r>
    </w:p>
    <w:p w:rsidR="00000000" w:rsidRPr="00BD4D24" w:rsidP="00BD4D24">
      <w:pPr>
        <w:pStyle w:val="ListBullet2"/>
      </w:pPr>
      <w:r w:rsidRPr="00BD4D24">
        <w:t>a veterinarian or authorised/licensed person to supervise euthanasia as specified in the performance evidence.</w:t>
      </w:r>
    </w:p>
    <w:p w:rsidR="00000000" w:rsidRPr="00BD4D24" w:rsidP="00130D53">
      <w:pPr>
        <w:pStyle w:val="BodyText"/>
      </w:pPr>
      <w:r w:rsidRPr="00BD4D24">
        <w:t>Assessors of this unit must satisfy the</w:t>
      </w:r>
      <w:r w:rsidRPr="00BD4D24">
        <w:t xml:space="preserve"> requirements for assessors in applicable vocational education and training legislation, frameworks and/or standards.</w:t>
      </w:r>
    </w:p>
    <w:p w:rsidR="00000000" w:rsidRPr="00BD4D24" w:rsidP="00BD4D24">
      <w:pPr>
        <w:pStyle w:val="Heading1"/>
      </w:pPr>
      <w:bookmarkStart w:id="5" w:name="O_1167770"/>
      <w:bookmarkEnd w:id="5"/>
      <w:r w:rsidRPr="00BD4D24">
        <w:t>Links</w:t>
      </w:r>
    </w:p>
    <w:p w:rsidR="00000000" w:rsidRPr="00BD4D24" w:rsidP="00130D53">
      <w:pPr>
        <w:pStyle w:val="BodyText"/>
      </w:pPr>
      <w:r w:rsidRPr="00BD4D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9471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D4D24" w:rsidP="00BD4D24"/>
    <w:sectPr w:rsidSect="00BD4D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24" w:rsidRPr="00130D53" w:rsidP="00130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D24" w:rsidRPr="00130D53" w:rsidP="00130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5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602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63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CF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D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D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D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D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D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D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D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D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D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D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D24"/>
  </w:style>
  <w:style w:type="character" w:customStyle="1" w:styleId="Heading1Char">
    <w:name w:val="Heading 1 Char"/>
    <w:basedOn w:val="DefaultParagraphFont"/>
    <w:link w:val="Heading1"/>
    <w:rsid w:val="00BD4D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D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D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D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4D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D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D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4D24"/>
    <w:rPr>
      <w:b/>
    </w:rPr>
  </w:style>
  <w:style w:type="character" w:customStyle="1" w:styleId="Heading2Char">
    <w:name w:val="Heading 2 Char"/>
    <w:basedOn w:val="DefaultParagraphFont"/>
    <w:link w:val="Heading2"/>
    <w:rsid w:val="00BD4D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D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D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D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D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D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D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D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D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D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D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D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D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D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D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D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D24"/>
    <w:rPr>
      <w:b/>
      <w:spacing w:val="0"/>
    </w:rPr>
  </w:style>
  <w:style w:type="paragraph" w:customStyle="1" w:styleId="SuperTitle">
    <w:name w:val="SuperTitle"/>
    <w:basedOn w:val="Title"/>
    <w:rsid w:val="00BD4D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D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D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D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D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D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D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D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D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D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D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D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D24"/>
    <w:rPr>
      <w:i/>
    </w:rPr>
  </w:style>
  <w:style w:type="paragraph" w:styleId="Caption">
    <w:name w:val="caption"/>
    <w:basedOn w:val="BodyText"/>
    <w:next w:val="Normal"/>
    <w:qFormat/>
    <w:rsid w:val="00BD4D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D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D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D24"/>
  </w:style>
  <w:style w:type="paragraph" w:styleId="TableofFigures">
    <w:name w:val="table of figures"/>
    <w:basedOn w:val="Normal"/>
    <w:next w:val="Normal"/>
    <w:semiHidden/>
    <w:rsid w:val="00BD4D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D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D24"/>
    <w:rPr>
      <w:rFonts w:ascii="Wingdings" w:hAnsi="Wingdings"/>
    </w:rPr>
  </w:style>
  <w:style w:type="paragraph" w:customStyle="1" w:styleId="TableHeading">
    <w:name w:val="Table Heading"/>
    <w:basedOn w:val="HeadingBase"/>
    <w:rsid w:val="00BD4D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D24"/>
    <w:rPr>
      <w:color w:val="0033CC"/>
      <w:u w:val="none"/>
    </w:rPr>
  </w:style>
  <w:style w:type="paragraph" w:customStyle="1" w:styleId="BodyTextRight">
    <w:name w:val="Body Text Right"/>
    <w:basedOn w:val="BodyText"/>
    <w:rsid w:val="00BD4D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D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D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D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D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D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D24"/>
    <w:rPr>
      <w:sz w:val="32"/>
    </w:rPr>
  </w:style>
  <w:style w:type="paragraph" w:customStyle="1" w:styleId="HeadingProcedure">
    <w:name w:val="Heading Procedure"/>
    <w:basedOn w:val="HeadingBase"/>
    <w:next w:val="Normal"/>
    <w:rsid w:val="00BD4D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D24"/>
    <w:pPr>
      <w:spacing w:before="60" w:after="60"/>
    </w:pPr>
  </w:style>
  <w:style w:type="paragraph" w:styleId="ListContinue">
    <w:name w:val="List Continue"/>
    <w:basedOn w:val="List"/>
    <w:rsid w:val="00BD4D24"/>
    <w:pPr>
      <w:ind w:firstLine="0"/>
    </w:pPr>
  </w:style>
  <w:style w:type="paragraph" w:customStyle="1" w:styleId="ListNote">
    <w:name w:val="List Note"/>
    <w:basedOn w:val="List"/>
    <w:rsid w:val="00BD4D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D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D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D24"/>
    <w:rPr>
      <w:rFonts w:ascii="Courier New" w:hAnsi="Courier New"/>
    </w:rPr>
  </w:style>
  <w:style w:type="paragraph" w:customStyle="1" w:styleId="NoteBullet">
    <w:name w:val="Note Bullet"/>
    <w:basedOn w:val="Note"/>
    <w:rsid w:val="00BD4D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D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D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D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D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D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D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D24"/>
    <w:rPr>
      <w:b/>
      <w:smallCaps/>
    </w:rPr>
  </w:style>
  <w:style w:type="paragraph" w:customStyle="1" w:styleId="TableListNumber">
    <w:name w:val="Table List Number"/>
    <w:basedOn w:val="ListNumber"/>
    <w:rsid w:val="00BD4D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D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D24"/>
    <w:pPr>
      <w:numPr>
        <w:numId w:val="9"/>
      </w:numPr>
    </w:pPr>
  </w:style>
  <w:style w:type="paragraph" w:customStyle="1" w:styleId="ListAlpha2">
    <w:name w:val="List Alpha 2"/>
    <w:basedOn w:val="List2"/>
    <w:rsid w:val="00BD4D24"/>
    <w:pPr>
      <w:numPr>
        <w:numId w:val="8"/>
      </w:numPr>
    </w:pPr>
  </w:style>
  <w:style w:type="paragraph" w:styleId="List2">
    <w:name w:val="List 2"/>
    <w:basedOn w:val="BodyText"/>
    <w:rsid w:val="00BD4D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D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D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D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D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D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D24"/>
    <w:pPr>
      <w:numPr>
        <w:numId w:val="4"/>
      </w:numPr>
    </w:pPr>
  </w:style>
  <w:style w:type="paragraph" w:styleId="ListContinue2">
    <w:name w:val="List Continue 2"/>
    <w:basedOn w:val="List2"/>
    <w:rsid w:val="00BD4D24"/>
    <w:pPr>
      <w:ind w:firstLine="0"/>
    </w:pPr>
  </w:style>
  <w:style w:type="paragraph" w:styleId="ListContinue3">
    <w:name w:val="List Continue 3"/>
    <w:basedOn w:val="List3"/>
    <w:rsid w:val="00BD4D24"/>
    <w:pPr>
      <w:ind w:left="1021" w:firstLine="0"/>
    </w:pPr>
  </w:style>
  <w:style w:type="paragraph" w:styleId="ListContinue4">
    <w:name w:val="List Continue 4"/>
    <w:basedOn w:val="List4"/>
    <w:rsid w:val="00BD4D24"/>
    <w:pPr>
      <w:ind w:firstLine="0"/>
    </w:pPr>
  </w:style>
  <w:style w:type="paragraph" w:styleId="ListContinue5">
    <w:name w:val="List Continue 5"/>
    <w:basedOn w:val="List5"/>
    <w:rsid w:val="00BD4D24"/>
    <w:pPr>
      <w:ind w:firstLine="0"/>
    </w:pPr>
  </w:style>
  <w:style w:type="paragraph" w:styleId="ListNumber3">
    <w:name w:val="List Number 3"/>
    <w:basedOn w:val="List3"/>
    <w:rsid w:val="00BD4D24"/>
    <w:pPr>
      <w:numPr>
        <w:numId w:val="5"/>
      </w:numPr>
    </w:pPr>
  </w:style>
  <w:style w:type="paragraph" w:styleId="ListNumber4">
    <w:name w:val="List Number 4"/>
    <w:basedOn w:val="List4"/>
    <w:rsid w:val="00BD4D24"/>
    <w:pPr>
      <w:numPr>
        <w:numId w:val="6"/>
      </w:numPr>
    </w:pPr>
  </w:style>
  <w:style w:type="paragraph" w:styleId="ListNumber5">
    <w:name w:val="List Number 5"/>
    <w:basedOn w:val="List5"/>
    <w:rsid w:val="00BD4D24"/>
    <w:pPr>
      <w:numPr>
        <w:numId w:val="7"/>
      </w:numPr>
    </w:pPr>
  </w:style>
  <w:style w:type="paragraph" w:styleId="BlockText">
    <w:name w:val="Block Text"/>
    <w:basedOn w:val="Normal"/>
    <w:rsid w:val="00BD4D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D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D24"/>
    <w:rPr>
      <w:sz w:val="16"/>
      <w:vertAlign w:val="superscript"/>
    </w:rPr>
  </w:style>
  <w:style w:type="character" w:customStyle="1" w:styleId="Symbols">
    <w:name w:val="Symbols"/>
    <w:basedOn w:val="DefaultParagraphFont"/>
    <w:rsid w:val="00BD4D24"/>
    <w:rPr>
      <w:rFonts w:ascii="Symbol" w:hAnsi="Symbol"/>
    </w:rPr>
  </w:style>
  <w:style w:type="character" w:customStyle="1" w:styleId="MenuOptions">
    <w:name w:val="Menu Options"/>
    <w:basedOn w:val="DefaultParagraphFont"/>
    <w:rsid w:val="00BD4D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D24"/>
    <w:rPr>
      <w:b/>
    </w:rPr>
  </w:style>
  <w:style w:type="character" w:customStyle="1" w:styleId="Underlined">
    <w:name w:val="Underlined"/>
    <w:basedOn w:val="DefaultParagraphFont"/>
    <w:rsid w:val="00BD4D24"/>
    <w:rPr>
      <w:u w:val="single"/>
    </w:rPr>
  </w:style>
  <w:style w:type="paragraph" w:customStyle="1" w:styleId="TableBodyTextRight">
    <w:name w:val="Table Body Text Right"/>
    <w:basedOn w:val="TableBodyText"/>
    <w:rsid w:val="00BD4D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D24"/>
    <w:rPr>
      <w:sz w:val="18"/>
    </w:rPr>
  </w:style>
  <w:style w:type="paragraph" w:customStyle="1" w:styleId="BodySmallRight">
    <w:name w:val="Body Small Right"/>
    <w:basedOn w:val="BodyTextRight"/>
    <w:rsid w:val="00BD4D24"/>
    <w:rPr>
      <w:sz w:val="18"/>
      <w:szCs w:val="18"/>
    </w:rPr>
  </w:style>
  <w:style w:type="paragraph" w:customStyle="1" w:styleId="MarginEdition">
    <w:name w:val="Margin Edition"/>
    <w:basedOn w:val="MarginNote"/>
    <w:rsid w:val="00BD4D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D24"/>
    <w:rPr>
      <w:sz w:val="2"/>
      <w:szCs w:val="2"/>
    </w:rPr>
  </w:style>
  <w:style w:type="character" w:customStyle="1" w:styleId="Small">
    <w:name w:val="Small"/>
    <w:basedOn w:val="DefaultParagraphFont"/>
    <w:rsid w:val="00BD4D24"/>
    <w:rPr>
      <w:sz w:val="16"/>
    </w:rPr>
  </w:style>
  <w:style w:type="paragraph" w:customStyle="1" w:styleId="WideTable">
    <w:name w:val="Wide Table"/>
    <w:basedOn w:val="Normal"/>
    <w:rsid w:val="00BD4D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D24"/>
  </w:style>
  <w:style w:type="paragraph" w:styleId="Quote">
    <w:name w:val="Quote"/>
    <w:basedOn w:val="Heading1"/>
    <w:link w:val="QuoteChar"/>
    <w:qFormat/>
    <w:rsid w:val="00BD4D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D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D24"/>
    <w:pPr>
      <w:pageBreakBefore/>
    </w:pPr>
  </w:style>
  <w:style w:type="paragraph" w:customStyle="1" w:styleId="Border">
    <w:name w:val="Border"/>
    <w:basedOn w:val="Normal"/>
    <w:qFormat/>
    <w:rsid w:val="00BD4D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D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D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D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D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D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D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D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D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D24"/>
    <w:rPr>
      <w:u w:val="single"/>
    </w:rPr>
  </w:style>
  <w:style w:type="character" w:customStyle="1" w:styleId="BoldandItalics">
    <w:name w:val="Bold and Italics"/>
    <w:qFormat/>
    <w:rsid w:val="00BD4D24"/>
    <w:rPr>
      <w:b/>
      <w:i/>
      <w:u w:val="none"/>
    </w:rPr>
  </w:style>
  <w:style w:type="paragraph" w:styleId="BalloonText">
    <w:name w:val="Balloon Text"/>
    <w:basedOn w:val="Normal"/>
    <w:link w:val="BalloonTextChar"/>
    <w:rsid w:val="00BD4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D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D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D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D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D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D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0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3351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ACMARM405 Assist with the euthanasia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