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B6F" w:rsidP="00AD7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ACMAIM501 Develop a plan for the rescue of companion animals during major incidents</w:t>
      </w:r>
      <w:r>
        <w:fldChar w:fldCharType="end"/>
      </w:r>
    </w:p>
    <w:p w:rsidR="00AD7B6F" w:rsidP="00AD7B6F">
      <w:pPr>
        <w:pStyle w:val="Version"/>
        <w:sectPr w:rsidSect="00894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6C7" w:rsidP="008946C7">
      <w:pPr>
        <w:pStyle w:val="SuperHeading"/>
      </w:pPr>
      <w:r w:rsidRPr="008946C7">
        <w:t>ACMAIM501 Develop a plan for the rescue of companion animals during major incidents</w:t>
      </w:r>
    </w:p>
    <w:p w:rsidR="00000000" w:rsidRPr="008946C7" w:rsidP="008946C7">
      <w:pPr>
        <w:pStyle w:val="Heading1"/>
      </w:pPr>
      <w:bookmarkStart w:id="1" w:name="O_1233525"/>
      <w:bookmarkEnd w:id="1"/>
      <w:r w:rsidRPr="008946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Comments</w:t>
            </w:r>
          </w:p>
        </w:tc>
      </w:tr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This version released with ACM Animal Care and Management Training Package Version 6.0.</w:t>
            </w:r>
          </w:p>
        </w:tc>
      </w:tr>
    </w:tbl>
    <w:p w:rsidR="00000000" w:rsidRPr="008946C7" w:rsidP="008946C7">
      <w:pPr>
        <w:pStyle w:val="BodyText"/>
      </w:pPr>
    </w:p>
    <w:p w:rsidR="00000000" w:rsidRPr="008946C7" w:rsidP="008946C7">
      <w:pPr>
        <w:pStyle w:val="AllowPageBreak"/>
      </w:pPr>
    </w:p>
    <w:p w:rsidR="00000000" w:rsidRPr="008946C7" w:rsidP="008946C7">
      <w:pPr>
        <w:pStyle w:val="Heading1"/>
      </w:pPr>
      <w:bookmarkStart w:id="2" w:name="O_1233526"/>
      <w:bookmarkEnd w:id="2"/>
      <w:r w:rsidRPr="008946C7">
        <w:t>Application</w:t>
      </w:r>
    </w:p>
    <w:p w:rsidR="00000000" w:rsidRPr="008946C7" w:rsidP="00AD7B6F">
      <w:pPr>
        <w:pStyle w:val="BodyText"/>
      </w:pPr>
      <w:r w:rsidRPr="008946C7">
        <w:t>This unit of competency describes the skills and knowledge required to develop a plan that relates to the rescue of companion animals during major incidents.</w:t>
      </w:r>
    </w:p>
    <w:p w:rsidR="00000000" w:rsidRPr="008946C7" w:rsidP="00AD7B6F">
      <w:pPr>
        <w:pStyle w:val="BodyText"/>
      </w:pPr>
      <w:r w:rsidRPr="008946C7">
        <w:t>This unit applies to individuals who apply research and planning skills and k</w:t>
      </w:r>
      <w:r w:rsidRPr="008946C7">
        <w:t>nowledge to plan for companion animal emergency rescue activity.  They analyse information and exercise judgement to complete a range of emergency planning activities.  It applies to individuals who work autonomously and apply in-depth, technical skills an</w:t>
      </w:r>
      <w:r w:rsidRPr="008946C7">
        <w:t>d knowledge to provide and communicate solutions for predictable and unpredictable problems within their scope of professional practice.</w:t>
      </w:r>
    </w:p>
    <w:p w:rsidR="00000000" w:rsidRPr="008946C7" w:rsidP="00AD7B6F">
      <w:pPr>
        <w:pStyle w:val="BodyText"/>
      </w:pPr>
      <w:r w:rsidRPr="008946C7">
        <w:t>All work must be carried out to comply with Commonwealth and state/territory health and safety and animal welfare regul</w:t>
      </w:r>
      <w:r w:rsidRPr="008946C7">
        <w:t>ations.</w:t>
      </w:r>
    </w:p>
    <w:p w:rsidR="00000000" w:rsidRPr="008946C7" w:rsidP="00AD7B6F">
      <w:pPr>
        <w:pStyle w:val="BodyText"/>
      </w:pPr>
      <w:r w:rsidRPr="008946C7">
        <w:t xml:space="preserve">No licensing, legislative or certification requirements apply to this unit at the time of publication. </w:t>
      </w:r>
    </w:p>
    <w:p w:rsidR="00000000" w:rsidRPr="008946C7" w:rsidP="008946C7">
      <w:pPr>
        <w:pStyle w:val="Heading1"/>
      </w:pPr>
      <w:bookmarkStart w:id="3" w:name="O_1233527"/>
      <w:bookmarkEnd w:id="3"/>
      <w:r w:rsidRPr="008946C7">
        <w:t>Pre-requisite Unit</w:t>
      </w:r>
    </w:p>
    <w:p w:rsidR="00000000" w:rsidRPr="008946C7" w:rsidP="00AD7B6F">
      <w:pPr>
        <w:pStyle w:val="BodyText"/>
      </w:pPr>
      <w:r w:rsidRPr="008946C7">
        <w:t>Nil</w:t>
      </w:r>
    </w:p>
    <w:p w:rsidR="00000000" w:rsidRPr="008946C7" w:rsidP="008946C7">
      <w:pPr>
        <w:pStyle w:val="Heading1"/>
      </w:pPr>
      <w:bookmarkStart w:id="4" w:name="O_1233529"/>
      <w:bookmarkEnd w:id="4"/>
      <w:r w:rsidRPr="008946C7">
        <w:t>Unit Sector</w:t>
      </w:r>
    </w:p>
    <w:p w:rsidR="00000000" w:rsidRPr="008946C7" w:rsidP="00AD7B6F">
      <w:pPr>
        <w:pStyle w:val="BodyText"/>
      </w:pPr>
      <w:r w:rsidRPr="008946C7">
        <w:t>Animal Incident Management (AIM)</w:t>
      </w:r>
    </w:p>
    <w:p w:rsidR="00000000" w:rsidRPr="008946C7" w:rsidP="008946C7">
      <w:pPr>
        <w:pStyle w:val="Heading1"/>
      </w:pPr>
      <w:bookmarkStart w:id="5" w:name="O_1233530"/>
      <w:bookmarkEnd w:id="5"/>
      <w:r w:rsidRPr="008946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Performance Criteria</w:t>
            </w:r>
          </w:p>
        </w:tc>
      </w:tr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D7B6F" w:rsidP="008946C7">
            <w:pPr>
              <w:pStyle w:val="BodyText"/>
            </w:pPr>
            <w:r w:rsidRPr="008946C7">
              <w:t>1. Determine requirements for a companion animal ma</w:t>
            </w:r>
            <w:r w:rsidRPr="008946C7">
              <w:t xml:space="preserve">jor incident rescue plan </w:t>
            </w:r>
          </w:p>
          <w:p w:rsidR="00AD7B6F" w:rsidP="008946C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1.1 Consider the likelihood of various major incidents within the local area and conduct a risk assessment</w:t>
            </w:r>
          </w:p>
          <w:p w:rsidR="00000000" w:rsidRPr="008946C7" w:rsidP="008946C7">
            <w:pPr>
              <w:pStyle w:val="BodyText"/>
            </w:pPr>
            <w:r w:rsidRPr="008946C7">
              <w:t xml:space="preserve">1.2 Research existing local, state/territory and federal government incident rescue plans </w:t>
            </w:r>
          </w:p>
          <w:p w:rsidR="00000000" w:rsidRPr="008946C7" w:rsidP="008946C7">
            <w:pPr>
              <w:pStyle w:val="BodyText"/>
            </w:pPr>
            <w:r w:rsidRPr="008946C7">
              <w:t xml:space="preserve">1.3 Identify the features and facilities of the local area and how they impact upon major incident risks </w:t>
            </w:r>
          </w:p>
          <w:p w:rsidR="00000000" w:rsidRPr="008946C7" w:rsidP="008946C7">
            <w:pPr>
              <w:pStyle w:val="BodyText"/>
            </w:pPr>
            <w:r w:rsidRPr="008946C7">
              <w:t xml:space="preserve">1.4 Identify companion animal emergency requirements during major incidents </w:t>
            </w:r>
          </w:p>
          <w:p w:rsidR="00000000" w:rsidRPr="008946C7" w:rsidP="008946C7">
            <w:pPr>
              <w:pStyle w:val="BodyText"/>
            </w:pPr>
            <w:r w:rsidRPr="008946C7">
              <w:t xml:space="preserve">1.5 Research regulatory requirements that impact upon rescue operations, </w:t>
            </w:r>
            <w:r w:rsidRPr="008946C7">
              <w:t xml:space="preserve">relocation issues and facility requirements </w:t>
            </w:r>
          </w:p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1.6 Identify workplace health and safety, animal welfare practices and personal protective equipment (PPE) requirements relevant to an incident</w:t>
            </w:r>
          </w:p>
        </w:tc>
      </w:tr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D7B6F" w:rsidP="008946C7">
            <w:pPr>
              <w:pStyle w:val="BodyText"/>
            </w:pPr>
            <w:r w:rsidRPr="008946C7">
              <w:t xml:space="preserve">2. Identify and liaise with appropriate community organisations </w:t>
            </w:r>
          </w:p>
          <w:p w:rsidR="00AD7B6F" w:rsidP="008946C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2.1 Identify community organisations to be involved in a rescue plan, and consolidate information on roles in an information database</w:t>
            </w:r>
          </w:p>
          <w:p w:rsidR="00000000" w:rsidRPr="008946C7" w:rsidP="008946C7">
            <w:pPr>
              <w:pStyle w:val="BodyText"/>
            </w:pPr>
            <w:r w:rsidRPr="008946C7">
              <w:t>2.2 Identify restrictions and barriers to effective liaison, and develop processes to promote communication with rele</w:t>
            </w:r>
            <w:r w:rsidRPr="008946C7">
              <w:t>vant emergency management stakeholders and companion animal owners in the local area</w:t>
            </w:r>
          </w:p>
          <w:p w:rsidR="00000000" w:rsidRPr="008946C7" w:rsidP="008946C7">
            <w:pPr>
              <w:pStyle w:val="BodyText"/>
            </w:pPr>
            <w:r w:rsidRPr="008946C7">
              <w:t>2.3 Consult with local, state/territory and federal government agencies and incident landowner/manager as required, to identify and clarify roles and responsibilities in t</w:t>
            </w:r>
            <w:r w:rsidRPr="008946C7">
              <w:t xml:space="preserve">he plan </w:t>
            </w:r>
          </w:p>
          <w:p w:rsidR="00000000" w:rsidRPr="008946C7" w:rsidP="008946C7">
            <w:pPr>
              <w:pStyle w:val="BodyText"/>
            </w:pPr>
            <w:r w:rsidRPr="008946C7">
              <w:t>2.4 Consult appropriate community stakeholders to discuss emergency processes and related budget requirements</w:t>
            </w:r>
          </w:p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2.5 Consult with identified community organisations to identify and determine roles and responsibilities in the plan</w:t>
            </w:r>
          </w:p>
        </w:tc>
      </w:tr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3. Identify roles for volunteers in a companion animal major incident rescue plan</w:t>
            </w:r>
          </w:p>
          <w:p w:rsidR="00000000" w:rsidRPr="008946C7" w:rsidP="008946C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 xml:space="preserve">3.1 Determine roles within the plan that have clearly defined responsibilities suitable to delegate to volunteers </w:t>
            </w:r>
          </w:p>
          <w:p w:rsidR="00000000" w:rsidRPr="008946C7" w:rsidP="008946C7">
            <w:pPr>
              <w:pStyle w:val="BodyText"/>
            </w:pPr>
            <w:r w:rsidRPr="008946C7">
              <w:t>3.2 Document volunteer roles, training requirements and s</w:t>
            </w:r>
            <w:r w:rsidRPr="008946C7">
              <w:t xml:space="preserve">elf-care strategies according to workplace procedures </w:t>
            </w:r>
          </w:p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3.3 Establish training requirements for volunteers to understand the plan and perform their role</w:t>
            </w:r>
          </w:p>
        </w:tc>
      </w:tr>
      <w:tr w:rsidTr="00AD7B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4. Validate and document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4.1 Review findings and seek feedback from appropriate stakeholders on pr</w:t>
            </w:r>
            <w:r w:rsidRPr="008946C7">
              <w:t>iorities, movement methods, potential site suitability, resource and regulatory requirements, Australasian Inter-service Incident Management System (AIIMS) principles and incident escalation contingencies and adjust plan as required</w:t>
            </w:r>
          </w:p>
          <w:p w:rsidR="00000000" w:rsidRPr="008946C7" w:rsidP="008946C7">
            <w:pPr>
              <w:pStyle w:val="BodyText"/>
            </w:pPr>
            <w:r w:rsidRPr="008946C7">
              <w:t xml:space="preserve">4.2 Finalise, validate </w:t>
            </w:r>
            <w:r w:rsidRPr="008946C7">
              <w:t xml:space="preserve">and document the plan for the rescue of companion animals during major incidents in an appropriate and accessible format </w:t>
            </w:r>
          </w:p>
        </w:tc>
      </w:tr>
    </w:tbl>
    <w:p w:rsidR="00000000" w:rsidRPr="008946C7" w:rsidP="008946C7">
      <w:pPr>
        <w:pStyle w:val="BodyText"/>
      </w:pPr>
    </w:p>
    <w:p w:rsidR="00000000" w:rsidRPr="008946C7" w:rsidP="008946C7">
      <w:pPr>
        <w:pStyle w:val="AllowPageBreak"/>
      </w:pPr>
    </w:p>
    <w:p w:rsidR="00000000" w:rsidRPr="008946C7" w:rsidP="008946C7">
      <w:pPr>
        <w:pStyle w:val="Heading1"/>
      </w:pPr>
      <w:bookmarkStart w:id="6" w:name="O_1233531"/>
      <w:bookmarkEnd w:id="6"/>
      <w:r w:rsidRPr="008946C7">
        <w:t>Foundation Skills</w:t>
      </w:r>
    </w:p>
    <w:p w:rsidR="00000000" w:rsidRPr="00AD7B6F" w:rsidP="00AD7B6F">
      <w:pPr>
        <w:pStyle w:val="BodyText"/>
        <w:rPr>
          <w:i/>
        </w:rPr>
      </w:pPr>
      <w:r w:rsidRPr="00AD7B6F">
        <w:rPr>
          <w:rStyle w:val="Emphasis"/>
        </w:rPr>
        <w:t>This section describes those language, literacy, numeracy and employment skills that are essent</w:t>
      </w:r>
      <w:r w:rsidRPr="00AD7B6F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Description</w:t>
            </w:r>
          </w:p>
        </w:tc>
      </w:tr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ListBullet"/>
              <w:rPr>
                <w:lang w:val="en-NZ"/>
              </w:rPr>
            </w:pPr>
            <w:r w:rsidRPr="008946C7">
              <w:t>Gather, interpret and analyse a variety of textual information from a range of sources to identify relevant and key information</w:t>
            </w:r>
          </w:p>
        </w:tc>
      </w:tr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ListBullet"/>
            </w:pPr>
            <w:r w:rsidRPr="008946C7">
              <w:t>Prepare strategic business documentation, incorporating vocabulary, grammatical structure and conventions appropriate to text and audience</w:t>
            </w:r>
          </w:p>
        </w:tc>
      </w:tr>
    </w:tbl>
    <w:p w:rsidR="00000000" w:rsidRPr="008946C7" w:rsidP="008946C7">
      <w:pPr>
        <w:pStyle w:val="BodyText"/>
      </w:pPr>
    </w:p>
    <w:p w:rsidR="00000000" w:rsidRPr="008946C7" w:rsidP="008946C7">
      <w:pPr>
        <w:pStyle w:val="AllowPageBreak"/>
      </w:pPr>
    </w:p>
    <w:p w:rsidR="00000000" w:rsidRPr="008946C7" w:rsidP="008946C7">
      <w:pPr>
        <w:pStyle w:val="Heading1"/>
      </w:pPr>
      <w:bookmarkStart w:id="7" w:name="O_1233533"/>
      <w:bookmarkEnd w:id="7"/>
      <w:r w:rsidRPr="008946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Bold"/>
              <w:rPr>
                <w:lang w:val="en-NZ"/>
              </w:rPr>
            </w:pPr>
            <w:r w:rsidRPr="008946C7">
              <w:t>Equivalence status</w:t>
            </w:r>
          </w:p>
        </w:tc>
      </w:tr>
      <w:tr w:rsidTr="008946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 xml:space="preserve">ACMAIM501 Develop a plan for the rescue of companion animals during major incidents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C7">
            <w:pPr>
              <w:pStyle w:val="BodyText"/>
              <w:rPr>
                <w:lang w:val="en-NZ"/>
              </w:rPr>
            </w:pPr>
            <w:r w:rsidRPr="008946C7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C7" w:rsidP="008946C7">
            <w:pPr>
              <w:pStyle w:val="BodyText"/>
            </w:pPr>
            <w:r w:rsidRPr="008946C7">
              <w:t>Newly crea</w:t>
            </w:r>
            <w:r w:rsidRPr="008946C7">
              <w:t>ted</w:t>
            </w:r>
          </w:p>
        </w:tc>
      </w:tr>
    </w:tbl>
    <w:p w:rsidR="00000000" w:rsidRPr="008946C7" w:rsidP="008946C7">
      <w:pPr>
        <w:pStyle w:val="BodyText"/>
      </w:pPr>
    </w:p>
    <w:p w:rsidR="00000000" w:rsidRPr="008946C7" w:rsidP="008946C7">
      <w:pPr>
        <w:pStyle w:val="AllowPageBreak"/>
      </w:pPr>
    </w:p>
    <w:p w:rsidR="00000000" w:rsidRPr="008946C7" w:rsidP="008946C7">
      <w:pPr>
        <w:pStyle w:val="Heading1"/>
      </w:pPr>
      <w:bookmarkStart w:id="8" w:name="O_1233540"/>
      <w:bookmarkEnd w:id="8"/>
      <w:r w:rsidRPr="008946C7">
        <w:t>Links</w:t>
      </w:r>
    </w:p>
    <w:p w:rsidR="00000000" w:rsidRPr="008946C7" w:rsidP="00AD7B6F">
      <w:pPr>
        <w:pStyle w:val="BodyText"/>
      </w:pPr>
      <w:r w:rsidRPr="008946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1E3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46C7" w:rsidP="008946C7"/>
    <w:sectPr w:rsidSect="008946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C7" w:rsidRPr="00AD7B6F" w:rsidP="00AD7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6F" w:rsidP="00894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B6F" w:rsidP="00894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7B6F" w:rsidP="00894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6C7" w:rsidRPr="00AD7B6F" w:rsidP="00AD7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6F" w:rsidRPr="002D2AF8" w:rsidP="00894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ACMAIM501 Develop a plan for the rescue of companion animals during major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D7B6F" w:rsidP="00894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D6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AA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6C7"/>
  </w:style>
  <w:style w:type="character" w:customStyle="1" w:styleId="Heading1Char">
    <w:name w:val="Heading 1 Char"/>
    <w:basedOn w:val="DefaultParagraphFont"/>
    <w:link w:val="Heading1"/>
    <w:rsid w:val="00894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6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46C7"/>
    <w:rPr>
      <w:i/>
    </w:rPr>
  </w:style>
  <w:style w:type="paragraph" w:customStyle="1" w:styleId="SuperHeading">
    <w:name w:val="SuperHeading"/>
    <w:basedOn w:val="Normal"/>
    <w:rsid w:val="00894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46C7"/>
    <w:rPr>
      <w:b/>
    </w:rPr>
  </w:style>
  <w:style w:type="character" w:customStyle="1" w:styleId="Heading2Char">
    <w:name w:val="Heading 2 Char"/>
    <w:basedOn w:val="DefaultParagraphFont"/>
    <w:link w:val="Heading2"/>
    <w:rsid w:val="00894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6C7"/>
    <w:rPr>
      <w:b/>
      <w:spacing w:val="0"/>
    </w:rPr>
  </w:style>
  <w:style w:type="paragraph" w:customStyle="1" w:styleId="SuperTitle">
    <w:name w:val="SuperTitle"/>
    <w:basedOn w:val="Title"/>
    <w:rsid w:val="00894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6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6C7"/>
  </w:style>
  <w:style w:type="paragraph" w:styleId="TableofFigures">
    <w:name w:val="table of figures"/>
    <w:basedOn w:val="Normal"/>
    <w:next w:val="Normal"/>
    <w:semiHidden/>
    <w:rsid w:val="00894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6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6C7"/>
    <w:rPr>
      <w:rFonts w:ascii="Wingdings" w:hAnsi="Wingdings"/>
    </w:rPr>
  </w:style>
  <w:style w:type="paragraph" w:customStyle="1" w:styleId="TableHeading">
    <w:name w:val="Table Heading"/>
    <w:basedOn w:val="HeadingBase"/>
    <w:rsid w:val="00894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6C7"/>
    <w:rPr>
      <w:color w:val="0033CC"/>
      <w:u w:val="none"/>
    </w:rPr>
  </w:style>
  <w:style w:type="paragraph" w:customStyle="1" w:styleId="BodyTextRight">
    <w:name w:val="Body Text Right"/>
    <w:basedOn w:val="BodyText"/>
    <w:rsid w:val="00894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6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6C7"/>
    <w:rPr>
      <w:sz w:val="32"/>
    </w:rPr>
  </w:style>
  <w:style w:type="paragraph" w:customStyle="1" w:styleId="HeadingProcedure">
    <w:name w:val="Heading Procedure"/>
    <w:basedOn w:val="HeadingBase"/>
    <w:next w:val="Normal"/>
    <w:rsid w:val="00894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6C7"/>
    <w:pPr>
      <w:spacing w:before="60" w:after="60"/>
    </w:pPr>
  </w:style>
  <w:style w:type="paragraph" w:styleId="ListContinue">
    <w:name w:val="List Continue"/>
    <w:basedOn w:val="List"/>
    <w:rsid w:val="008946C7"/>
    <w:pPr>
      <w:ind w:firstLine="0"/>
    </w:pPr>
  </w:style>
  <w:style w:type="paragraph" w:customStyle="1" w:styleId="ListNote">
    <w:name w:val="List Note"/>
    <w:basedOn w:val="List"/>
    <w:rsid w:val="00894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6C7"/>
    <w:rPr>
      <w:rFonts w:ascii="Courier New" w:hAnsi="Courier New"/>
    </w:rPr>
  </w:style>
  <w:style w:type="paragraph" w:customStyle="1" w:styleId="NoteBullet">
    <w:name w:val="Note Bullet"/>
    <w:basedOn w:val="Note"/>
    <w:rsid w:val="00894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6C7"/>
    <w:rPr>
      <w:b/>
      <w:smallCaps/>
    </w:rPr>
  </w:style>
  <w:style w:type="paragraph" w:customStyle="1" w:styleId="TableListNumber">
    <w:name w:val="Table List Number"/>
    <w:basedOn w:val="ListNumber"/>
    <w:rsid w:val="00894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6C7"/>
    <w:pPr>
      <w:numPr>
        <w:numId w:val="8"/>
      </w:numPr>
    </w:pPr>
  </w:style>
  <w:style w:type="paragraph" w:customStyle="1" w:styleId="ListAlpha2">
    <w:name w:val="List Alpha 2"/>
    <w:basedOn w:val="List2"/>
    <w:rsid w:val="008946C7"/>
    <w:pPr>
      <w:numPr>
        <w:numId w:val="7"/>
      </w:numPr>
    </w:pPr>
  </w:style>
  <w:style w:type="paragraph" w:styleId="List2">
    <w:name w:val="List 2"/>
    <w:basedOn w:val="BodyText"/>
    <w:rsid w:val="00894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6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6C7"/>
    <w:pPr>
      <w:numPr>
        <w:numId w:val="3"/>
      </w:numPr>
    </w:pPr>
  </w:style>
  <w:style w:type="paragraph" w:styleId="ListContinue2">
    <w:name w:val="List Continue 2"/>
    <w:basedOn w:val="List2"/>
    <w:rsid w:val="008946C7"/>
    <w:pPr>
      <w:ind w:firstLine="0"/>
    </w:pPr>
  </w:style>
  <w:style w:type="paragraph" w:styleId="ListContinue3">
    <w:name w:val="List Continue 3"/>
    <w:basedOn w:val="List3"/>
    <w:rsid w:val="008946C7"/>
    <w:pPr>
      <w:ind w:left="1021" w:firstLine="0"/>
    </w:pPr>
  </w:style>
  <w:style w:type="paragraph" w:styleId="ListContinue4">
    <w:name w:val="List Continue 4"/>
    <w:basedOn w:val="List4"/>
    <w:rsid w:val="008946C7"/>
    <w:pPr>
      <w:ind w:firstLine="0"/>
    </w:pPr>
  </w:style>
  <w:style w:type="paragraph" w:styleId="ListContinue5">
    <w:name w:val="List Continue 5"/>
    <w:basedOn w:val="List5"/>
    <w:rsid w:val="008946C7"/>
    <w:pPr>
      <w:ind w:firstLine="0"/>
    </w:pPr>
  </w:style>
  <w:style w:type="paragraph" w:styleId="ListNumber3">
    <w:name w:val="List Number 3"/>
    <w:basedOn w:val="List3"/>
    <w:rsid w:val="008946C7"/>
    <w:pPr>
      <w:numPr>
        <w:numId w:val="4"/>
      </w:numPr>
    </w:pPr>
  </w:style>
  <w:style w:type="paragraph" w:styleId="ListNumber4">
    <w:name w:val="List Number 4"/>
    <w:basedOn w:val="List4"/>
    <w:rsid w:val="008946C7"/>
    <w:pPr>
      <w:numPr>
        <w:numId w:val="5"/>
      </w:numPr>
    </w:pPr>
  </w:style>
  <w:style w:type="paragraph" w:styleId="ListNumber5">
    <w:name w:val="List Number 5"/>
    <w:basedOn w:val="List5"/>
    <w:rsid w:val="008946C7"/>
    <w:pPr>
      <w:numPr>
        <w:numId w:val="6"/>
      </w:numPr>
    </w:pPr>
  </w:style>
  <w:style w:type="paragraph" w:styleId="BlockText">
    <w:name w:val="Block Text"/>
    <w:basedOn w:val="Normal"/>
    <w:rsid w:val="00894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6C7"/>
    <w:rPr>
      <w:sz w:val="16"/>
      <w:vertAlign w:val="superscript"/>
    </w:rPr>
  </w:style>
  <w:style w:type="character" w:customStyle="1" w:styleId="Symbols">
    <w:name w:val="Symbols"/>
    <w:basedOn w:val="DefaultParagraphFont"/>
    <w:rsid w:val="008946C7"/>
    <w:rPr>
      <w:rFonts w:ascii="Symbol" w:hAnsi="Symbol"/>
    </w:rPr>
  </w:style>
  <w:style w:type="character" w:customStyle="1" w:styleId="MenuOptions">
    <w:name w:val="Menu Options"/>
    <w:basedOn w:val="DefaultParagraphFont"/>
    <w:rsid w:val="00894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6C7"/>
    <w:rPr>
      <w:b/>
    </w:rPr>
  </w:style>
  <w:style w:type="character" w:customStyle="1" w:styleId="Underlined">
    <w:name w:val="Underlined"/>
    <w:basedOn w:val="DefaultParagraphFont"/>
    <w:rsid w:val="008946C7"/>
    <w:rPr>
      <w:u w:val="single"/>
    </w:rPr>
  </w:style>
  <w:style w:type="paragraph" w:customStyle="1" w:styleId="TableBodyTextRight">
    <w:name w:val="Table Body Text Right"/>
    <w:basedOn w:val="TableBodyText"/>
    <w:rsid w:val="00894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6C7"/>
    <w:rPr>
      <w:sz w:val="18"/>
    </w:rPr>
  </w:style>
  <w:style w:type="paragraph" w:customStyle="1" w:styleId="BodySmallRight">
    <w:name w:val="Body Small Right"/>
    <w:basedOn w:val="BodyTextRight"/>
    <w:rsid w:val="008946C7"/>
    <w:rPr>
      <w:sz w:val="18"/>
      <w:szCs w:val="18"/>
    </w:rPr>
  </w:style>
  <w:style w:type="paragraph" w:customStyle="1" w:styleId="MarginEdition">
    <w:name w:val="Margin Edition"/>
    <w:basedOn w:val="MarginNote"/>
    <w:rsid w:val="00894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6C7"/>
    <w:rPr>
      <w:sz w:val="2"/>
      <w:szCs w:val="2"/>
    </w:rPr>
  </w:style>
  <w:style w:type="character" w:customStyle="1" w:styleId="Small">
    <w:name w:val="Small"/>
    <w:basedOn w:val="DefaultParagraphFont"/>
    <w:rsid w:val="008946C7"/>
    <w:rPr>
      <w:sz w:val="16"/>
    </w:rPr>
  </w:style>
  <w:style w:type="paragraph" w:customStyle="1" w:styleId="WideTable">
    <w:name w:val="Wide Table"/>
    <w:basedOn w:val="Normal"/>
    <w:rsid w:val="00894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6C7"/>
  </w:style>
  <w:style w:type="paragraph" w:styleId="Quote">
    <w:name w:val="Quote"/>
    <w:basedOn w:val="Heading1"/>
    <w:link w:val="QuoteChar"/>
    <w:qFormat/>
    <w:rsid w:val="00894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6C7"/>
    <w:pPr>
      <w:pageBreakBefore/>
    </w:pPr>
  </w:style>
  <w:style w:type="paragraph" w:customStyle="1" w:styleId="Border">
    <w:name w:val="Border"/>
    <w:basedOn w:val="Normal"/>
    <w:qFormat/>
    <w:rsid w:val="00894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6C7"/>
    <w:rPr>
      <w:u w:val="single"/>
    </w:rPr>
  </w:style>
  <w:style w:type="character" w:customStyle="1" w:styleId="BoldandItalics">
    <w:name w:val="Bold and Italics"/>
    <w:qFormat/>
    <w:rsid w:val="008946C7"/>
    <w:rPr>
      <w:b/>
      <w:i/>
      <w:u w:val="none"/>
    </w:rPr>
  </w:style>
  <w:style w:type="paragraph" w:styleId="BalloonText">
    <w:name w:val="Balloon Text"/>
    <w:basedOn w:val="Normal"/>
    <w:link w:val="BalloonTextChar"/>
    <w:rsid w:val="00894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6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7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4400</Characters>
  <Application>Microsoft Office Word</Application>
  <DocSecurity>0</DocSecurity>
  <Lines>151</Lines>
  <Paragraphs>72</Paragraphs>
  <ScaleCrop>false</ScaleCrop>
  <Company>Author-it Software Corporation Ltd.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ACMAIM501 Develop a plan for the rescue of companion animals during major incidents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