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295" w:rsidP="00455295">
      <w:pPr>
        <w:pStyle w:val="Title"/>
      </w:pPr>
      <w:r>
        <w:fldChar w:fldCharType="begin"/>
      </w:r>
      <w:r>
        <w:instrText xml:space="preserve"> TITLE   \* MERGEFORMAT </w:instrText>
      </w:r>
      <w:r>
        <w:fldChar w:fldCharType="separate"/>
      </w:r>
      <w:r>
        <w:t>ACMAIM406 Conduct a companion animal incident awareness campaign</w:t>
      </w:r>
      <w:r>
        <w:fldChar w:fldCharType="end"/>
      </w:r>
    </w:p>
    <w:p w:rsidR="00455295" w:rsidP="00455295">
      <w:pPr>
        <w:pStyle w:val="Version"/>
        <w:sectPr w:rsidSect="00962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9E1" w:rsidP="009629E1">
      <w:pPr>
        <w:pStyle w:val="SuperHeading"/>
      </w:pPr>
      <w:r w:rsidRPr="009629E1">
        <w:t>ACMAIM406 Conduct a companion animal incident awareness campaign</w:t>
      </w:r>
    </w:p>
    <w:p w:rsidR="00000000" w:rsidRPr="009629E1" w:rsidP="009629E1">
      <w:pPr>
        <w:pStyle w:val="Heading1"/>
      </w:pPr>
      <w:bookmarkStart w:id="1" w:name="O_1233506"/>
      <w:bookmarkEnd w:id="1"/>
      <w:r w:rsidRPr="009629E1">
        <w:t>Modification History</w:t>
      </w:r>
    </w:p>
    <w:tbl>
      <w:tblPr>
        <w:tblW w:w="9520" w:type="dxa"/>
        <w:tblLayout w:type="fixed"/>
        <w:tblCellMar>
          <w:left w:w="62" w:type="dxa"/>
          <w:right w:w="62" w:type="dxa"/>
        </w:tblCellMar>
        <w:tblLook w:val="0000"/>
      </w:tblPr>
      <w:tblGrid>
        <w:gridCol w:w="2581"/>
        <w:gridCol w:w="6939"/>
      </w:tblGrid>
      <w:tr w:rsidTr="009629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Bold"/>
              <w:rPr>
                <w:lang w:val="en-NZ"/>
              </w:rPr>
            </w:pPr>
            <w:r w:rsidRPr="009629E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Bold"/>
              <w:rPr>
                <w:lang w:val="en-NZ"/>
              </w:rPr>
            </w:pPr>
            <w:r w:rsidRPr="009629E1">
              <w:t>Comments</w:t>
            </w:r>
          </w:p>
        </w:tc>
      </w:tr>
      <w:tr w:rsidTr="009629E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BodyText"/>
            </w:pPr>
            <w:r w:rsidRPr="009629E1">
              <w:t>This version released with ACM Animal Care and Management Training Package Version 6.0.</w:t>
            </w:r>
          </w:p>
        </w:tc>
      </w:tr>
    </w:tbl>
    <w:p w:rsidR="00000000" w:rsidRPr="009629E1" w:rsidP="009629E1">
      <w:pPr>
        <w:pStyle w:val="BodyText"/>
      </w:pPr>
    </w:p>
    <w:p w:rsidR="00000000" w:rsidRPr="009629E1" w:rsidP="009629E1">
      <w:pPr>
        <w:pStyle w:val="AllowPageBreak"/>
      </w:pPr>
    </w:p>
    <w:p w:rsidR="00000000" w:rsidRPr="009629E1" w:rsidP="009629E1">
      <w:pPr>
        <w:pStyle w:val="Heading1"/>
      </w:pPr>
      <w:bookmarkStart w:id="2" w:name="O_1233507"/>
      <w:bookmarkEnd w:id="2"/>
      <w:r w:rsidRPr="009629E1">
        <w:t>Application</w:t>
      </w:r>
    </w:p>
    <w:p w:rsidR="00000000" w:rsidRPr="009629E1" w:rsidP="00455295">
      <w:pPr>
        <w:pStyle w:val="BodyText"/>
      </w:pPr>
      <w:r w:rsidRPr="009629E1">
        <w:t xml:space="preserve">This unit of competency describes the skills and knowledge required to conduct a community awareness campaign to advise animal owners how to plan for companion animal relocation in case of a major incident. </w:t>
      </w:r>
    </w:p>
    <w:p w:rsidR="00000000" w:rsidRPr="009629E1" w:rsidP="00455295">
      <w:pPr>
        <w:pStyle w:val="BodyText"/>
      </w:pPr>
      <w:r w:rsidRPr="009629E1">
        <w:t xml:space="preserve">This unit applies to individuals who access and </w:t>
      </w:r>
      <w:r w:rsidRPr="009629E1">
        <w:t>interpret information to inform and influence companion animal owners. They use discretion and judgement in the selection and use of available resources to complete activities that require analysis and judgement. It applies to individuals who work under br</w:t>
      </w:r>
      <w:r w:rsidRPr="009629E1">
        <w:t>oad direction and take responsibility for their own work including limited responsibility for the work of others.</w:t>
      </w:r>
    </w:p>
    <w:p w:rsidR="00000000" w:rsidRPr="009629E1" w:rsidP="00455295">
      <w:pPr>
        <w:pStyle w:val="BodyText"/>
      </w:pPr>
      <w:r w:rsidRPr="009629E1">
        <w:t>All work must be carried out to comply with Commonwealth and state/territory health and safety and animal welfare regulations.</w:t>
      </w:r>
    </w:p>
    <w:p w:rsidR="00000000" w:rsidRPr="009629E1" w:rsidP="00455295">
      <w:pPr>
        <w:pStyle w:val="BodyText"/>
      </w:pPr>
      <w:r w:rsidRPr="009629E1">
        <w:t>No licensing, l</w:t>
      </w:r>
      <w:r w:rsidRPr="009629E1">
        <w:t xml:space="preserve">egislative or certification requirements apply to this unit at the time of publication. </w:t>
      </w:r>
    </w:p>
    <w:p w:rsidR="00000000" w:rsidRPr="009629E1" w:rsidP="009629E1">
      <w:pPr>
        <w:pStyle w:val="Heading1"/>
      </w:pPr>
      <w:bookmarkStart w:id="3" w:name="O_1233508"/>
      <w:bookmarkEnd w:id="3"/>
      <w:r w:rsidRPr="009629E1">
        <w:t>Pre-requisite Unit</w:t>
      </w:r>
    </w:p>
    <w:p w:rsidR="00000000" w:rsidRPr="009629E1" w:rsidP="00455295">
      <w:pPr>
        <w:pStyle w:val="BodyText"/>
      </w:pPr>
      <w:r w:rsidRPr="009629E1">
        <w:t>Nil</w:t>
      </w:r>
    </w:p>
    <w:p w:rsidR="00000000" w:rsidRPr="009629E1" w:rsidP="009629E1">
      <w:pPr>
        <w:pStyle w:val="Heading1"/>
      </w:pPr>
      <w:bookmarkStart w:id="4" w:name="O_1233510"/>
      <w:bookmarkEnd w:id="4"/>
      <w:r w:rsidRPr="009629E1">
        <w:t>Unit Sector</w:t>
      </w:r>
    </w:p>
    <w:p w:rsidR="00000000" w:rsidRPr="009629E1" w:rsidP="00455295">
      <w:pPr>
        <w:pStyle w:val="BodyText"/>
      </w:pPr>
      <w:r w:rsidRPr="009629E1">
        <w:t>Animal Incident Management (AIM)</w:t>
      </w:r>
    </w:p>
    <w:p w:rsidR="00000000" w:rsidRPr="009629E1" w:rsidP="009629E1">
      <w:pPr>
        <w:pStyle w:val="Heading1"/>
      </w:pPr>
      <w:bookmarkStart w:id="5" w:name="O_1233511"/>
      <w:bookmarkEnd w:id="5"/>
      <w:r w:rsidRPr="009629E1">
        <w:t>Elements and Performance Criteria</w:t>
      </w:r>
    </w:p>
    <w:tbl>
      <w:tblPr>
        <w:tblW w:w="9520" w:type="dxa"/>
        <w:tblLayout w:type="fixed"/>
        <w:tblCellMar>
          <w:left w:w="62" w:type="dxa"/>
          <w:right w:w="62" w:type="dxa"/>
        </w:tblCellMar>
        <w:tblLook w:val="0000"/>
      </w:tblPr>
      <w:tblGrid>
        <w:gridCol w:w="2580"/>
        <w:gridCol w:w="6940"/>
      </w:tblGrid>
      <w:tr w:rsidTr="004552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29E1">
            <w:pPr>
              <w:pStyle w:val="BodyTextBold"/>
              <w:rPr>
                <w:lang w:val="en-NZ"/>
              </w:rPr>
            </w:pPr>
            <w:r w:rsidRPr="009629E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29E1">
            <w:pPr>
              <w:pStyle w:val="BodyTextBold"/>
              <w:rPr>
                <w:lang w:val="en-NZ"/>
              </w:rPr>
            </w:pPr>
            <w:r w:rsidRPr="009629E1">
              <w:t>Performance Criteria</w:t>
            </w:r>
          </w:p>
        </w:tc>
      </w:tr>
      <w:tr w:rsidTr="0045529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BodyText"/>
            </w:pPr>
            <w:r w:rsidRPr="009629E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rPr>
                <w:rStyle w:val="Emphasis"/>
              </w:rPr>
              <w:t>Performance criteria describe the performance needed to demonstrate achievement of the element.</w:t>
            </w:r>
          </w:p>
        </w:tc>
      </w:tr>
      <w:tr w:rsidTr="004552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 xml:space="preserve">1. Identify campaign </w:t>
            </w:r>
            <w:r w:rsidRPr="009629E1">
              <w:t xml:space="preserve">strategies to inform companion animal owners about relocation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BodyText"/>
            </w:pPr>
            <w:r w:rsidRPr="009629E1">
              <w:t>1.1 Establ</w:t>
            </w:r>
            <w:r w:rsidRPr="009629E1">
              <w:t xml:space="preserve">ish the community engagement campaign purpose, </w:t>
            </w:r>
            <w:r w:rsidRPr="009629E1">
              <w:t>objectives and workplace procedures according to type of incident and relevant regulations</w:t>
            </w:r>
          </w:p>
          <w:p w:rsidR="00000000" w:rsidRPr="009629E1" w:rsidP="009629E1">
            <w:pPr>
              <w:pStyle w:val="BodyText"/>
            </w:pPr>
            <w:r w:rsidRPr="009629E1">
              <w:t xml:space="preserve">1.2 Identify funding opportunities, budgetary resource allocation and processes to manage donations </w:t>
            </w:r>
          </w:p>
          <w:p w:rsidR="00000000" w:rsidRPr="009629E1" w:rsidP="009629E1">
            <w:pPr>
              <w:pStyle w:val="BodyText"/>
            </w:pPr>
            <w:r w:rsidRPr="009629E1">
              <w:t>1.3 Identify comp</w:t>
            </w:r>
            <w:r w:rsidRPr="009629E1">
              <w:t>anion animal owner target market and owner profiles in consultation with relevant stakeholders</w:t>
            </w:r>
          </w:p>
          <w:p w:rsidR="00000000" w:rsidP="009629E1">
            <w:pPr>
              <w:pStyle w:val="BodyText"/>
              <w:rPr>
                <w:lang w:val="en-NZ"/>
              </w:rPr>
            </w:pPr>
            <w:r w:rsidRPr="009629E1">
              <w:t>1.4 Research and document strategies and targets to maximise the benefits of the awareness campaign</w:t>
            </w:r>
          </w:p>
        </w:tc>
      </w:tr>
      <w:tr w:rsidTr="004552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2. Analyse campaign strategies to inform companion animal</w:t>
            </w:r>
            <w:r w:rsidRPr="009629E1">
              <w:t xml:space="preserve"> owners about relocation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BodyText"/>
            </w:pPr>
            <w:r w:rsidRPr="009629E1">
              <w:t>2.1 Identify relevant factors of owners</w:t>
            </w:r>
            <w:r>
              <w:t>’</w:t>
            </w:r>
            <w:r w:rsidRPr="009629E1">
              <w:t xml:space="preserve"> preparedness for emergencies according to the type of incident</w:t>
            </w:r>
          </w:p>
          <w:p w:rsidR="00000000" w:rsidRPr="009629E1" w:rsidP="009629E1">
            <w:pPr>
              <w:pStyle w:val="BodyText"/>
            </w:pPr>
            <w:r w:rsidRPr="009629E1">
              <w:t xml:space="preserve">2.2 Determine information relevant to type of incident that should be included in the awareness campaign </w:t>
            </w:r>
          </w:p>
          <w:p w:rsidR="00000000" w:rsidRPr="009629E1" w:rsidP="009629E1">
            <w:pPr>
              <w:pStyle w:val="BodyText"/>
            </w:pPr>
            <w:r w:rsidRPr="009629E1">
              <w:t>2.3 Seek feedback fro</w:t>
            </w:r>
            <w:r w:rsidRPr="009629E1">
              <w:t>m relevant stakeholders on strategies identified</w:t>
            </w:r>
          </w:p>
          <w:p w:rsidR="00000000" w:rsidP="009629E1">
            <w:pPr>
              <w:pStyle w:val="BodyText"/>
              <w:rPr>
                <w:lang w:val="en-NZ"/>
              </w:rPr>
            </w:pPr>
            <w:r w:rsidRPr="009629E1">
              <w:t>2.4 Analyse opportunities against awareness campaign objectives</w:t>
            </w:r>
          </w:p>
        </w:tc>
      </w:tr>
      <w:tr w:rsidTr="004552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3. Select companion animal owners</w:t>
            </w:r>
            <w:r>
              <w:t>’</w:t>
            </w:r>
            <w:r w:rsidRPr="009629E1">
              <w:t xml:space="preserve"> relocation campaign strategies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BodyText"/>
            </w:pPr>
            <w:r w:rsidRPr="009629E1">
              <w:t>3.1 Select preferred strategy options in consultation with relevant stakeho</w:t>
            </w:r>
            <w:r w:rsidRPr="009629E1">
              <w:t>lders</w:t>
            </w:r>
          </w:p>
          <w:p w:rsidR="00000000" w:rsidP="009629E1">
            <w:pPr>
              <w:pStyle w:val="BodyText"/>
              <w:rPr>
                <w:lang w:val="en-NZ"/>
              </w:rPr>
            </w:pPr>
            <w:r w:rsidRPr="009629E1">
              <w:t>3.2 Document strategy drafts according to workplace procedures</w:t>
            </w:r>
          </w:p>
        </w:tc>
      </w:tr>
      <w:tr w:rsidTr="004552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4. Implement a companion animal owners</w:t>
            </w:r>
            <w:r>
              <w:t>’</w:t>
            </w:r>
            <w:r w:rsidRPr="009629E1">
              <w:t xml:space="preserve"> relocation campaign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BodyText"/>
            </w:pPr>
            <w:r w:rsidRPr="009629E1">
              <w:t>4.1 Conduct a companion animal owners</w:t>
            </w:r>
            <w:r>
              <w:t>’</w:t>
            </w:r>
            <w:r w:rsidRPr="009629E1">
              <w:t xml:space="preserve"> relocation campaign according to recommendations and legal and ethical requirements </w:t>
            </w:r>
          </w:p>
          <w:p w:rsidR="00000000" w:rsidP="009629E1">
            <w:pPr>
              <w:pStyle w:val="BodyText"/>
              <w:rPr>
                <w:lang w:val="en-NZ"/>
              </w:rPr>
            </w:pPr>
            <w:r w:rsidRPr="009629E1">
              <w:t>4.</w:t>
            </w:r>
            <w:r w:rsidRPr="009629E1">
              <w:t xml:space="preserve">2 Monitor campaign deliverables against objectives, targets, schedules and budget, and make adjustments if required </w:t>
            </w:r>
          </w:p>
        </w:tc>
      </w:tr>
      <w:tr w:rsidTr="004552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5. Evaluate companion animal owners</w:t>
            </w:r>
            <w:r>
              <w:t>’</w:t>
            </w:r>
            <w:r w:rsidRPr="009629E1">
              <w:t xml:space="preserve"> relocation campaign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BodyText"/>
            </w:pPr>
            <w:r w:rsidRPr="009629E1">
              <w:t>5.1 Evaluate the success of the strategies against objectives, targets and budget</w:t>
            </w:r>
          </w:p>
          <w:p w:rsidR="00000000" w:rsidRPr="009629E1" w:rsidP="009629E1">
            <w:pPr>
              <w:pStyle w:val="BodyText"/>
            </w:pPr>
            <w:r w:rsidRPr="009629E1">
              <w:t>5.2 Document lessons learned and suggestions for improvements</w:t>
            </w:r>
          </w:p>
        </w:tc>
      </w:tr>
    </w:tbl>
    <w:p w:rsidR="00000000" w:rsidRPr="009629E1" w:rsidP="009629E1">
      <w:pPr>
        <w:pStyle w:val="BodyText"/>
      </w:pPr>
    </w:p>
    <w:p w:rsidR="00000000" w:rsidRPr="009629E1" w:rsidP="009629E1">
      <w:pPr>
        <w:pStyle w:val="AllowPageBreak"/>
      </w:pPr>
    </w:p>
    <w:p w:rsidR="00000000" w:rsidRPr="009629E1" w:rsidP="009629E1">
      <w:pPr>
        <w:pStyle w:val="Heading1"/>
      </w:pPr>
      <w:bookmarkStart w:id="6" w:name="O_1233512"/>
      <w:bookmarkEnd w:id="6"/>
      <w:r w:rsidRPr="009629E1">
        <w:t>Foundation Skills</w:t>
      </w:r>
    </w:p>
    <w:p w:rsidR="00000000" w:rsidRPr="00455295" w:rsidP="00455295">
      <w:pPr>
        <w:pStyle w:val="BodyText"/>
        <w:rPr>
          <w:i/>
        </w:rPr>
      </w:pPr>
      <w:r w:rsidRPr="00455295">
        <w:rPr>
          <w:rStyle w:val="Emphasis"/>
        </w:rPr>
        <w:t xml:space="preserve">This section describes those language, literacy, numeracy and employment skills that are essential for performance in this unit of competency </w:t>
      </w:r>
      <w:r w:rsidRPr="00455295">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9629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Bold"/>
              <w:rPr>
                <w:lang w:val="en-NZ"/>
              </w:rPr>
            </w:pPr>
            <w:r w:rsidRPr="009629E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Bold"/>
              <w:rPr>
                <w:lang w:val="en-NZ"/>
              </w:rPr>
            </w:pPr>
            <w:r w:rsidRPr="009629E1">
              <w:t>Description</w:t>
            </w:r>
          </w:p>
        </w:tc>
      </w:tr>
      <w:tr w:rsidTr="009629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ListBullet"/>
              <w:rPr>
                <w:lang w:val="en-NZ"/>
              </w:rPr>
            </w:pPr>
            <w:r w:rsidRPr="009629E1">
              <w:t>Gather, interpret and analyse a variety of textual information from a range of sources to identify relevant and key information for strategies</w:t>
            </w:r>
          </w:p>
        </w:tc>
      </w:tr>
      <w:tr w:rsidTr="009629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ListBullet"/>
            </w:pPr>
            <w:r w:rsidRPr="009629E1">
              <w:t>Prepare strategic busines</w:t>
            </w:r>
            <w:r w:rsidRPr="009629E1">
              <w:t>s documentation, incorporating vocabulary, grammatical structure and conventions appropriate to text and audience</w:t>
            </w:r>
          </w:p>
        </w:tc>
      </w:tr>
    </w:tbl>
    <w:p w:rsidR="00000000" w:rsidRPr="009629E1" w:rsidP="009629E1">
      <w:pPr>
        <w:pStyle w:val="BodyText"/>
      </w:pPr>
    </w:p>
    <w:p w:rsidR="00000000" w:rsidRPr="009629E1" w:rsidP="009629E1">
      <w:pPr>
        <w:pStyle w:val="AllowPageBreak"/>
      </w:pPr>
    </w:p>
    <w:p w:rsidR="00000000" w:rsidRPr="009629E1" w:rsidP="009629E1">
      <w:pPr>
        <w:pStyle w:val="Heading1"/>
      </w:pPr>
      <w:bookmarkStart w:id="7" w:name="O_1233514"/>
      <w:bookmarkEnd w:id="7"/>
      <w:r w:rsidRPr="009629E1">
        <w:t>Unit Mapping Information</w:t>
      </w:r>
    </w:p>
    <w:tbl>
      <w:tblPr>
        <w:tblW w:w="9520" w:type="dxa"/>
        <w:tblLayout w:type="fixed"/>
        <w:tblCellMar>
          <w:left w:w="62" w:type="dxa"/>
          <w:right w:w="62" w:type="dxa"/>
        </w:tblCellMar>
        <w:tblLook w:val="0000"/>
      </w:tblPr>
      <w:tblGrid>
        <w:gridCol w:w="2268"/>
        <w:gridCol w:w="2268"/>
        <w:gridCol w:w="2716"/>
        <w:gridCol w:w="2268"/>
      </w:tblGrid>
      <w:tr w:rsidTr="009629E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Bold"/>
              <w:rPr>
                <w:lang w:val="en-NZ"/>
              </w:rPr>
            </w:pPr>
            <w:r w:rsidRPr="009629E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Bold"/>
              <w:rPr>
                <w:lang w:val="en-NZ"/>
              </w:rPr>
            </w:pPr>
            <w:r w:rsidRPr="009629E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Bold"/>
              <w:rPr>
                <w:lang w:val="en-NZ"/>
              </w:rPr>
            </w:pPr>
            <w:r w:rsidRPr="009629E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Bold"/>
              <w:rPr>
                <w:lang w:val="en-NZ"/>
              </w:rPr>
            </w:pPr>
            <w:r w:rsidRPr="009629E1">
              <w:t>Equivalence status</w:t>
            </w:r>
          </w:p>
        </w:tc>
      </w:tr>
      <w:tr w:rsidTr="009629E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ACMAIM406 Conduct a companion animal incident awareness campaign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9E1">
            <w:pPr>
              <w:pStyle w:val="BodyText"/>
              <w:rPr>
                <w:lang w:val="en-NZ"/>
              </w:rPr>
            </w:pPr>
            <w:r w:rsidRPr="009629E1">
              <w:t>This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9E1" w:rsidP="009629E1">
            <w:pPr>
              <w:pStyle w:val="BodyText"/>
            </w:pPr>
            <w:r w:rsidRPr="009629E1">
              <w:t>Newly created</w:t>
            </w:r>
          </w:p>
        </w:tc>
      </w:tr>
    </w:tbl>
    <w:p w:rsidR="00000000" w:rsidRPr="009629E1" w:rsidP="009629E1">
      <w:pPr>
        <w:pStyle w:val="BodyText"/>
      </w:pPr>
    </w:p>
    <w:p w:rsidR="00000000" w:rsidRPr="009629E1" w:rsidP="009629E1">
      <w:pPr>
        <w:pStyle w:val="AllowPageBreak"/>
      </w:pPr>
    </w:p>
    <w:p w:rsidR="00000000" w:rsidRPr="009629E1" w:rsidP="009629E1">
      <w:pPr>
        <w:pStyle w:val="Heading1"/>
      </w:pPr>
      <w:bookmarkStart w:id="8" w:name="O_1233521"/>
      <w:bookmarkEnd w:id="8"/>
      <w:r w:rsidRPr="009629E1">
        <w:t>Links</w:t>
      </w:r>
    </w:p>
    <w:p w:rsidR="00000000" w:rsidRPr="009629E1" w:rsidP="00455295">
      <w:pPr>
        <w:pStyle w:val="BodyText"/>
      </w:pPr>
      <w:r w:rsidRPr="009629E1">
        <w:t>Companion Volumes, i</w:t>
      </w:r>
      <w:r w:rsidRPr="009629E1">
        <w:t xml:space="preserve">ncluding Implementation Guides, are available at VETNet: - </w:t>
      </w:r>
      <w:r>
        <w:fldChar w:fldCharType="begin"/>
      </w:r>
      <w:r>
        <w:instrText xml:space="preserve"> HYPERLINK "https://vetnet.gov.au/Pages/TrainingDocs.aspx?q=b75f4b23-54c9-4cc9-a5db-d3502d154103" </w:instrText>
      </w:r>
      <w:r>
        <w:fldChar w:fldCharType="separate"/>
      </w:r>
      <w:r w:rsidRPr="00685170">
        <w:rPr>
          <w:rStyle w:val="Hyperlink"/>
        </w:rPr>
        <w:t>https://vetnet.gov.au/Pages/TrainingDocs.aspx?q=b75f4b23-54c9-4cc9-a5db-d3502d154103</w:t>
      </w:r>
      <w:r>
        <w:fldChar w:fldCharType="end"/>
      </w:r>
    </w:p>
    <w:p w:rsidR="00000000" w:rsidRPr="009629E1" w:rsidP="009629E1"/>
    <w:sectPr w:rsidSect="009629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E1" w:rsidRPr="00455295" w:rsidP="00455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95" w:rsidP="00962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295" w:rsidP="009629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55295" w:rsidP="00962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9E1" w:rsidRPr="00455295" w:rsidP="004552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95" w:rsidRPr="002D2AF8" w:rsidP="009629E1">
    <w:pPr>
      <w:pStyle w:val="Header"/>
      <w:framePr w:wrap="around"/>
    </w:pPr>
    <w:r>
      <w:fldChar w:fldCharType="begin"/>
    </w:r>
    <w:r>
      <w:instrText xml:space="preserve"> TITLE   \* MERGEFORMAT </w:instrText>
    </w:r>
    <w:r>
      <w:fldChar w:fldCharType="separate"/>
    </w:r>
    <w:r>
      <w:t>ACMAIM406 Conduct a companion animal incident awareness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55295" w:rsidP="00962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B83A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8A5F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9E1"/>
    <w:pPr>
      <w:spacing w:before="360" w:after="60"/>
      <w:outlineLvl w:val="0"/>
    </w:pPr>
    <w:rPr>
      <w:sz w:val="32"/>
    </w:rPr>
  </w:style>
  <w:style w:type="paragraph" w:styleId="Heading2">
    <w:name w:val="heading 2"/>
    <w:basedOn w:val="HeadingBase"/>
    <w:next w:val="BodyText"/>
    <w:link w:val="Heading2Char"/>
    <w:qFormat/>
    <w:rsid w:val="009629E1"/>
    <w:pPr>
      <w:keepLines/>
      <w:spacing w:before="240" w:after="120"/>
      <w:outlineLvl w:val="1"/>
    </w:pPr>
    <w:rPr>
      <w:sz w:val="28"/>
      <w:szCs w:val="40"/>
    </w:rPr>
  </w:style>
  <w:style w:type="paragraph" w:styleId="Heading3">
    <w:name w:val="heading 3"/>
    <w:basedOn w:val="HeadingBase"/>
    <w:next w:val="BodyText"/>
    <w:link w:val="Heading3Char"/>
    <w:qFormat/>
    <w:rsid w:val="009629E1"/>
    <w:pPr>
      <w:spacing w:before="180" w:after="120"/>
      <w:outlineLvl w:val="2"/>
    </w:pPr>
    <w:rPr>
      <w:spacing w:val="-10"/>
      <w:kern w:val="32"/>
    </w:rPr>
  </w:style>
  <w:style w:type="paragraph" w:styleId="Heading4">
    <w:name w:val="heading 4"/>
    <w:basedOn w:val="HeadingBase"/>
    <w:next w:val="BodyText"/>
    <w:link w:val="Heading4Char"/>
    <w:qFormat/>
    <w:rsid w:val="009629E1"/>
    <w:pPr>
      <w:spacing w:before="160" w:after="120"/>
      <w:outlineLvl w:val="3"/>
    </w:pPr>
    <w:rPr>
      <w:sz w:val="22"/>
    </w:rPr>
  </w:style>
  <w:style w:type="paragraph" w:styleId="Heading5">
    <w:name w:val="heading 5"/>
    <w:basedOn w:val="HeadingBase"/>
    <w:next w:val="Normal"/>
    <w:link w:val="Heading5Char"/>
    <w:qFormat/>
    <w:rsid w:val="009629E1"/>
    <w:pPr>
      <w:spacing w:before="80"/>
      <w:outlineLvl w:val="4"/>
    </w:pPr>
    <w:rPr>
      <w:color w:val="918585"/>
      <w:sz w:val="20"/>
    </w:rPr>
  </w:style>
  <w:style w:type="paragraph" w:styleId="Heading6">
    <w:name w:val="heading 6"/>
    <w:basedOn w:val="HeadingBase"/>
    <w:next w:val="Normal"/>
    <w:link w:val="Heading6Char"/>
    <w:qFormat/>
    <w:rsid w:val="009629E1"/>
    <w:pPr>
      <w:spacing w:before="60"/>
      <w:outlineLvl w:val="5"/>
    </w:pPr>
    <w:rPr>
      <w:color w:val="918585"/>
      <w:sz w:val="20"/>
    </w:rPr>
  </w:style>
  <w:style w:type="paragraph" w:styleId="Heading7">
    <w:name w:val="heading 7"/>
    <w:basedOn w:val="Normal"/>
    <w:next w:val="Normal"/>
    <w:link w:val="Heading7Char"/>
    <w:qFormat/>
    <w:rsid w:val="009629E1"/>
    <w:pPr>
      <w:ind w:left="720"/>
      <w:outlineLvl w:val="6"/>
    </w:pPr>
    <w:rPr>
      <w:i/>
    </w:rPr>
  </w:style>
  <w:style w:type="paragraph" w:styleId="Heading8">
    <w:name w:val="heading 8"/>
    <w:basedOn w:val="Normal"/>
    <w:next w:val="Normal"/>
    <w:link w:val="Heading8Char"/>
    <w:qFormat/>
    <w:rsid w:val="009629E1"/>
    <w:pPr>
      <w:ind w:left="720"/>
      <w:outlineLvl w:val="7"/>
    </w:pPr>
    <w:rPr>
      <w:i/>
    </w:rPr>
  </w:style>
  <w:style w:type="paragraph" w:styleId="Heading9">
    <w:name w:val="heading 9"/>
    <w:basedOn w:val="Normal"/>
    <w:next w:val="Normal"/>
    <w:link w:val="Heading9Char"/>
    <w:qFormat/>
    <w:rsid w:val="009629E1"/>
    <w:pPr>
      <w:ind w:left="720"/>
      <w:outlineLvl w:val="8"/>
    </w:pPr>
    <w:rPr>
      <w:i/>
    </w:rPr>
  </w:style>
  <w:style w:type="character" w:default="1" w:styleId="DefaultParagraphFont">
    <w:name w:val="Default Paragraph Font"/>
    <w:uiPriority w:val="1"/>
    <w:unhideWhenUsed/>
    <w:rsid w:val="00962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9E1"/>
  </w:style>
  <w:style w:type="character" w:customStyle="1" w:styleId="Heading1Char">
    <w:name w:val="Heading 1 Char"/>
    <w:basedOn w:val="DefaultParagraphFont"/>
    <w:link w:val="Heading1"/>
    <w:rsid w:val="009629E1"/>
    <w:rPr>
      <w:rFonts w:ascii="Times New Roman" w:eastAsia="Times New Roman" w:hAnsi="Times New Roman" w:cs="Times New Roman"/>
      <w:b/>
      <w:sz w:val="32"/>
      <w:szCs w:val="20"/>
      <w:lang w:eastAsia="en-US"/>
    </w:rPr>
  </w:style>
  <w:style w:type="paragraph" w:styleId="BodyText">
    <w:name w:val="Body Text"/>
    <w:basedOn w:val="Normal"/>
    <w:link w:val="BodyTextChar"/>
    <w:rsid w:val="00962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9E1"/>
    <w:rPr>
      <w:rFonts w:ascii="Times New Roman" w:eastAsia="Times New Roman" w:hAnsi="Times New Roman" w:cs="Times New Roman"/>
      <w:sz w:val="24"/>
      <w:lang w:eastAsia="en-US"/>
    </w:rPr>
  </w:style>
  <w:style w:type="paragraph" w:styleId="ListBullet">
    <w:name w:val="List Bullet"/>
    <w:basedOn w:val="List"/>
    <w:rsid w:val="009629E1"/>
    <w:pPr>
      <w:numPr>
        <w:numId w:val="11"/>
      </w:numPr>
      <w:tabs>
        <w:tab w:val="clear" w:pos="340"/>
      </w:tabs>
      <w:spacing w:before="40" w:after="40"/>
    </w:pPr>
  </w:style>
  <w:style w:type="character" w:styleId="Emphasis">
    <w:name w:val="Emphasis"/>
    <w:basedOn w:val="DefaultParagraphFont"/>
    <w:qFormat/>
    <w:rsid w:val="009629E1"/>
    <w:rPr>
      <w:i/>
    </w:rPr>
  </w:style>
  <w:style w:type="paragraph" w:customStyle="1" w:styleId="SuperHeading">
    <w:name w:val="SuperHeading"/>
    <w:basedOn w:val="Normal"/>
    <w:rsid w:val="009629E1"/>
    <w:pPr>
      <w:spacing w:before="240" w:after="120"/>
      <w:outlineLvl w:val="0"/>
    </w:pPr>
    <w:rPr>
      <w:rFonts w:ascii="Times New Roman" w:hAnsi="Times New Roman"/>
      <w:b/>
      <w:sz w:val="32"/>
    </w:rPr>
  </w:style>
  <w:style w:type="paragraph" w:customStyle="1" w:styleId="AllowPageBreak">
    <w:name w:val="AllowPageBreak"/>
    <w:rsid w:val="009629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629E1"/>
    <w:rPr>
      <w:b/>
    </w:rPr>
  </w:style>
  <w:style w:type="character" w:customStyle="1" w:styleId="Heading2Char">
    <w:name w:val="Heading 2 Char"/>
    <w:basedOn w:val="DefaultParagraphFont"/>
    <w:link w:val="Heading2"/>
    <w:rsid w:val="00962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9E1"/>
    <w:rPr>
      <w:rFonts w:ascii="Courier New" w:eastAsia="Times New Roman" w:hAnsi="Courier New" w:cs="Times New Roman"/>
      <w:i/>
      <w:szCs w:val="20"/>
      <w:lang w:eastAsia="en-US"/>
    </w:rPr>
  </w:style>
  <w:style w:type="paragraph" w:customStyle="1" w:styleId="HeadingBase">
    <w:name w:val="Heading Base"/>
    <w:rsid w:val="00962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9E1"/>
    <w:pPr>
      <w:tabs>
        <w:tab w:val="right" w:leader="dot" w:pos="9072"/>
      </w:tabs>
      <w:ind w:left="567"/>
    </w:pPr>
    <w:rPr>
      <w:szCs w:val="22"/>
    </w:rPr>
  </w:style>
  <w:style w:type="paragraph" w:customStyle="1" w:styleId="TOCBase">
    <w:name w:val="TOC Base"/>
    <w:rsid w:val="00962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9E1"/>
    <w:pPr>
      <w:tabs>
        <w:tab w:val="right" w:leader="dot" w:pos="9072"/>
      </w:tabs>
      <w:spacing w:before="40" w:after="40"/>
      <w:ind w:left="284"/>
    </w:pPr>
    <w:rPr>
      <w:rFonts w:ascii="Times New Roman" w:hAnsi="Times New Roman"/>
    </w:rPr>
  </w:style>
  <w:style w:type="paragraph" w:styleId="TOC1">
    <w:name w:val="toc 1"/>
    <w:basedOn w:val="TOCBase"/>
    <w:next w:val="Normal"/>
    <w:rsid w:val="00962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9E1"/>
    <w:rPr>
      <w:rFonts w:ascii="Times New Roman" w:eastAsia="Times New Roman" w:hAnsi="Times New Roman" w:cs="Times New Roman"/>
      <w:sz w:val="16"/>
      <w:lang w:eastAsia="en-US"/>
    </w:rPr>
  </w:style>
  <w:style w:type="paragraph" w:styleId="Title">
    <w:name w:val="Title"/>
    <w:basedOn w:val="HeadingBase"/>
    <w:link w:val="TitleChar"/>
    <w:qFormat/>
    <w:rsid w:val="009629E1"/>
    <w:pPr>
      <w:spacing w:before="5040"/>
      <w:jc w:val="center"/>
    </w:pPr>
    <w:rPr>
      <w:sz w:val="48"/>
      <w:szCs w:val="72"/>
      <w:lang w:val="en-US"/>
    </w:rPr>
  </w:style>
  <w:style w:type="character" w:customStyle="1" w:styleId="TitleChar">
    <w:name w:val="Title Char"/>
    <w:basedOn w:val="DefaultParagraphFont"/>
    <w:link w:val="Title"/>
    <w:rsid w:val="00962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9E1"/>
    <w:pPr>
      <w:tabs>
        <w:tab w:val="left" w:pos="3600"/>
        <w:tab w:val="left" w:pos="3958"/>
      </w:tabs>
    </w:pPr>
  </w:style>
  <w:style w:type="paragraph" w:styleId="List">
    <w:name w:val="List"/>
    <w:basedOn w:val="BodyText"/>
    <w:next w:val="BodyText"/>
    <w:rsid w:val="009629E1"/>
    <w:pPr>
      <w:tabs>
        <w:tab w:val="left" w:pos="340"/>
      </w:tabs>
      <w:spacing w:before="60" w:after="60"/>
      <w:ind w:left="340" w:hanging="340"/>
    </w:pPr>
  </w:style>
  <w:style w:type="paragraph" w:customStyle="1" w:styleId="Note">
    <w:name w:val="Note"/>
    <w:basedOn w:val="BodyText"/>
    <w:rsid w:val="009629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29E1"/>
    <w:rPr>
      <w:b/>
      <w:spacing w:val="0"/>
    </w:rPr>
  </w:style>
  <w:style w:type="paragraph" w:customStyle="1" w:styleId="SuperTitle">
    <w:name w:val="SuperTitle"/>
    <w:basedOn w:val="Title"/>
    <w:rsid w:val="009629E1"/>
    <w:pPr>
      <w:framePr w:wrap="auto" w:hAnchor="text" w:y="6049"/>
    </w:pPr>
    <w:rPr>
      <w:color w:val="000000"/>
      <w:sz w:val="40"/>
    </w:rPr>
  </w:style>
  <w:style w:type="paragraph" w:customStyle="1" w:styleId="TOCTitle">
    <w:name w:val="TOCTitle"/>
    <w:basedOn w:val="Heading1"/>
    <w:rsid w:val="009629E1"/>
    <w:pPr>
      <w:spacing w:after="240"/>
      <w:jc w:val="center"/>
      <w:outlineLvl w:val="9"/>
    </w:pPr>
    <w:rPr>
      <w:caps/>
    </w:rPr>
  </w:style>
  <w:style w:type="paragraph" w:customStyle="1" w:styleId="Version">
    <w:name w:val="Version"/>
    <w:rsid w:val="00962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9E1"/>
    <w:pPr>
      <w:numPr>
        <w:numId w:val="12"/>
      </w:numPr>
      <w:tabs>
        <w:tab w:val="clear" w:pos="680"/>
      </w:tabs>
    </w:pPr>
  </w:style>
  <w:style w:type="paragraph" w:styleId="Index1">
    <w:name w:val="index 1"/>
    <w:basedOn w:val="Normal"/>
    <w:next w:val="Normal"/>
    <w:semiHidden/>
    <w:rsid w:val="009629E1"/>
    <w:pPr>
      <w:keepNext w:val="0"/>
      <w:tabs>
        <w:tab w:val="right" w:pos="4176"/>
      </w:tabs>
      <w:ind w:left="198" w:hanging="198"/>
    </w:pPr>
    <w:rPr>
      <w:rFonts w:ascii="Garamond" w:hAnsi="Garamond"/>
    </w:rPr>
  </w:style>
  <w:style w:type="paragraph" w:styleId="IndexHeading">
    <w:name w:val="index heading"/>
    <w:basedOn w:val="Normal"/>
    <w:next w:val="Index1"/>
    <w:semiHidden/>
    <w:rsid w:val="009629E1"/>
    <w:pPr>
      <w:spacing w:before="120" w:after="120"/>
    </w:pPr>
    <w:rPr>
      <w:rFonts w:ascii="Arial" w:hAnsi="Arial"/>
      <w:b/>
      <w:color w:val="918585"/>
      <w:sz w:val="24"/>
    </w:rPr>
  </w:style>
  <w:style w:type="paragraph" w:styleId="Header">
    <w:name w:val="header"/>
    <w:basedOn w:val="Normal"/>
    <w:link w:val="HeaderChar"/>
    <w:rsid w:val="00962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9E1"/>
    <w:rPr>
      <w:rFonts w:ascii="Times New Roman" w:eastAsia="Times New Roman" w:hAnsi="Times New Roman" w:cs="Times New Roman"/>
      <w:sz w:val="16"/>
      <w:szCs w:val="20"/>
      <w:lang w:val="en-GB" w:eastAsia="en-US"/>
    </w:rPr>
  </w:style>
  <w:style w:type="paragraph" w:customStyle="1" w:styleId="Chapter">
    <w:name w:val="Chapter"/>
    <w:basedOn w:val="Normal"/>
    <w:rsid w:val="009629E1"/>
    <w:pPr>
      <w:spacing w:before="240"/>
    </w:pPr>
    <w:rPr>
      <w:rFonts w:ascii="Times New Roman" w:hAnsi="Times New Roman"/>
      <w:smallCaps/>
      <w:spacing w:val="80"/>
      <w:sz w:val="28"/>
    </w:rPr>
  </w:style>
  <w:style w:type="paragraph" w:customStyle="1" w:styleId="InChapter">
    <w:name w:val="InChapter"/>
    <w:basedOn w:val="Heading3"/>
    <w:rsid w:val="009629E1"/>
    <w:pPr>
      <w:spacing w:after="240"/>
      <w:outlineLvl w:val="9"/>
    </w:pPr>
    <w:rPr>
      <w:noProof/>
    </w:rPr>
  </w:style>
  <w:style w:type="paragraph" w:styleId="Index2">
    <w:name w:val="index 2"/>
    <w:basedOn w:val="Normal"/>
    <w:next w:val="Normal"/>
    <w:semiHidden/>
    <w:rsid w:val="009629E1"/>
    <w:pPr>
      <w:tabs>
        <w:tab w:val="right" w:pos="4176"/>
      </w:tabs>
      <w:ind w:left="568" w:hanging="284"/>
    </w:pPr>
    <w:rPr>
      <w:rFonts w:ascii="Garamond" w:hAnsi="Garamond"/>
    </w:rPr>
  </w:style>
  <w:style w:type="paragraph" w:customStyle="1" w:styleId="Byline">
    <w:name w:val="Byline"/>
    <w:rsid w:val="00962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9E1"/>
    <w:pPr>
      <w:tabs>
        <w:tab w:val="clear" w:pos="3600"/>
        <w:tab w:val="clear" w:pos="3958"/>
      </w:tabs>
      <w:jc w:val="right"/>
    </w:pPr>
  </w:style>
  <w:style w:type="paragraph" w:styleId="Caption">
    <w:name w:val="caption"/>
    <w:basedOn w:val="BodyText"/>
    <w:next w:val="Normal"/>
    <w:qFormat/>
    <w:rsid w:val="009629E1"/>
    <w:pPr>
      <w:framePr w:w="2268" w:hSpace="181" w:vSpace="181" w:wrap="around" w:vAnchor="text" w:hAnchor="page" w:x="1135" w:y="285" w:anchorLock="1"/>
    </w:pPr>
    <w:rPr>
      <w:i/>
    </w:rPr>
  </w:style>
  <w:style w:type="paragraph" w:customStyle="1" w:styleId="MiniTOCTitle">
    <w:name w:val="MiniTOCTitle"/>
    <w:basedOn w:val="Heading4"/>
    <w:rsid w:val="009629E1"/>
    <w:pPr>
      <w:spacing w:before="240"/>
      <w:outlineLvl w:val="9"/>
    </w:pPr>
    <w:rPr>
      <w:noProof/>
      <w:sz w:val="24"/>
    </w:rPr>
  </w:style>
  <w:style w:type="paragraph" w:customStyle="1" w:styleId="MiniTOCItem">
    <w:name w:val="MiniTOCItem"/>
    <w:basedOn w:val="ListBullet"/>
    <w:rsid w:val="009629E1"/>
    <w:pPr>
      <w:numPr>
        <w:numId w:val="0"/>
      </w:numPr>
      <w:tabs>
        <w:tab w:val="right" w:leader="dot" w:pos="6521"/>
      </w:tabs>
      <w:spacing w:before="0" w:after="0"/>
    </w:pPr>
  </w:style>
  <w:style w:type="paragraph" w:customStyle="1" w:styleId="TOFTitle">
    <w:name w:val="TOFTitle"/>
    <w:basedOn w:val="TOCTitle"/>
    <w:rsid w:val="009629E1"/>
  </w:style>
  <w:style w:type="paragraph" w:styleId="TableofFigures">
    <w:name w:val="table of figures"/>
    <w:basedOn w:val="Normal"/>
    <w:next w:val="Normal"/>
    <w:semiHidden/>
    <w:rsid w:val="009629E1"/>
    <w:pPr>
      <w:tabs>
        <w:tab w:val="right" w:leader="dot" w:pos="9072"/>
      </w:tabs>
      <w:ind w:left="970" w:hanging="403"/>
    </w:pPr>
    <w:rPr>
      <w:rFonts w:ascii="Times New Roman" w:hAnsi="Times New Roman"/>
      <w:b/>
    </w:rPr>
  </w:style>
  <w:style w:type="paragraph" w:styleId="ListNumber">
    <w:name w:val="List Number"/>
    <w:basedOn w:val="List"/>
    <w:rsid w:val="009629E1"/>
    <w:pPr>
      <w:numPr>
        <w:numId w:val="14"/>
      </w:numPr>
      <w:tabs>
        <w:tab w:val="clear" w:pos="340"/>
      </w:tabs>
    </w:pPr>
  </w:style>
  <w:style w:type="character" w:customStyle="1" w:styleId="WingdingSymbols">
    <w:name w:val="Wingding Symbols"/>
    <w:rsid w:val="009629E1"/>
    <w:rPr>
      <w:rFonts w:ascii="Wingdings" w:hAnsi="Wingdings"/>
    </w:rPr>
  </w:style>
  <w:style w:type="paragraph" w:customStyle="1" w:styleId="TableHeading">
    <w:name w:val="Table Heading"/>
    <w:basedOn w:val="HeadingBase"/>
    <w:rsid w:val="009629E1"/>
    <w:pPr>
      <w:keepLines/>
      <w:pBdr>
        <w:bottom w:val="single" w:sz="6" w:space="1" w:color="918585"/>
      </w:pBdr>
      <w:spacing w:before="240"/>
    </w:pPr>
  </w:style>
  <w:style w:type="character" w:customStyle="1" w:styleId="HotSpot">
    <w:name w:val="HotSpot"/>
    <w:rsid w:val="009629E1"/>
    <w:rPr>
      <w:color w:val="0033CC"/>
      <w:u w:val="none"/>
    </w:rPr>
  </w:style>
  <w:style w:type="paragraph" w:customStyle="1" w:styleId="BodyTextRight">
    <w:name w:val="Body Text Right"/>
    <w:basedOn w:val="BodyText"/>
    <w:rsid w:val="009629E1"/>
    <w:pPr>
      <w:spacing w:before="0" w:after="0"/>
      <w:jc w:val="right"/>
    </w:pPr>
  </w:style>
  <w:style w:type="paragraph" w:styleId="Index3">
    <w:name w:val="index 3"/>
    <w:basedOn w:val="ListNumber2"/>
    <w:next w:val="Normal"/>
    <w:semiHidden/>
    <w:rsid w:val="009629E1"/>
    <w:pPr>
      <w:numPr>
        <w:numId w:val="0"/>
      </w:numPr>
      <w:tabs>
        <w:tab w:val="right" w:leader="dot" w:pos="4176"/>
      </w:tabs>
    </w:pPr>
  </w:style>
  <w:style w:type="paragraph" w:styleId="ListNumber2">
    <w:name w:val="List Number 2"/>
    <w:basedOn w:val="List2"/>
    <w:rsid w:val="009629E1"/>
    <w:pPr>
      <w:numPr>
        <w:numId w:val="9"/>
      </w:numPr>
      <w:tabs>
        <w:tab w:val="clear" w:pos="1060"/>
      </w:tabs>
    </w:pPr>
  </w:style>
  <w:style w:type="paragraph" w:customStyle="1" w:styleId="MarginNote">
    <w:name w:val="Margin Note"/>
    <w:basedOn w:val="BodyText"/>
    <w:rsid w:val="00962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9E1"/>
    <w:rPr>
      <w:sz w:val="32"/>
    </w:rPr>
  </w:style>
  <w:style w:type="paragraph" w:customStyle="1" w:styleId="HeadingProcedure">
    <w:name w:val="Heading Procedure"/>
    <w:basedOn w:val="HeadingBase"/>
    <w:next w:val="Normal"/>
    <w:rsid w:val="009629E1"/>
    <w:pPr>
      <w:tabs>
        <w:tab w:val="left" w:pos="0"/>
      </w:tabs>
      <w:spacing w:before="120" w:after="60"/>
    </w:pPr>
    <w:rPr>
      <w:i/>
      <w:color w:val="918585"/>
      <w:sz w:val="22"/>
    </w:rPr>
  </w:style>
  <w:style w:type="paragraph" w:customStyle="1" w:styleId="TableBodyText">
    <w:name w:val="Table Body Text"/>
    <w:basedOn w:val="BodyText"/>
    <w:rsid w:val="009629E1"/>
    <w:pPr>
      <w:spacing w:before="60" w:after="60"/>
    </w:pPr>
  </w:style>
  <w:style w:type="paragraph" w:styleId="ListContinue">
    <w:name w:val="List Continue"/>
    <w:basedOn w:val="List"/>
    <w:rsid w:val="009629E1"/>
    <w:pPr>
      <w:ind w:firstLine="0"/>
    </w:pPr>
  </w:style>
  <w:style w:type="paragraph" w:customStyle="1" w:styleId="ListNote">
    <w:name w:val="List Note"/>
    <w:basedOn w:val="List"/>
    <w:rsid w:val="009629E1"/>
    <w:pPr>
      <w:pBdr>
        <w:top w:val="single" w:sz="6" w:space="2" w:color="918585"/>
        <w:bottom w:val="single" w:sz="6" w:space="2" w:color="918585"/>
      </w:pBdr>
      <w:tabs>
        <w:tab w:val="left" w:pos="1021"/>
      </w:tabs>
      <w:ind w:firstLine="0"/>
    </w:pPr>
  </w:style>
  <w:style w:type="paragraph" w:customStyle="1" w:styleId="Warning">
    <w:name w:val="Warning"/>
    <w:basedOn w:val="BodyText"/>
    <w:rsid w:val="009629E1"/>
    <w:pPr>
      <w:shd w:val="clear" w:color="auto" w:fill="D9D9D9"/>
      <w:tabs>
        <w:tab w:val="left" w:pos="992"/>
      </w:tabs>
      <w:ind w:left="119" w:right="119"/>
    </w:pPr>
    <w:rPr>
      <w:sz w:val="20"/>
    </w:rPr>
  </w:style>
  <w:style w:type="paragraph" w:customStyle="1" w:styleId="MarginIcons">
    <w:name w:val="Margin Icons"/>
    <w:basedOn w:val="BodyText"/>
    <w:rsid w:val="00962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9E1"/>
    <w:rPr>
      <w:rFonts w:ascii="Courier New" w:hAnsi="Courier New"/>
    </w:rPr>
  </w:style>
  <w:style w:type="paragraph" w:customStyle="1" w:styleId="NoteBullet">
    <w:name w:val="Note Bullet"/>
    <w:basedOn w:val="Note"/>
    <w:rsid w:val="009629E1"/>
    <w:pPr>
      <w:tabs>
        <w:tab w:val="clear" w:pos="680"/>
      </w:tabs>
      <w:spacing w:before="60" w:after="60"/>
    </w:pPr>
  </w:style>
  <w:style w:type="paragraph" w:customStyle="1" w:styleId="SubHeading2">
    <w:name w:val="SubHeading2"/>
    <w:basedOn w:val="HeadingBase"/>
    <w:rsid w:val="009629E1"/>
    <w:pPr>
      <w:spacing w:before="240" w:after="60"/>
    </w:pPr>
    <w:rPr>
      <w:sz w:val="20"/>
    </w:rPr>
  </w:style>
  <w:style w:type="paragraph" w:customStyle="1" w:styleId="SubHeading1">
    <w:name w:val="SubHeading1"/>
    <w:basedOn w:val="HeadingBase"/>
    <w:rsid w:val="009629E1"/>
    <w:pPr>
      <w:spacing w:before="240" w:after="60"/>
    </w:pPr>
    <w:rPr>
      <w:color w:val="918585"/>
      <w:sz w:val="22"/>
    </w:rPr>
  </w:style>
  <w:style w:type="paragraph" w:customStyle="1" w:styleId="SideHeading">
    <w:name w:val="Side Heading"/>
    <w:basedOn w:val="HeadingBase"/>
    <w:rsid w:val="00962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9E1"/>
    <w:pPr>
      <w:numPr>
        <w:numId w:val="10"/>
      </w:numPr>
    </w:pPr>
  </w:style>
  <w:style w:type="paragraph" w:styleId="PlainText">
    <w:name w:val="Plain Text"/>
    <w:basedOn w:val="Normal"/>
    <w:link w:val="PlainTextChar"/>
    <w:rsid w:val="009629E1"/>
    <w:rPr>
      <w:sz w:val="20"/>
    </w:rPr>
  </w:style>
  <w:style w:type="character" w:customStyle="1" w:styleId="PlainTextChar">
    <w:name w:val="Plain Text Char"/>
    <w:basedOn w:val="DefaultParagraphFont"/>
    <w:link w:val="PlainText"/>
    <w:rsid w:val="009629E1"/>
    <w:rPr>
      <w:rFonts w:ascii="Courier New" w:eastAsia="Times New Roman" w:hAnsi="Courier New" w:cs="Times New Roman"/>
      <w:sz w:val="20"/>
      <w:szCs w:val="20"/>
      <w:lang w:eastAsia="en-US"/>
    </w:rPr>
  </w:style>
  <w:style w:type="character" w:customStyle="1" w:styleId="MenuOption">
    <w:name w:val="Menu Option"/>
    <w:basedOn w:val="DefaultParagraphFont"/>
    <w:rsid w:val="009629E1"/>
    <w:rPr>
      <w:b/>
      <w:smallCaps/>
    </w:rPr>
  </w:style>
  <w:style w:type="paragraph" w:customStyle="1" w:styleId="TableListNumber">
    <w:name w:val="Table List Number"/>
    <w:basedOn w:val="ListNumber"/>
    <w:rsid w:val="009629E1"/>
    <w:pPr>
      <w:numPr>
        <w:numId w:val="0"/>
      </w:numPr>
    </w:pPr>
  </w:style>
  <w:style w:type="paragraph" w:styleId="TOC4">
    <w:name w:val="toc 4"/>
    <w:basedOn w:val="TOCBase"/>
    <w:next w:val="Normal"/>
    <w:semiHidden/>
    <w:rsid w:val="009629E1"/>
    <w:pPr>
      <w:tabs>
        <w:tab w:val="right" w:leader="dot" w:pos="9071"/>
      </w:tabs>
      <w:ind w:left="1701"/>
    </w:pPr>
  </w:style>
  <w:style w:type="paragraph" w:customStyle="1" w:styleId="ListAlpha">
    <w:name w:val="List Alpha"/>
    <w:basedOn w:val="List"/>
    <w:rsid w:val="009629E1"/>
    <w:pPr>
      <w:numPr>
        <w:numId w:val="8"/>
      </w:numPr>
    </w:pPr>
  </w:style>
  <w:style w:type="paragraph" w:customStyle="1" w:styleId="ListAlpha2">
    <w:name w:val="List Alpha 2"/>
    <w:basedOn w:val="List2"/>
    <w:rsid w:val="009629E1"/>
    <w:pPr>
      <w:numPr>
        <w:numId w:val="7"/>
      </w:numPr>
    </w:pPr>
  </w:style>
  <w:style w:type="paragraph" w:styleId="List2">
    <w:name w:val="List 2"/>
    <w:basedOn w:val="BodyText"/>
    <w:rsid w:val="009629E1"/>
    <w:pPr>
      <w:tabs>
        <w:tab w:val="left" w:pos="680"/>
      </w:tabs>
      <w:spacing w:before="60" w:after="60"/>
      <w:ind w:left="680" w:hanging="340"/>
    </w:pPr>
  </w:style>
  <w:style w:type="paragraph" w:styleId="List3">
    <w:name w:val="List 3"/>
    <w:basedOn w:val="BodyText"/>
    <w:rsid w:val="009629E1"/>
    <w:pPr>
      <w:tabs>
        <w:tab w:val="left" w:pos="1021"/>
      </w:tabs>
      <w:spacing w:before="60" w:after="60"/>
      <w:ind w:left="1020" w:hanging="340"/>
    </w:pPr>
  </w:style>
  <w:style w:type="paragraph" w:styleId="List4">
    <w:name w:val="List 4"/>
    <w:basedOn w:val="BodyText"/>
    <w:rsid w:val="009629E1"/>
    <w:pPr>
      <w:tabs>
        <w:tab w:val="left" w:pos="1361"/>
      </w:tabs>
      <w:spacing w:before="60" w:after="60"/>
      <w:ind w:left="1361" w:hanging="340"/>
    </w:pPr>
  </w:style>
  <w:style w:type="paragraph" w:styleId="List5">
    <w:name w:val="List 5"/>
    <w:basedOn w:val="BodyText"/>
    <w:rsid w:val="009629E1"/>
    <w:pPr>
      <w:tabs>
        <w:tab w:val="left" w:pos="1701"/>
      </w:tabs>
      <w:spacing w:before="60" w:after="60"/>
      <w:ind w:left="1701" w:hanging="340"/>
    </w:pPr>
  </w:style>
  <w:style w:type="paragraph" w:styleId="ListBullet3">
    <w:name w:val="List Bullet 3"/>
    <w:basedOn w:val="List3"/>
    <w:rsid w:val="009629E1"/>
    <w:pPr>
      <w:numPr>
        <w:numId w:val="13"/>
      </w:numPr>
      <w:tabs>
        <w:tab w:val="clear" w:pos="1021"/>
      </w:tabs>
      <w:ind w:left="1037" w:hanging="357"/>
    </w:pPr>
  </w:style>
  <w:style w:type="paragraph" w:styleId="ListBullet4">
    <w:name w:val="List Bullet 4"/>
    <w:basedOn w:val="List4"/>
    <w:rsid w:val="009629E1"/>
    <w:pPr>
      <w:numPr>
        <w:numId w:val="2"/>
      </w:numPr>
      <w:tabs>
        <w:tab w:val="clear" w:pos="1361"/>
      </w:tabs>
    </w:pPr>
  </w:style>
  <w:style w:type="paragraph" w:styleId="ListBullet5">
    <w:name w:val="List Bullet 5"/>
    <w:basedOn w:val="List5"/>
    <w:rsid w:val="009629E1"/>
    <w:pPr>
      <w:numPr>
        <w:numId w:val="3"/>
      </w:numPr>
    </w:pPr>
  </w:style>
  <w:style w:type="paragraph" w:styleId="ListContinue2">
    <w:name w:val="List Continue 2"/>
    <w:basedOn w:val="List2"/>
    <w:rsid w:val="009629E1"/>
    <w:pPr>
      <w:ind w:firstLine="0"/>
    </w:pPr>
  </w:style>
  <w:style w:type="paragraph" w:styleId="ListContinue3">
    <w:name w:val="List Continue 3"/>
    <w:basedOn w:val="List3"/>
    <w:rsid w:val="009629E1"/>
    <w:pPr>
      <w:ind w:left="1021" w:firstLine="0"/>
    </w:pPr>
  </w:style>
  <w:style w:type="paragraph" w:styleId="ListContinue4">
    <w:name w:val="List Continue 4"/>
    <w:basedOn w:val="List4"/>
    <w:rsid w:val="009629E1"/>
    <w:pPr>
      <w:ind w:firstLine="0"/>
    </w:pPr>
  </w:style>
  <w:style w:type="paragraph" w:styleId="ListContinue5">
    <w:name w:val="List Continue 5"/>
    <w:basedOn w:val="List5"/>
    <w:rsid w:val="009629E1"/>
    <w:pPr>
      <w:ind w:firstLine="0"/>
    </w:pPr>
  </w:style>
  <w:style w:type="paragraph" w:styleId="ListNumber3">
    <w:name w:val="List Number 3"/>
    <w:basedOn w:val="List3"/>
    <w:rsid w:val="009629E1"/>
    <w:pPr>
      <w:numPr>
        <w:numId w:val="4"/>
      </w:numPr>
    </w:pPr>
  </w:style>
  <w:style w:type="paragraph" w:styleId="ListNumber4">
    <w:name w:val="List Number 4"/>
    <w:basedOn w:val="List4"/>
    <w:rsid w:val="009629E1"/>
    <w:pPr>
      <w:numPr>
        <w:numId w:val="5"/>
      </w:numPr>
    </w:pPr>
  </w:style>
  <w:style w:type="paragraph" w:styleId="ListNumber5">
    <w:name w:val="List Number 5"/>
    <w:basedOn w:val="List5"/>
    <w:rsid w:val="009629E1"/>
    <w:pPr>
      <w:numPr>
        <w:numId w:val="6"/>
      </w:numPr>
    </w:pPr>
  </w:style>
  <w:style w:type="paragraph" w:styleId="BlockText">
    <w:name w:val="Block Text"/>
    <w:basedOn w:val="Normal"/>
    <w:rsid w:val="009629E1"/>
    <w:pPr>
      <w:spacing w:after="120"/>
      <w:ind w:left="1440" w:right="1440"/>
    </w:pPr>
  </w:style>
  <w:style w:type="character" w:customStyle="1" w:styleId="Subscript">
    <w:name w:val="Subscript"/>
    <w:basedOn w:val="DefaultParagraphFont"/>
    <w:rsid w:val="009629E1"/>
    <w:rPr>
      <w:sz w:val="16"/>
      <w:vertAlign w:val="subscript"/>
    </w:rPr>
  </w:style>
  <w:style w:type="character" w:customStyle="1" w:styleId="Superscript">
    <w:name w:val="Superscript"/>
    <w:basedOn w:val="DefaultParagraphFont"/>
    <w:rsid w:val="009629E1"/>
    <w:rPr>
      <w:sz w:val="16"/>
      <w:vertAlign w:val="superscript"/>
    </w:rPr>
  </w:style>
  <w:style w:type="character" w:customStyle="1" w:styleId="Symbols">
    <w:name w:val="Symbols"/>
    <w:basedOn w:val="DefaultParagraphFont"/>
    <w:rsid w:val="009629E1"/>
    <w:rPr>
      <w:rFonts w:ascii="Symbol" w:hAnsi="Symbol"/>
    </w:rPr>
  </w:style>
  <w:style w:type="character" w:customStyle="1" w:styleId="MenuOptions">
    <w:name w:val="Menu Options"/>
    <w:basedOn w:val="DefaultParagraphFont"/>
    <w:rsid w:val="009629E1"/>
    <w:rPr>
      <w:rFonts w:ascii="Arial Narrow" w:hAnsi="Arial Narrow"/>
      <w:smallCaps/>
    </w:rPr>
  </w:style>
  <w:style w:type="character" w:customStyle="1" w:styleId="Buttons">
    <w:name w:val="Buttons"/>
    <w:basedOn w:val="DefaultParagraphFont"/>
    <w:rsid w:val="009629E1"/>
    <w:rPr>
      <w:b/>
    </w:rPr>
  </w:style>
  <w:style w:type="character" w:customStyle="1" w:styleId="Underlined">
    <w:name w:val="Underlined"/>
    <w:basedOn w:val="DefaultParagraphFont"/>
    <w:rsid w:val="009629E1"/>
    <w:rPr>
      <w:u w:val="single"/>
    </w:rPr>
  </w:style>
  <w:style w:type="paragraph" w:customStyle="1" w:styleId="TableBodyTextRight">
    <w:name w:val="Table Body Text Right"/>
    <w:basedOn w:val="TableBodyText"/>
    <w:rsid w:val="009629E1"/>
    <w:pPr>
      <w:widowControl w:val="0"/>
      <w:autoSpaceDE w:val="0"/>
      <w:autoSpaceDN w:val="0"/>
      <w:adjustRightInd w:val="0"/>
      <w:jc w:val="right"/>
    </w:pPr>
    <w:rPr>
      <w:rFonts w:cs="Arial"/>
      <w:szCs w:val="18"/>
    </w:rPr>
  </w:style>
  <w:style w:type="paragraph" w:customStyle="1" w:styleId="CopyrightText">
    <w:name w:val="Copyright Text"/>
    <w:basedOn w:val="BodyText"/>
    <w:rsid w:val="009629E1"/>
    <w:rPr>
      <w:sz w:val="18"/>
    </w:rPr>
  </w:style>
  <w:style w:type="paragraph" w:customStyle="1" w:styleId="BodySmallRight">
    <w:name w:val="Body Small Right"/>
    <w:basedOn w:val="BodyTextRight"/>
    <w:rsid w:val="009629E1"/>
    <w:rPr>
      <w:sz w:val="18"/>
      <w:szCs w:val="18"/>
    </w:rPr>
  </w:style>
  <w:style w:type="paragraph" w:customStyle="1" w:styleId="MarginEdition">
    <w:name w:val="Margin Edition"/>
    <w:basedOn w:val="MarginNote"/>
    <w:rsid w:val="009629E1"/>
    <w:pPr>
      <w:spacing w:before="0" w:after="0"/>
    </w:pPr>
    <w:rPr>
      <w:rFonts w:ascii="Times New Roman" w:hAnsi="Times New Roman"/>
      <w:color w:val="999999"/>
    </w:rPr>
  </w:style>
  <w:style w:type="paragraph" w:customStyle="1" w:styleId="Spacer">
    <w:name w:val="Spacer"/>
    <w:basedOn w:val="Normal"/>
    <w:rsid w:val="009629E1"/>
    <w:rPr>
      <w:sz w:val="2"/>
      <w:szCs w:val="2"/>
    </w:rPr>
  </w:style>
  <w:style w:type="character" w:customStyle="1" w:styleId="Small">
    <w:name w:val="Small"/>
    <w:basedOn w:val="DefaultParagraphFont"/>
    <w:rsid w:val="009629E1"/>
    <w:rPr>
      <w:sz w:val="16"/>
    </w:rPr>
  </w:style>
  <w:style w:type="paragraph" w:customStyle="1" w:styleId="WideTable">
    <w:name w:val="Wide Table"/>
    <w:basedOn w:val="Normal"/>
    <w:rsid w:val="009629E1"/>
    <w:pPr>
      <w:ind w:left="-1418"/>
    </w:pPr>
    <w:rPr>
      <w:sz w:val="2"/>
      <w:szCs w:val="2"/>
    </w:rPr>
  </w:style>
  <w:style w:type="character" w:styleId="PageNumber">
    <w:name w:val="page number"/>
    <w:basedOn w:val="DefaultParagraphFont"/>
    <w:rsid w:val="009629E1"/>
  </w:style>
  <w:style w:type="paragraph" w:styleId="Quote">
    <w:name w:val="Quote"/>
    <w:basedOn w:val="Heading1"/>
    <w:link w:val="QuoteChar"/>
    <w:qFormat/>
    <w:rsid w:val="009629E1"/>
    <w:rPr>
      <w:b w:val="0"/>
      <w:sz w:val="72"/>
      <w:szCs w:val="72"/>
      <w:lang w:val="en-NZ"/>
    </w:rPr>
  </w:style>
  <w:style w:type="character" w:customStyle="1" w:styleId="QuoteChar">
    <w:name w:val="Quote Char"/>
    <w:basedOn w:val="DefaultParagraphFont"/>
    <w:link w:val="Quote"/>
    <w:rsid w:val="00962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9E1"/>
    <w:pPr>
      <w:pageBreakBefore/>
    </w:pPr>
  </w:style>
  <w:style w:type="paragraph" w:customStyle="1" w:styleId="Border">
    <w:name w:val="Border"/>
    <w:basedOn w:val="Normal"/>
    <w:qFormat/>
    <w:rsid w:val="00962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9E1"/>
    <w:rPr>
      <w:b/>
      <w:bCs/>
      <w:i/>
      <w:iCs/>
      <w:color w:val="auto"/>
    </w:rPr>
  </w:style>
  <w:style w:type="paragraph" w:styleId="IntenseQuote">
    <w:name w:val="Intense Quote"/>
    <w:basedOn w:val="Normal"/>
    <w:next w:val="Normal"/>
    <w:link w:val="IntenseQuoteChar"/>
    <w:uiPriority w:val="30"/>
    <w:qFormat/>
    <w:rsid w:val="00962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9E1"/>
    <w:rPr>
      <w:smallCaps/>
      <w:color w:val="auto"/>
      <w:u w:val="single"/>
    </w:rPr>
  </w:style>
  <w:style w:type="character" w:styleId="IntenseReference">
    <w:name w:val="Intense Reference"/>
    <w:basedOn w:val="DefaultParagraphFont"/>
    <w:uiPriority w:val="32"/>
    <w:qFormat/>
    <w:rsid w:val="009629E1"/>
    <w:rPr>
      <w:b/>
      <w:bCs/>
      <w:smallCaps/>
      <w:color w:val="auto"/>
      <w:spacing w:val="5"/>
      <w:u w:val="single"/>
    </w:rPr>
  </w:style>
  <w:style w:type="paragraph" w:customStyle="1" w:styleId="2ColumnHeading">
    <w:name w:val="2Column Heading"/>
    <w:basedOn w:val="BodyText"/>
    <w:qFormat/>
    <w:rsid w:val="009629E1"/>
    <w:pPr>
      <w:spacing w:after="60"/>
      <w:ind w:left="-2268"/>
    </w:pPr>
    <w:rPr>
      <w:b/>
    </w:rPr>
  </w:style>
  <w:style w:type="paragraph" w:customStyle="1" w:styleId="Heading1TOC">
    <w:name w:val="Heading1 TOC"/>
    <w:basedOn w:val="Normal"/>
    <w:qFormat/>
    <w:rsid w:val="009629E1"/>
    <w:pPr>
      <w:spacing w:before="240" w:after="120"/>
    </w:pPr>
    <w:rPr>
      <w:rFonts w:ascii="Times New Roman" w:hAnsi="Times New Roman"/>
      <w:b/>
      <w:sz w:val="32"/>
    </w:rPr>
  </w:style>
  <w:style w:type="paragraph" w:customStyle="1" w:styleId="Heading2TOC">
    <w:name w:val="Heading2 TOC"/>
    <w:basedOn w:val="Normal"/>
    <w:qFormat/>
    <w:rsid w:val="009629E1"/>
    <w:pPr>
      <w:spacing w:before="240" w:after="60"/>
    </w:pPr>
    <w:rPr>
      <w:rFonts w:ascii="Times New Roman" w:hAnsi="Times New Roman"/>
      <w:b/>
      <w:sz w:val="28"/>
    </w:rPr>
  </w:style>
  <w:style w:type="character" w:customStyle="1" w:styleId="Underline">
    <w:name w:val="Underline"/>
    <w:basedOn w:val="DefaultParagraphFont"/>
    <w:qFormat/>
    <w:rsid w:val="009629E1"/>
    <w:rPr>
      <w:u w:val="single"/>
    </w:rPr>
  </w:style>
  <w:style w:type="character" w:customStyle="1" w:styleId="BoldandItalics">
    <w:name w:val="Bold and Italics"/>
    <w:qFormat/>
    <w:rsid w:val="009629E1"/>
    <w:rPr>
      <w:b/>
      <w:i/>
      <w:u w:val="none"/>
    </w:rPr>
  </w:style>
  <w:style w:type="paragraph" w:styleId="BalloonText">
    <w:name w:val="Balloon Text"/>
    <w:basedOn w:val="Normal"/>
    <w:link w:val="BalloonTextChar"/>
    <w:rsid w:val="009629E1"/>
    <w:rPr>
      <w:rFonts w:ascii="Tahoma" w:hAnsi="Tahoma" w:cs="Tahoma"/>
      <w:sz w:val="16"/>
      <w:szCs w:val="16"/>
    </w:rPr>
  </w:style>
  <w:style w:type="character" w:customStyle="1" w:styleId="BalloonTextChar">
    <w:name w:val="Balloon Text Char"/>
    <w:basedOn w:val="DefaultParagraphFont"/>
    <w:link w:val="BalloonText"/>
    <w:rsid w:val="00962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9E1"/>
    <w:rPr>
      <w:b/>
      <w:color w:val="660033"/>
      <w:spacing w:val="0"/>
    </w:rPr>
  </w:style>
  <w:style w:type="paragraph" w:customStyle="1" w:styleId="Nameditemlist">
    <w:name w:val="Named item list"/>
    <w:basedOn w:val="BodyText"/>
    <w:qFormat/>
    <w:rsid w:val="009629E1"/>
    <w:pPr>
      <w:tabs>
        <w:tab w:val="left" w:pos="2835"/>
      </w:tabs>
      <w:ind w:left="2835" w:hanging="2835"/>
    </w:pPr>
  </w:style>
  <w:style w:type="paragraph" w:customStyle="1" w:styleId="BodyTextnopadding">
    <w:name w:val="Body Text no padding"/>
    <w:basedOn w:val="BodyText"/>
    <w:qFormat/>
    <w:rsid w:val="009629E1"/>
    <w:pPr>
      <w:spacing w:before="0" w:after="0"/>
    </w:pPr>
  </w:style>
  <w:style w:type="character" w:styleId="Hyperlink">
    <w:name w:val="Hyperlink"/>
    <w:basedOn w:val="DefaultParagraphFont"/>
    <w:uiPriority w:val="99"/>
    <w:unhideWhenUsed/>
    <w:rsid w:val="004552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3734</Characters>
  <Application>Microsoft Office Word</Application>
  <DocSecurity>0</DocSecurity>
  <Lines>133</Lines>
  <Paragraphs>71</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ACMAIM406 Conduct a companion animal incident awareness campaign</dc:title>
  <dc:subject>Approved</dc:subject>
  <dc:creator>Skills Impact</dc:creator>
  <cp:keywords>Release: 1</cp:keywords>
  <dc:description>Review Date: 12 April 2008</dc:description>
  <cp:lastModifiedBy>HSD_TPCMSd.prod</cp:lastModifiedBy>
  <cp:revision>3</cp:revision>
  <dcterms:created xsi:type="dcterms:W3CDTF">2022-07-16T08:25:00Z</dcterms:created>
  <dcterms:modified xsi:type="dcterms:W3CDTF">2022-07-16T08:25:00Z</dcterms:modified>
</cp:coreProperties>
</file>