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598" w:rsidP="00580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ACMAIM309 Respond to marine wildlife welfare</w:t>
      </w:r>
      <w:r>
        <w:fldChar w:fldCharType="end"/>
      </w:r>
    </w:p>
    <w:p w:rsidR="00580598" w:rsidP="00580598">
      <w:pPr>
        <w:pStyle w:val="Version"/>
        <w:sectPr w:rsidSect="000A5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9B3" w:rsidP="000A59B3">
      <w:pPr>
        <w:pStyle w:val="SuperHeading"/>
      </w:pPr>
      <w:r w:rsidRPr="000A59B3">
        <w:t>ACMAIM309 Respond to marine wildlife welfare</w:t>
      </w:r>
    </w:p>
    <w:p w:rsidR="00000000" w:rsidRPr="000A59B3" w:rsidP="000A59B3">
      <w:pPr>
        <w:pStyle w:val="Heading1"/>
      </w:pPr>
      <w:bookmarkStart w:id="1" w:name="O_1168514"/>
      <w:bookmarkEnd w:id="1"/>
      <w:r w:rsidRPr="000A59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Comments</w:t>
            </w:r>
          </w:p>
        </w:tc>
      </w:tr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This version released with ACM Animal Care and Management Training Package Version 4.0.</w:t>
            </w:r>
          </w:p>
        </w:tc>
      </w:tr>
    </w:tbl>
    <w:p w:rsidR="00000000" w:rsidRPr="000A59B3" w:rsidP="000A59B3">
      <w:pPr>
        <w:pStyle w:val="BodyText"/>
      </w:pPr>
    </w:p>
    <w:p w:rsidR="00000000" w:rsidRPr="000A59B3" w:rsidP="000A59B3">
      <w:pPr>
        <w:pStyle w:val="AllowPageBreak"/>
      </w:pPr>
    </w:p>
    <w:p w:rsidR="00000000" w:rsidRPr="000A59B3" w:rsidP="000A59B3">
      <w:pPr>
        <w:pStyle w:val="Heading1"/>
      </w:pPr>
      <w:bookmarkStart w:id="2" w:name="O_1168515"/>
      <w:bookmarkEnd w:id="2"/>
      <w:r w:rsidRPr="000A59B3">
        <w:t>Application</w:t>
      </w:r>
    </w:p>
    <w:p w:rsidR="00000000" w:rsidRPr="000A59B3" w:rsidP="00580598">
      <w:pPr>
        <w:pStyle w:val="BodyText"/>
      </w:pPr>
      <w:r w:rsidRPr="000A59B3">
        <w:t>This unit of competency describes the skills and knowledge required to partic</w:t>
      </w:r>
      <w:r w:rsidRPr="000A59B3">
        <w:t>ipate in a team to support the welfare of wildlife species in a range of marine environment events.</w:t>
      </w:r>
    </w:p>
    <w:p w:rsidR="00000000" w:rsidRPr="000A59B3" w:rsidP="00580598">
      <w:pPr>
        <w:pStyle w:val="BodyText"/>
      </w:pPr>
      <w:r w:rsidRPr="000A59B3">
        <w:t xml:space="preserve">The unit applies to individuals who work in a team to assess, stabilise, release and/or care for wildlife. They take responsibility for activities and work </w:t>
      </w:r>
      <w:r w:rsidRPr="000A59B3">
        <w:t>within an organisational incident management structure.</w:t>
      </w:r>
    </w:p>
    <w:p w:rsidR="00000000" w:rsidRPr="000A59B3" w:rsidP="00580598">
      <w:pPr>
        <w:pStyle w:val="BodyText"/>
      </w:pPr>
      <w:r w:rsidRPr="000A59B3">
        <w:t>All work must be carried out to comply with workplace procedures according to Commonwealth and state/territory health and safety, wildlife, and animal welfare regulations, legislation and standards th</w:t>
      </w:r>
      <w:r w:rsidRPr="000A59B3">
        <w:t>at apply to the workplace.</w:t>
      </w:r>
    </w:p>
    <w:p w:rsidR="00000000" w:rsidRPr="000A59B3" w:rsidP="00580598">
      <w:pPr>
        <w:pStyle w:val="BodyText"/>
      </w:pPr>
      <w:r w:rsidRPr="000A59B3">
        <w:t>Most government jurisdictions have requirements that allow only appropriately authorised agencies to undertake response operations. Users are advised to check with the relevant authority.</w:t>
      </w:r>
    </w:p>
    <w:p w:rsidR="00000000" w:rsidRPr="000A59B3" w:rsidP="00580598">
      <w:pPr>
        <w:pStyle w:val="BodyText"/>
      </w:pPr>
      <w:r w:rsidRPr="000A59B3">
        <w:t>No licensing, legislative or certificatio</w:t>
      </w:r>
      <w:r w:rsidRPr="000A59B3">
        <w:t>n requirements apply to this unit at the time of publication.</w:t>
      </w:r>
    </w:p>
    <w:p w:rsidR="00000000" w:rsidRPr="000A59B3" w:rsidP="000A59B3">
      <w:pPr>
        <w:pStyle w:val="Heading1"/>
      </w:pPr>
      <w:bookmarkStart w:id="3" w:name="O_1168516"/>
      <w:bookmarkEnd w:id="3"/>
      <w:r w:rsidRPr="000A59B3">
        <w:t>Pre-requisite Unit</w:t>
      </w:r>
    </w:p>
    <w:p w:rsidR="00000000" w:rsidRPr="000A59B3" w:rsidP="00580598">
      <w:pPr>
        <w:pStyle w:val="BodyText"/>
      </w:pPr>
      <w:r w:rsidRPr="000A59B3">
        <w:t>Nil</w:t>
      </w:r>
    </w:p>
    <w:p w:rsidR="00000000" w:rsidRPr="000A59B3" w:rsidP="000A59B3">
      <w:pPr>
        <w:pStyle w:val="Heading1"/>
      </w:pPr>
      <w:bookmarkStart w:id="4" w:name="O_1168518"/>
      <w:bookmarkEnd w:id="4"/>
      <w:r w:rsidRPr="000A59B3">
        <w:t>Unit Sector</w:t>
      </w:r>
    </w:p>
    <w:p w:rsidR="00000000" w:rsidRPr="000A59B3" w:rsidP="00580598">
      <w:pPr>
        <w:pStyle w:val="BodyText"/>
      </w:pPr>
      <w:r w:rsidRPr="000A59B3">
        <w:t>Animal Incident Management (AIM)</w:t>
      </w:r>
    </w:p>
    <w:p w:rsidR="00000000" w:rsidRPr="000A59B3" w:rsidP="000A59B3">
      <w:pPr>
        <w:pStyle w:val="Heading1"/>
      </w:pPr>
      <w:bookmarkStart w:id="5" w:name="O_1168519"/>
      <w:bookmarkEnd w:id="5"/>
      <w:r w:rsidRPr="000A59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Performance Criteria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 xml:space="preserve">1. Attend and assess </w:t>
            </w:r>
            <w:r w:rsidRPr="000A59B3">
              <w:t xml:space="preserve">wildlife event scene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 xml:space="preserve">1.1 Identify hazards and assess risks to people and wildlife at the </w:t>
            </w:r>
            <w:r w:rsidRPr="000A59B3">
              <w:t>scene</w:t>
            </w:r>
          </w:p>
          <w:p w:rsidR="00000000" w:rsidRPr="000A59B3" w:rsidP="000A59B3">
            <w:pPr>
              <w:pStyle w:val="BodyText"/>
            </w:pPr>
            <w:r w:rsidRPr="000A59B3">
              <w:t>1.2 Identify species and relevant state/territory regulatory requirements and cultural protocols that apply</w:t>
            </w:r>
          </w:p>
          <w:p w:rsidR="00000000" w:rsidRPr="000A59B3" w:rsidP="000A59B3">
            <w:pPr>
              <w:pStyle w:val="BodyText"/>
            </w:pPr>
            <w:r w:rsidRPr="000A59B3">
              <w:t>1.3 Monitor situation and environment and gather information to contribute to the management response</w:t>
            </w:r>
          </w:p>
          <w:p w:rsidR="00000000" w:rsidRPr="000A59B3" w:rsidP="000A59B3">
            <w:pPr>
              <w:pStyle w:val="BodyText"/>
            </w:pPr>
            <w:r w:rsidRPr="000A59B3">
              <w:t>1.4 Participate in team briefing contributing to decision making options for response to wildlife event</w:t>
            </w:r>
          </w:p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1.5 Determine safe work requirements from work information, and confirm role and duties with supervisor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2. Assist at the wildlife event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2.1 Selec</w:t>
            </w:r>
            <w:r w:rsidRPr="000A59B3">
              <w:t>t and correctly fit personal protective equipment appropriate for situation and role</w:t>
            </w:r>
          </w:p>
          <w:p w:rsidR="00000000" w:rsidRPr="000A59B3" w:rsidP="000A59B3">
            <w:pPr>
              <w:pStyle w:val="BodyText"/>
            </w:pPr>
            <w:r w:rsidRPr="000A59B3">
              <w:t>2.2 Select equipment and gear required to perform duties at wildlife event</w:t>
            </w:r>
          </w:p>
          <w:p w:rsidR="00000000" w:rsidRPr="000A59B3" w:rsidP="000A59B3">
            <w:pPr>
              <w:pStyle w:val="BodyText"/>
            </w:pPr>
            <w:r w:rsidRPr="000A59B3">
              <w:t>2.3 Follow procedures to ensure safety of self, other personnel, general public and wildlife</w:t>
            </w:r>
          </w:p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2.4</w:t>
            </w:r>
            <w:r w:rsidRPr="000A59B3">
              <w:t xml:space="preserve"> Assist with control of the site and cordon off areas to protect wildlife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3. Care for wildlife at event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3.1 Take species-appropriate action to assist animals to return to the sea according to instructions</w:t>
            </w:r>
          </w:p>
          <w:p w:rsidR="00000000" w:rsidRPr="000A59B3" w:rsidP="000A59B3">
            <w:pPr>
              <w:pStyle w:val="BodyText"/>
            </w:pPr>
            <w:r w:rsidRPr="000A59B3">
              <w:t>3.2 Collect information on status, condition</w:t>
            </w:r>
            <w:r w:rsidRPr="000A59B3">
              <w:t xml:space="preserve"> and/or injuries to individual wildlife, and report to relevant personnel</w:t>
            </w:r>
          </w:p>
          <w:p w:rsidR="00000000" w:rsidRPr="000A59B3" w:rsidP="000A59B3">
            <w:pPr>
              <w:pStyle w:val="BodyText"/>
            </w:pPr>
            <w:r w:rsidRPr="000A59B3">
              <w:t>3.3 Follow instructions from veterinarian or authority in charge to stabilise and care for wildlife</w:t>
            </w:r>
          </w:p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3.4 Safely capture and handle wildlife assessed as requiring ex-situ care accordin</w:t>
            </w:r>
            <w:r w:rsidRPr="000A59B3">
              <w:t>g to organisational procedures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4. Assist with management of incapacitated and deceased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4.1 Secure and cordon off seriously incapacitated and/or deceased wildlife</w:t>
            </w:r>
          </w:p>
          <w:p w:rsidR="00000000" w:rsidRPr="000A59B3" w:rsidP="000A59B3">
            <w:pPr>
              <w:pStyle w:val="BodyText"/>
            </w:pPr>
            <w:r w:rsidRPr="000A59B3">
              <w:t>4.2 Assist with palliative care of wildlife as instructed</w:t>
            </w:r>
          </w:p>
          <w:p w:rsidR="00000000" w:rsidRPr="000A59B3" w:rsidP="000A59B3">
            <w:pPr>
              <w:pStyle w:val="BodyText"/>
            </w:pPr>
            <w:r w:rsidRPr="000A59B3">
              <w:t>4.3 Provide support to per</w:t>
            </w:r>
            <w:r w:rsidRPr="000A59B3">
              <w:t>sonnel undertaking approved euthanasia of wildlife</w:t>
            </w:r>
          </w:p>
          <w:p w:rsidR="00000000" w:rsidRPr="000A59B3" w:rsidP="000A59B3">
            <w:pPr>
              <w:pStyle w:val="BodyText"/>
            </w:pPr>
            <w:r w:rsidRPr="000A59B3">
              <w:t>4.4 Assist with data collection or scientific sampling of deceased wildlife according to instructions and within limit of role and responsibility</w:t>
            </w:r>
          </w:p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4.5 Assist with disposal of deceased wildlife and waste acc</w:t>
            </w:r>
            <w:r w:rsidRPr="000A59B3">
              <w:t xml:space="preserve">ording to </w:t>
            </w:r>
            <w:r w:rsidRPr="000A59B3">
              <w:t>local, state/territory or other jurisdictional requirements</w:t>
            </w:r>
          </w:p>
        </w:tc>
      </w:tr>
      <w:tr w:rsidTr="00580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5.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5.1 Complete records according to organisational procedures</w:t>
            </w:r>
          </w:p>
          <w:p w:rsidR="00000000" w:rsidRPr="000A59B3" w:rsidP="000A59B3">
            <w:pPr>
              <w:pStyle w:val="BodyText"/>
            </w:pPr>
            <w:r w:rsidRPr="000A59B3">
              <w:t>5.2 Recover, clean and service equipment according to manufacturer guidelines and organisational standards</w:t>
            </w:r>
          </w:p>
          <w:p w:rsidR="00000000" w:rsidRPr="000A59B3" w:rsidP="000A59B3">
            <w:pPr>
              <w:pStyle w:val="BodyText"/>
            </w:pPr>
            <w:r w:rsidRPr="000A59B3">
              <w:t>5.3 Participate in team debriefing activities</w:t>
            </w:r>
          </w:p>
          <w:p w:rsidR="00000000" w:rsidRPr="000A59B3" w:rsidP="000A59B3">
            <w:pPr>
              <w:pStyle w:val="BodyText"/>
            </w:pPr>
            <w:r w:rsidRPr="000A59B3">
              <w:t>5.4 Report signs of critical incident stress in self and others to relevant personnel</w:t>
            </w:r>
          </w:p>
        </w:tc>
      </w:tr>
    </w:tbl>
    <w:p w:rsidR="00000000" w:rsidRPr="000A59B3" w:rsidP="000A59B3">
      <w:pPr>
        <w:pStyle w:val="BodyText"/>
      </w:pPr>
    </w:p>
    <w:p w:rsidR="00000000" w:rsidRPr="000A59B3" w:rsidP="000A59B3">
      <w:pPr>
        <w:pStyle w:val="AllowPageBreak"/>
      </w:pPr>
    </w:p>
    <w:p w:rsidR="00000000" w:rsidRPr="000A59B3" w:rsidP="000A59B3">
      <w:pPr>
        <w:pStyle w:val="Heading1"/>
      </w:pPr>
      <w:bookmarkStart w:id="6" w:name="O_1168520"/>
      <w:bookmarkEnd w:id="6"/>
      <w:r w:rsidRPr="000A59B3">
        <w:t>Foundation Skills</w:t>
      </w:r>
    </w:p>
    <w:p w:rsidR="00000000" w:rsidRPr="00580598" w:rsidP="00580598">
      <w:pPr>
        <w:pStyle w:val="BodyText"/>
        <w:rPr>
          <w:i/>
        </w:rPr>
      </w:pPr>
      <w:r w:rsidRPr="005805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Description</w:t>
            </w:r>
          </w:p>
        </w:tc>
      </w:tr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ListBullet"/>
              <w:rPr>
                <w:lang w:val="en-NZ"/>
              </w:rPr>
            </w:pPr>
            <w:r w:rsidRPr="000A59B3">
              <w:t>Interpret guid</w:t>
            </w:r>
            <w:r w:rsidRPr="000A59B3">
              <w:t>elines and organisational procedures relating to wildlife events</w:t>
            </w:r>
          </w:p>
        </w:tc>
      </w:tr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ListBullet"/>
            </w:pPr>
            <w:r w:rsidRPr="000A59B3">
              <w:t>Use clear language and appropriate tone conversing with team members, supervisors and members of the public during event</w:t>
            </w:r>
          </w:p>
          <w:p w:rsidR="00000000" w:rsidP="000A59B3">
            <w:pPr>
              <w:pStyle w:val="ListBullet"/>
              <w:rPr>
                <w:lang w:val="en-NZ"/>
              </w:rPr>
            </w:pPr>
            <w:r w:rsidRPr="000A59B3">
              <w:t>Use accurate industry and animal terminology in conversations with key personnel</w:t>
            </w:r>
          </w:p>
        </w:tc>
      </w:tr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ListBullet"/>
            </w:pPr>
            <w:r w:rsidRPr="000A59B3">
              <w:t>Estimate quantities and measurements, including weight (kg, t) and length (cm, m) of wildlife with reasonable accuracy</w:t>
            </w:r>
          </w:p>
        </w:tc>
      </w:tr>
    </w:tbl>
    <w:p w:rsidR="00000000" w:rsidRPr="000A59B3" w:rsidP="000A59B3">
      <w:pPr>
        <w:pStyle w:val="BodyText"/>
      </w:pPr>
    </w:p>
    <w:p w:rsidR="00000000" w:rsidRPr="000A59B3" w:rsidP="000A59B3">
      <w:pPr>
        <w:pStyle w:val="AllowPageBreak"/>
      </w:pPr>
    </w:p>
    <w:p w:rsidR="00000000" w:rsidRPr="000A59B3" w:rsidP="000A59B3">
      <w:pPr>
        <w:pStyle w:val="Heading1"/>
      </w:pPr>
      <w:bookmarkStart w:id="7" w:name="O_1168522"/>
      <w:bookmarkEnd w:id="7"/>
      <w:r w:rsidRPr="000A59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Bold"/>
              <w:rPr>
                <w:lang w:val="en-NZ"/>
              </w:rPr>
            </w:pPr>
            <w:r w:rsidRPr="000A59B3">
              <w:t>Equivalence status</w:t>
            </w:r>
          </w:p>
        </w:tc>
      </w:tr>
      <w:tr w:rsidTr="000A5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 xml:space="preserve">ACMAIM309 Respond to marine wildlife welfare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3">
            <w:pPr>
              <w:pStyle w:val="BodyText"/>
              <w:rPr>
                <w:lang w:val="en-NZ"/>
              </w:rPr>
            </w:pPr>
            <w:r w:rsidRPr="000A59B3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3" w:rsidP="000A59B3">
            <w:pPr>
              <w:pStyle w:val="BodyText"/>
            </w:pPr>
            <w:r w:rsidRPr="000A59B3">
              <w:t>Newly created</w:t>
            </w:r>
          </w:p>
        </w:tc>
      </w:tr>
    </w:tbl>
    <w:p w:rsidR="00000000" w:rsidRPr="000A59B3" w:rsidP="000A59B3">
      <w:pPr>
        <w:pStyle w:val="BodyText"/>
      </w:pPr>
    </w:p>
    <w:p w:rsidR="00000000" w:rsidRPr="000A59B3" w:rsidP="000A59B3">
      <w:pPr>
        <w:pStyle w:val="AllowPageBreak"/>
      </w:pPr>
    </w:p>
    <w:p w:rsidR="00000000" w:rsidRPr="000A59B3" w:rsidP="000A59B3">
      <w:pPr>
        <w:pStyle w:val="Heading1"/>
      </w:pPr>
      <w:bookmarkStart w:id="8" w:name="O_1168529"/>
      <w:bookmarkEnd w:id="8"/>
      <w:r w:rsidRPr="000A59B3">
        <w:t>Links</w:t>
      </w:r>
    </w:p>
    <w:p w:rsidR="00000000" w:rsidRPr="000A59B3" w:rsidP="00580598">
      <w:pPr>
        <w:pStyle w:val="BodyText"/>
      </w:pPr>
      <w:r w:rsidRPr="000A59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732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59B3" w:rsidP="000A59B3"/>
    <w:sectPr w:rsidSect="000A5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3" w:rsidRPr="00580598" w:rsidP="00580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98" w:rsidP="000A5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598" w:rsidP="000A5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0598" w:rsidP="000A5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9B3" w:rsidRPr="00580598" w:rsidP="00580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98" w:rsidRPr="002D2AF8" w:rsidP="000A5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ACMAIM309 Respond to marine wildlife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80598" w:rsidP="000A5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C4D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F08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9B3"/>
  </w:style>
  <w:style w:type="character" w:customStyle="1" w:styleId="Heading1Char">
    <w:name w:val="Heading 1 Char"/>
    <w:basedOn w:val="DefaultParagraphFont"/>
    <w:link w:val="Heading1"/>
    <w:rsid w:val="000A5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9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59B3"/>
    <w:rPr>
      <w:i/>
    </w:rPr>
  </w:style>
  <w:style w:type="paragraph" w:customStyle="1" w:styleId="SuperHeading">
    <w:name w:val="SuperHeading"/>
    <w:basedOn w:val="Normal"/>
    <w:rsid w:val="000A5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59B3"/>
    <w:rPr>
      <w:b/>
    </w:rPr>
  </w:style>
  <w:style w:type="character" w:customStyle="1" w:styleId="Heading2Char">
    <w:name w:val="Heading 2 Char"/>
    <w:basedOn w:val="DefaultParagraphFont"/>
    <w:link w:val="Heading2"/>
    <w:rsid w:val="000A5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9B3"/>
    <w:rPr>
      <w:b/>
      <w:spacing w:val="0"/>
    </w:rPr>
  </w:style>
  <w:style w:type="paragraph" w:customStyle="1" w:styleId="SuperTitle">
    <w:name w:val="SuperTitle"/>
    <w:basedOn w:val="Title"/>
    <w:rsid w:val="000A5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9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9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9B3"/>
  </w:style>
  <w:style w:type="paragraph" w:styleId="TableofFigures">
    <w:name w:val="table of figures"/>
    <w:basedOn w:val="Normal"/>
    <w:next w:val="Normal"/>
    <w:semiHidden/>
    <w:rsid w:val="000A5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9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9B3"/>
    <w:rPr>
      <w:rFonts w:ascii="Wingdings" w:hAnsi="Wingdings"/>
    </w:rPr>
  </w:style>
  <w:style w:type="paragraph" w:customStyle="1" w:styleId="TableHeading">
    <w:name w:val="Table Heading"/>
    <w:basedOn w:val="HeadingBase"/>
    <w:rsid w:val="000A5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9B3"/>
    <w:rPr>
      <w:color w:val="0033CC"/>
      <w:u w:val="none"/>
    </w:rPr>
  </w:style>
  <w:style w:type="paragraph" w:customStyle="1" w:styleId="BodyTextRight">
    <w:name w:val="Body Text Right"/>
    <w:basedOn w:val="BodyText"/>
    <w:rsid w:val="000A5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9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9B3"/>
    <w:rPr>
      <w:sz w:val="32"/>
    </w:rPr>
  </w:style>
  <w:style w:type="paragraph" w:customStyle="1" w:styleId="HeadingProcedure">
    <w:name w:val="Heading Procedure"/>
    <w:basedOn w:val="HeadingBase"/>
    <w:next w:val="Normal"/>
    <w:rsid w:val="000A5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9B3"/>
    <w:pPr>
      <w:spacing w:before="60" w:after="60"/>
    </w:pPr>
  </w:style>
  <w:style w:type="paragraph" w:styleId="ListContinue">
    <w:name w:val="List Continue"/>
    <w:basedOn w:val="List"/>
    <w:rsid w:val="000A59B3"/>
    <w:pPr>
      <w:ind w:firstLine="0"/>
    </w:pPr>
  </w:style>
  <w:style w:type="paragraph" w:customStyle="1" w:styleId="ListNote">
    <w:name w:val="List Note"/>
    <w:basedOn w:val="List"/>
    <w:rsid w:val="000A5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9B3"/>
    <w:rPr>
      <w:rFonts w:ascii="Courier New" w:hAnsi="Courier New"/>
    </w:rPr>
  </w:style>
  <w:style w:type="paragraph" w:customStyle="1" w:styleId="NoteBullet">
    <w:name w:val="Note Bullet"/>
    <w:basedOn w:val="Note"/>
    <w:rsid w:val="000A5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9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9B3"/>
    <w:rPr>
      <w:b/>
      <w:smallCaps/>
    </w:rPr>
  </w:style>
  <w:style w:type="paragraph" w:customStyle="1" w:styleId="TableListNumber">
    <w:name w:val="Table List Number"/>
    <w:basedOn w:val="ListNumber"/>
    <w:rsid w:val="000A5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9B3"/>
    <w:pPr>
      <w:numPr>
        <w:numId w:val="8"/>
      </w:numPr>
    </w:pPr>
  </w:style>
  <w:style w:type="paragraph" w:customStyle="1" w:styleId="ListAlpha2">
    <w:name w:val="List Alpha 2"/>
    <w:basedOn w:val="List2"/>
    <w:rsid w:val="000A59B3"/>
    <w:pPr>
      <w:numPr>
        <w:numId w:val="7"/>
      </w:numPr>
    </w:pPr>
  </w:style>
  <w:style w:type="paragraph" w:styleId="List2">
    <w:name w:val="List 2"/>
    <w:basedOn w:val="BodyText"/>
    <w:rsid w:val="000A5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9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9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9B3"/>
    <w:pPr>
      <w:numPr>
        <w:numId w:val="3"/>
      </w:numPr>
    </w:pPr>
  </w:style>
  <w:style w:type="paragraph" w:styleId="ListContinue2">
    <w:name w:val="List Continue 2"/>
    <w:basedOn w:val="List2"/>
    <w:rsid w:val="000A59B3"/>
    <w:pPr>
      <w:ind w:firstLine="0"/>
    </w:pPr>
  </w:style>
  <w:style w:type="paragraph" w:styleId="ListContinue3">
    <w:name w:val="List Continue 3"/>
    <w:basedOn w:val="List3"/>
    <w:rsid w:val="000A59B3"/>
    <w:pPr>
      <w:ind w:left="1021" w:firstLine="0"/>
    </w:pPr>
  </w:style>
  <w:style w:type="paragraph" w:styleId="ListContinue4">
    <w:name w:val="List Continue 4"/>
    <w:basedOn w:val="List4"/>
    <w:rsid w:val="000A59B3"/>
    <w:pPr>
      <w:ind w:firstLine="0"/>
    </w:pPr>
  </w:style>
  <w:style w:type="paragraph" w:styleId="ListContinue5">
    <w:name w:val="List Continue 5"/>
    <w:basedOn w:val="List5"/>
    <w:rsid w:val="000A59B3"/>
    <w:pPr>
      <w:ind w:firstLine="0"/>
    </w:pPr>
  </w:style>
  <w:style w:type="paragraph" w:styleId="ListNumber3">
    <w:name w:val="List Number 3"/>
    <w:basedOn w:val="List3"/>
    <w:rsid w:val="000A59B3"/>
    <w:pPr>
      <w:numPr>
        <w:numId w:val="4"/>
      </w:numPr>
    </w:pPr>
  </w:style>
  <w:style w:type="paragraph" w:styleId="ListNumber4">
    <w:name w:val="List Number 4"/>
    <w:basedOn w:val="List4"/>
    <w:rsid w:val="000A59B3"/>
    <w:pPr>
      <w:numPr>
        <w:numId w:val="5"/>
      </w:numPr>
    </w:pPr>
  </w:style>
  <w:style w:type="paragraph" w:styleId="ListNumber5">
    <w:name w:val="List Number 5"/>
    <w:basedOn w:val="List5"/>
    <w:rsid w:val="000A59B3"/>
    <w:pPr>
      <w:numPr>
        <w:numId w:val="6"/>
      </w:numPr>
    </w:pPr>
  </w:style>
  <w:style w:type="paragraph" w:styleId="BlockText">
    <w:name w:val="Block Text"/>
    <w:basedOn w:val="Normal"/>
    <w:rsid w:val="000A5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9B3"/>
    <w:rPr>
      <w:sz w:val="16"/>
      <w:vertAlign w:val="superscript"/>
    </w:rPr>
  </w:style>
  <w:style w:type="character" w:customStyle="1" w:styleId="Symbols">
    <w:name w:val="Symbols"/>
    <w:basedOn w:val="DefaultParagraphFont"/>
    <w:rsid w:val="000A59B3"/>
    <w:rPr>
      <w:rFonts w:ascii="Symbol" w:hAnsi="Symbol"/>
    </w:rPr>
  </w:style>
  <w:style w:type="character" w:customStyle="1" w:styleId="MenuOptions">
    <w:name w:val="Menu Options"/>
    <w:basedOn w:val="DefaultParagraphFont"/>
    <w:rsid w:val="000A5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9B3"/>
    <w:rPr>
      <w:b/>
    </w:rPr>
  </w:style>
  <w:style w:type="character" w:customStyle="1" w:styleId="Underlined">
    <w:name w:val="Underlined"/>
    <w:basedOn w:val="DefaultParagraphFont"/>
    <w:rsid w:val="000A59B3"/>
    <w:rPr>
      <w:u w:val="single"/>
    </w:rPr>
  </w:style>
  <w:style w:type="paragraph" w:customStyle="1" w:styleId="TableBodyTextRight">
    <w:name w:val="Table Body Text Right"/>
    <w:basedOn w:val="TableBodyText"/>
    <w:rsid w:val="000A5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9B3"/>
    <w:rPr>
      <w:sz w:val="18"/>
    </w:rPr>
  </w:style>
  <w:style w:type="paragraph" w:customStyle="1" w:styleId="BodySmallRight">
    <w:name w:val="Body Small Right"/>
    <w:basedOn w:val="BodyTextRight"/>
    <w:rsid w:val="000A59B3"/>
    <w:rPr>
      <w:sz w:val="18"/>
      <w:szCs w:val="18"/>
    </w:rPr>
  </w:style>
  <w:style w:type="paragraph" w:customStyle="1" w:styleId="MarginEdition">
    <w:name w:val="Margin Edition"/>
    <w:basedOn w:val="MarginNote"/>
    <w:rsid w:val="000A5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9B3"/>
    <w:rPr>
      <w:sz w:val="2"/>
      <w:szCs w:val="2"/>
    </w:rPr>
  </w:style>
  <w:style w:type="character" w:customStyle="1" w:styleId="Small">
    <w:name w:val="Small"/>
    <w:basedOn w:val="DefaultParagraphFont"/>
    <w:rsid w:val="000A59B3"/>
    <w:rPr>
      <w:sz w:val="16"/>
    </w:rPr>
  </w:style>
  <w:style w:type="paragraph" w:customStyle="1" w:styleId="WideTable">
    <w:name w:val="Wide Table"/>
    <w:basedOn w:val="Normal"/>
    <w:rsid w:val="000A5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9B3"/>
  </w:style>
  <w:style w:type="paragraph" w:styleId="Quote">
    <w:name w:val="Quote"/>
    <w:basedOn w:val="Heading1"/>
    <w:link w:val="QuoteChar"/>
    <w:qFormat/>
    <w:rsid w:val="000A5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9B3"/>
    <w:pPr>
      <w:pageBreakBefore/>
    </w:pPr>
  </w:style>
  <w:style w:type="paragraph" w:customStyle="1" w:styleId="Border">
    <w:name w:val="Border"/>
    <w:basedOn w:val="Normal"/>
    <w:qFormat/>
    <w:rsid w:val="000A5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9B3"/>
    <w:rPr>
      <w:u w:val="single"/>
    </w:rPr>
  </w:style>
  <w:style w:type="character" w:customStyle="1" w:styleId="BoldandItalics">
    <w:name w:val="Bold and Italics"/>
    <w:qFormat/>
    <w:rsid w:val="000A59B3"/>
    <w:rPr>
      <w:b/>
      <w:i/>
      <w:u w:val="none"/>
    </w:rPr>
  </w:style>
  <w:style w:type="paragraph" w:styleId="BalloonText">
    <w:name w:val="Balloon Text"/>
    <w:basedOn w:val="Normal"/>
    <w:link w:val="BalloonTextChar"/>
    <w:rsid w:val="000A5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9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0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4253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ACMAIM309 Respond to marine wildlife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