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87B" w:rsidP="002328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ACMAIM309 Respond to marine wildlife welfare</w:t>
      </w:r>
      <w:r>
        <w:fldChar w:fldCharType="end"/>
      </w:r>
    </w:p>
    <w:p w:rsidR="0023287B" w:rsidP="0023287B">
      <w:pPr>
        <w:pStyle w:val="Version"/>
        <w:sectPr w:rsidSect="004D36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662" w:rsidP="004D3662">
      <w:pPr>
        <w:pStyle w:val="SuperHeading"/>
      </w:pPr>
      <w:r w:rsidRPr="004D3662">
        <w:t>ACMAIM309 Respond to marine wildlife welfare</w:t>
      </w:r>
    </w:p>
    <w:p w:rsidR="00000000" w:rsidRPr="004D3662" w:rsidP="004D3662">
      <w:pPr>
        <w:pStyle w:val="Heading1"/>
      </w:pPr>
      <w:bookmarkStart w:id="1" w:name="O_1168514"/>
      <w:bookmarkEnd w:id="1"/>
      <w:r w:rsidRPr="004D36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3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Bold"/>
              <w:rPr>
                <w:lang w:val="en-NZ"/>
              </w:rPr>
            </w:pPr>
            <w:r w:rsidRPr="004D36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Bold"/>
              <w:rPr>
                <w:lang w:val="en-NZ"/>
              </w:rPr>
            </w:pPr>
            <w:r w:rsidRPr="004D3662">
              <w:t>Comments</w:t>
            </w:r>
          </w:p>
        </w:tc>
      </w:tr>
      <w:tr w:rsidTr="004D3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62" w:rsidP="004D3662">
            <w:pPr>
              <w:pStyle w:val="BodyText"/>
            </w:pPr>
            <w:r w:rsidRPr="004D3662">
              <w:t>This version released with ACM Animal Care and Management Training Package Version 4.0.</w:t>
            </w:r>
          </w:p>
        </w:tc>
      </w:tr>
    </w:tbl>
    <w:p w:rsidR="00000000" w:rsidRPr="004D3662" w:rsidP="004D3662">
      <w:pPr>
        <w:pStyle w:val="BodyText"/>
      </w:pPr>
    </w:p>
    <w:p w:rsidR="00000000" w:rsidRPr="004D3662" w:rsidP="004D3662">
      <w:pPr>
        <w:pStyle w:val="AllowPageBreak"/>
      </w:pPr>
    </w:p>
    <w:p w:rsidR="00000000" w:rsidRPr="004D3662" w:rsidP="004D3662">
      <w:pPr>
        <w:pStyle w:val="Heading1"/>
      </w:pPr>
      <w:bookmarkStart w:id="2" w:name="O_1168515"/>
      <w:bookmarkEnd w:id="2"/>
      <w:r w:rsidRPr="004D3662">
        <w:t>Application</w:t>
      </w:r>
    </w:p>
    <w:p w:rsidR="00000000" w:rsidRPr="004D3662" w:rsidP="0023287B">
      <w:pPr>
        <w:pStyle w:val="BodyText"/>
      </w:pPr>
      <w:r w:rsidRPr="004D3662">
        <w:t>This unit of competency describes the skills and knowledge required to partic</w:t>
      </w:r>
      <w:r w:rsidRPr="004D3662">
        <w:t>ipate in a team to support the welfare of wildlife species in a range of marine environment events.</w:t>
      </w:r>
    </w:p>
    <w:p w:rsidR="00000000" w:rsidRPr="004D3662" w:rsidP="0023287B">
      <w:pPr>
        <w:pStyle w:val="BodyText"/>
      </w:pPr>
      <w:r w:rsidRPr="004D3662">
        <w:t xml:space="preserve">The unit applies to individuals who work in a team to assess, stabilise, release and/or care for wildlife. They take responsibility for activities and work </w:t>
      </w:r>
      <w:r w:rsidRPr="004D3662">
        <w:t>within an organisational incident management structure.</w:t>
      </w:r>
    </w:p>
    <w:p w:rsidR="00000000" w:rsidRPr="004D3662" w:rsidP="0023287B">
      <w:pPr>
        <w:pStyle w:val="BodyText"/>
      </w:pPr>
      <w:r w:rsidRPr="004D3662">
        <w:t>All work must be carried out to comply with workplace procedures according to Commonwealth and state/territory health and safety, wildlife, and animal welfare regulations, legislation and standards th</w:t>
      </w:r>
      <w:r w:rsidRPr="004D3662">
        <w:t>at apply to the workplace.</w:t>
      </w:r>
    </w:p>
    <w:p w:rsidR="00000000" w:rsidRPr="004D3662" w:rsidP="0023287B">
      <w:pPr>
        <w:pStyle w:val="BodyText"/>
      </w:pPr>
      <w:r w:rsidRPr="004D3662">
        <w:t>Most government jurisdictions have requirements that allow only appropriately authorised agencies to undertake response operations. Users are advised to check with the relevant authority.</w:t>
      </w:r>
    </w:p>
    <w:p w:rsidR="00000000" w:rsidRPr="004D3662" w:rsidP="0023287B">
      <w:pPr>
        <w:pStyle w:val="BodyText"/>
      </w:pPr>
      <w:r w:rsidRPr="004D3662">
        <w:t>No licensing, legislative or certificatio</w:t>
      </w:r>
      <w:r w:rsidRPr="004D3662">
        <w:t>n requirements apply to this unit at the time of publication.</w:t>
      </w:r>
    </w:p>
    <w:p w:rsidR="00000000" w:rsidRPr="004D3662" w:rsidP="004D3662">
      <w:pPr>
        <w:pStyle w:val="Heading1"/>
      </w:pPr>
      <w:bookmarkStart w:id="3" w:name="O_1168516"/>
      <w:bookmarkEnd w:id="3"/>
      <w:r w:rsidRPr="004D3662">
        <w:t>Pre-requisite Unit</w:t>
      </w:r>
    </w:p>
    <w:p w:rsidR="00000000" w:rsidRPr="004D3662" w:rsidP="0023287B">
      <w:pPr>
        <w:pStyle w:val="BodyText"/>
      </w:pPr>
      <w:r w:rsidRPr="004D3662">
        <w:t>Nil</w:t>
      </w:r>
    </w:p>
    <w:p w:rsidR="00000000" w:rsidRPr="004D3662" w:rsidP="004D3662">
      <w:pPr>
        <w:pStyle w:val="Heading1"/>
      </w:pPr>
      <w:bookmarkStart w:id="4" w:name="O_1168518"/>
      <w:bookmarkEnd w:id="4"/>
      <w:r w:rsidRPr="004D3662">
        <w:t>Unit Sector</w:t>
      </w:r>
    </w:p>
    <w:p w:rsidR="00000000" w:rsidRPr="004D3662" w:rsidP="0023287B">
      <w:pPr>
        <w:pStyle w:val="BodyText"/>
      </w:pPr>
      <w:r w:rsidRPr="004D3662">
        <w:t>Animal Incident Management (AIM)</w:t>
      </w:r>
    </w:p>
    <w:p w:rsidR="00000000" w:rsidRPr="004D3662" w:rsidP="004D3662">
      <w:pPr>
        <w:pStyle w:val="Heading1"/>
      </w:pPr>
      <w:bookmarkStart w:id="5" w:name="O_1168519"/>
      <w:bookmarkEnd w:id="5"/>
      <w:r w:rsidRPr="004D36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2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Bold"/>
              <w:rPr>
                <w:lang w:val="en-NZ"/>
              </w:rPr>
            </w:pPr>
            <w:r w:rsidRPr="004D36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Bold"/>
              <w:rPr>
                <w:lang w:val="en-NZ"/>
              </w:rPr>
            </w:pPr>
            <w:r w:rsidRPr="004D3662">
              <w:t>Performance Criteria</w:t>
            </w:r>
          </w:p>
        </w:tc>
      </w:tr>
      <w:tr w:rsidTr="00232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62" w:rsidP="004D3662">
            <w:pPr>
              <w:pStyle w:val="BodyText"/>
            </w:pPr>
            <w:r w:rsidRPr="004D36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2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 xml:space="preserve">1. Attend and assess </w:t>
            </w:r>
            <w:r w:rsidRPr="004D3662">
              <w:t xml:space="preserve">wildlife event scene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62" w:rsidP="004D3662">
            <w:pPr>
              <w:pStyle w:val="BodyText"/>
            </w:pPr>
            <w:r w:rsidRPr="004D3662">
              <w:t xml:space="preserve">1.1 Identify hazards and assess risks to people and wildlife at the </w:t>
            </w:r>
            <w:r w:rsidRPr="004D3662">
              <w:t>scene</w:t>
            </w:r>
          </w:p>
          <w:p w:rsidR="00000000" w:rsidRPr="004D3662" w:rsidP="004D3662">
            <w:pPr>
              <w:pStyle w:val="BodyText"/>
            </w:pPr>
            <w:r w:rsidRPr="004D3662">
              <w:t>1.2 Identify species and relevant state/territory regulatory requirements and cultural protocols that apply</w:t>
            </w:r>
          </w:p>
          <w:p w:rsidR="00000000" w:rsidRPr="004D3662" w:rsidP="004D3662">
            <w:pPr>
              <w:pStyle w:val="BodyText"/>
            </w:pPr>
            <w:r w:rsidRPr="004D3662">
              <w:t>1.3 Monitor situation and environment and gather information to contribute to the management response</w:t>
            </w:r>
          </w:p>
          <w:p w:rsidR="00000000" w:rsidRPr="004D3662" w:rsidP="004D3662">
            <w:pPr>
              <w:pStyle w:val="BodyText"/>
            </w:pPr>
            <w:r w:rsidRPr="004D3662">
              <w:t>1.4 Participate in team briefing contributing to decision making options for response to wildlife event</w:t>
            </w:r>
          </w:p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1.5 Determine safe work requirements from work information, and confirm role and duties with supervisor</w:t>
            </w:r>
          </w:p>
        </w:tc>
      </w:tr>
      <w:tr w:rsidTr="00232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2. Assist at the wildlife event scene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62" w:rsidP="004D3662">
            <w:pPr>
              <w:pStyle w:val="BodyText"/>
            </w:pPr>
            <w:r w:rsidRPr="004D3662">
              <w:t>2.1 Selec</w:t>
            </w:r>
            <w:r w:rsidRPr="004D3662">
              <w:t>t and correctly fit personal protective equipment appropriate for situation and role</w:t>
            </w:r>
          </w:p>
          <w:p w:rsidR="00000000" w:rsidRPr="004D3662" w:rsidP="004D3662">
            <w:pPr>
              <w:pStyle w:val="BodyText"/>
            </w:pPr>
            <w:r w:rsidRPr="004D3662">
              <w:t>2.2 Select equipment and gear required to perform duties at wildlife event</w:t>
            </w:r>
          </w:p>
          <w:p w:rsidR="00000000" w:rsidRPr="004D3662" w:rsidP="004D3662">
            <w:pPr>
              <w:pStyle w:val="BodyText"/>
            </w:pPr>
            <w:r w:rsidRPr="004D3662">
              <w:t>2.3 Follow procedures to ensure safety of self, other personnel, general public and wildlife</w:t>
            </w:r>
          </w:p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2.4</w:t>
            </w:r>
            <w:r w:rsidRPr="004D3662">
              <w:t xml:space="preserve"> Assist with control of the site and cordon off areas to protect wildlife</w:t>
            </w:r>
          </w:p>
        </w:tc>
      </w:tr>
      <w:tr w:rsidTr="00232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3. Care for wildlife at event scene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62" w:rsidP="004D3662">
            <w:pPr>
              <w:pStyle w:val="BodyText"/>
            </w:pPr>
            <w:r w:rsidRPr="004D3662">
              <w:t>3.1 Take species-appropriate action to assist animals to return to the sea according to instructions</w:t>
            </w:r>
          </w:p>
          <w:p w:rsidR="00000000" w:rsidRPr="004D3662" w:rsidP="004D3662">
            <w:pPr>
              <w:pStyle w:val="BodyText"/>
            </w:pPr>
            <w:r w:rsidRPr="004D3662">
              <w:t>3.2 Collect information on status, condition</w:t>
            </w:r>
            <w:r w:rsidRPr="004D3662">
              <w:t xml:space="preserve"> and/or injuries to individual wildlife, and report to relevant personnel</w:t>
            </w:r>
          </w:p>
          <w:p w:rsidR="00000000" w:rsidRPr="004D3662" w:rsidP="004D3662">
            <w:pPr>
              <w:pStyle w:val="BodyText"/>
            </w:pPr>
            <w:r w:rsidRPr="004D3662">
              <w:t>3.3 Follow instructions from veterinarian or authority in charge to stabilise and care for wildlife</w:t>
            </w:r>
          </w:p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3.4 Safely capture and handle wildlife assessed as requiring ex-situ care accordin</w:t>
            </w:r>
            <w:r w:rsidRPr="004D3662">
              <w:t>g to organisational procedures</w:t>
            </w:r>
          </w:p>
        </w:tc>
      </w:tr>
      <w:tr w:rsidTr="00232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4. Assist with management of incapacitated and deceased wildlife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62" w:rsidP="004D3662">
            <w:pPr>
              <w:pStyle w:val="BodyText"/>
            </w:pPr>
            <w:r w:rsidRPr="004D3662">
              <w:t>4.1 Secure and cordon off seriously incapacitated and/or deceased wildlife</w:t>
            </w:r>
          </w:p>
          <w:p w:rsidR="00000000" w:rsidRPr="004D3662" w:rsidP="004D3662">
            <w:pPr>
              <w:pStyle w:val="BodyText"/>
            </w:pPr>
            <w:r w:rsidRPr="004D3662">
              <w:t>4.2 Assist with palliative care of wildlife as instructed</w:t>
            </w:r>
          </w:p>
          <w:p w:rsidR="00000000" w:rsidRPr="004D3662" w:rsidP="004D3662">
            <w:pPr>
              <w:pStyle w:val="BodyText"/>
            </w:pPr>
            <w:r w:rsidRPr="004D3662">
              <w:t>4.3 Provide support to per</w:t>
            </w:r>
            <w:r w:rsidRPr="004D3662">
              <w:t>sonnel undertaking approved euthanasia of wildlife</w:t>
            </w:r>
          </w:p>
          <w:p w:rsidR="00000000" w:rsidRPr="004D3662" w:rsidP="004D3662">
            <w:pPr>
              <w:pStyle w:val="BodyText"/>
            </w:pPr>
            <w:r w:rsidRPr="004D3662">
              <w:t>4.4 Assist with data collection or scientific sampling of deceased wildlife according to instructions and within limit of role and responsibility</w:t>
            </w:r>
          </w:p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4.5 Assist with disposal of deceased wildlife and waste acc</w:t>
            </w:r>
            <w:r w:rsidRPr="004D3662">
              <w:t xml:space="preserve">ording to </w:t>
            </w:r>
            <w:r w:rsidRPr="004D3662">
              <w:t>local, state/territory or other jurisdictional requirements</w:t>
            </w:r>
          </w:p>
        </w:tc>
      </w:tr>
      <w:tr w:rsidTr="00232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5. Conclude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62" w:rsidP="004D3662">
            <w:pPr>
              <w:pStyle w:val="BodyText"/>
            </w:pPr>
            <w:r w:rsidRPr="004D3662">
              <w:t>5.1 Complete records according to organisational procedures</w:t>
            </w:r>
          </w:p>
          <w:p w:rsidR="00000000" w:rsidRPr="004D3662" w:rsidP="004D3662">
            <w:pPr>
              <w:pStyle w:val="BodyText"/>
            </w:pPr>
            <w:r w:rsidRPr="004D3662">
              <w:t>5.2 Recover, clean and service equipment according to manufacturer guidelines and organisational standards</w:t>
            </w:r>
          </w:p>
          <w:p w:rsidR="00000000" w:rsidRPr="004D3662" w:rsidP="004D3662">
            <w:pPr>
              <w:pStyle w:val="BodyText"/>
            </w:pPr>
            <w:r w:rsidRPr="004D3662">
              <w:t>5.3 Participate in team debriefing activities</w:t>
            </w:r>
          </w:p>
          <w:p w:rsidR="00000000" w:rsidRPr="004D3662" w:rsidP="004D3662">
            <w:pPr>
              <w:pStyle w:val="BodyText"/>
            </w:pPr>
            <w:r w:rsidRPr="004D3662">
              <w:t>5.4 Report signs of critical incident stress in self and others to relevant personnel</w:t>
            </w:r>
          </w:p>
        </w:tc>
      </w:tr>
    </w:tbl>
    <w:p w:rsidR="00000000" w:rsidRPr="004D3662" w:rsidP="004D3662">
      <w:pPr>
        <w:pStyle w:val="BodyText"/>
      </w:pPr>
    </w:p>
    <w:p w:rsidR="00000000" w:rsidRPr="004D3662" w:rsidP="004D3662">
      <w:pPr>
        <w:pStyle w:val="AllowPageBreak"/>
      </w:pPr>
    </w:p>
    <w:p w:rsidR="00000000" w:rsidRPr="004D3662" w:rsidP="004D3662">
      <w:pPr>
        <w:pStyle w:val="Heading1"/>
      </w:pPr>
      <w:bookmarkStart w:id="6" w:name="O_1168520"/>
      <w:bookmarkEnd w:id="6"/>
      <w:r w:rsidRPr="004D3662">
        <w:t>Foundation Skills</w:t>
      </w:r>
    </w:p>
    <w:p w:rsidR="00000000" w:rsidRPr="0023287B" w:rsidP="0023287B">
      <w:pPr>
        <w:pStyle w:val="BodyText"/>
        <w:rPr>
          <w:i/>
        </w:rPr>
      </w:pPr>
      <w:r w:rsidRPr="0023287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Bold"/>
              <w:rPr>
                <w:lang w:val="en-NZ"/>
              </w:rPr>
            </w:pPr>
            <w:r w:rsidRPr="004D36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Bold"/>
              <w:rPr>
                <w:lang w:val="en-NZ"/>
              </w:rPr>
            </w:pPr>
            <w:r w:rsidRPr="004D3662">
              <w:t>Description</w:t>
            </w:r>
          </w:p>
        </w:tc>
      </w:tr>
      <w:tr w:rsidTr="004D3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ListBullet"/>
              <w:rPr>
                <w:lang w:val="en-NZ"/>
              </w:rPr>
            </w:pPr>
            <w:r w:rsidRPr="004D3662">
              <w:t>Interpret guidelines and organisational procedures relating to wildlife events</w:t>
            </w:r>
          </w:p>
        </w:tc>
      </w:tr>
      <w:tr w:rsidTr="004D3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62" w:rsidP="004D3662">
            <w:pPr>
              <w:pStyle w:val="ListBullet"/>
            </w:pPr>
            <w:r w:rsidRPr="004D3662">
              <w:t>Use clear language and appropriate tone conversing with team members, supervisors and members of the public during event</w:t>
            </w:r>
          </w:p>
          <w:p w:rsidR="00000000" w:rsidP="004D3662">
            <w:pPr>
              <w:pStyle w:val="ListBullet"/>
              <w:rPr>
                <w:lang w:val="en-NZ"/>
              </w:rPr>
            </w:pPr>
            <w:r w:rsidRPr="004D3662">
              <w:t>Use accurate industry and animal te</w:t>
            </w:r>
            <w:r w:rsidRPr="004D3662">
              <w:t>rminology in conversations with key personnel</w:t>
            </w:r>
          </w:p>
        </w:tc>
      </w:tr>
      <w:tr w:rsidTr="004D3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62" w:rsidP="004D3662">
            <w:pPr>
              <w:pStyle w:val="ListBullet"/>
            </w:pPr>
            <w:r w:rsidRPr="004D3662">
              <w:t>Estimate quantities and measurements, including weight (kg, t) and length (cm, m) of wildlife with reasonable accuracy</w:t>
            </w:r>
          </w:p>
        </w:tc>
      </w:tr>
    </w:tbl>
    <w:p w:rsidR="00000000" w:rsidRPr="004D3662" w:rsidP="004D3662">
      <w:pPr>
        <w:pStyle w:val="BodyText"/>
      </w:pPr>
    </w:p>
    <w:p w:rsidR="00000000" w:rsidRPr="004D3662" w:rsidP="004D3662">
      <w:pPr>
        <w:pStyle w:val="AllowPageBreak"/>
      </w:pPr>
    </w:p>
    <w:p w:rsidR="00000000" w:rsidRPr="004D3662" w:rsidP="004D3662">
      <w:pPr>
        <w:pStyle w:val="Heading1"/>
      </w:pPr>
      <w:bookmarkStart w:id="7" w:name="O_1168522"/>
      <w:bookmarkEnd w:id="7"/>
      <w:r w:rsidRPr="004D36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D3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Bold"/>
              <w:rPr>
                <w:lang w:val="en-NZ"/>
              </w:rPr>
            </w:pPr>
            <w:r w:rsidRPr="004D366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Bold"/>
              <w:rPr>
                <w:lang w:val="en-NZ"/>
              </w:rPr>
            </w:pPr>
            <w:r w:rsidRPr="004D366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Bold"/>
              <w:rPr>
                <w:lang w:val="en-NZ"/>
              </w:rPr>
            </w:pPr>
            <w:r w:rsidRPr="004D366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Bold"/>
              <w:rPr>
                <w:lang w:val="en-NZ"/>
              </w:rPr>
            </w:pPr>
            <w:r w:rsidRPr="004D3662">
              <w:t>Equivalence status</w:t>
            </w:r>
          </w:p>
        </w:tc>
      </w:tr>
      <w:tr w:rsidTr="004D3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 xml:space="preserve">ACMAIM309 Respond to marine wildlife welfare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Developed in response to industry need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62" w:rsidP="004D3662">
            <w:pPr>
              <w:pStyle w:val="BodyText"/>
            </w:pPr>
            <w:r w:rsidRPr="004D3662">
              <w:t>Newly created</w:t>
            </w:r>
          </w:p>
        </w:tc>
      </w:tr>
    </w:tbl>
    <w:p w:rsidR="00000000" w:rsidRPr="004D3662" w:rsidP="004D3662">
      <w:pPr>
        <w:pStyle w:val="BodyText"/>
      </w:pPr>
    </w:p>
    <w:p w:rsidR="00000000" w:rsidRPr="004D3662" w:rsidP="004D3662">
      <w:pPr>
        <w:pStyle w:val="AllowPageBreak"/>
      </w:pPr>
    </w:p>
    <w:p w:rsidR="00000000" w:rsidRPr="004D3662" w:rsidP="004D3662">
      <w:pPr>
        <w:pStyle w:val="Heading1"/>
      </w:pPr>
      <w:bookmarkStart w:id="8" w:name="O_1168529"/>
      <w:bookmarkEnd w:id="8"/>
      <w:r w:rsidRPr="004D3662">
        <w:t>Links</w:t>
      </w:r>
    </w:p>
    <w:p w:rsidR="00000000" w:rsidRPr="004D3662" w:rsidP="0023287B">
      <w:pPr>
        <w:pStyle w:val="BodyText"/>
      </w:pPr>
      <w:r w:rsidRPr="004D36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83BB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D3662" w:rsidP="0023287B">
      <w:pPr>
        <w:pStyle w:val="BodyText"/>
        <w:sectPr w:rsidSect="004D36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3662" w:rsidP="004D3662">
      <w:pPr>
        <w:pStyle w:val="SuperHeading"/>
      </w:pPr>
      <w:r w:rsidRPr="004D3662">
        <w:t>Assessment Requirements for ACMAIM309 Respond</w:t>
      </w:r>
      <w:r w:rsidRPr="004D3662">
        <w:t xml:space="preserve"> to marine wildlife welfare</w:t>
      </w:r>
    </w:p>
    <w:p w:rsidR="00000000" w:rsidRPr="004D3662" w:rsidP="004D3662">
      <w:pPr>
        <w:pStyle w:val="Heading1"/>
      </w:pPr>
      <w:bookmarkStart w:id="9" w:name="O_1168524"/>
      <w:bookmarkEnd w:id="9"/>
      <w:r w:rsidRPr="004D36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3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Bold"/>
              <w:rPr>
                <w:lang w:val="en-NZ"/>
              </w:rPr>
            </w:pPr>
            <w:r w:rsidRPr="004D36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Bold"/>
              <w:rPr>
                <w:lang w:val="en-NZ"/>
              </w:rPr>
            </w:pPr>
            <w:r w:rsidRPr="004D3662">
              <w:t>Comments</w:t>
            </w:r>
          </w:p>
        </w:tc>
      </w:tr>
      <w:tr w:rsidTr="004D3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62">
            <w:pPr>
              <w:pStyle w:val="BodyText"/>
              <w:rPr>
                <w:lang w:val="en-NZ"/>
              </w:rPr>
            </w:pPr>
            <w:r w:rsidRPr="004D36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62" w:rsidP="004D3662">
            <w:pPr>
              <w:pStyle w:val="BodyText"/>
            </w:pPr>
            <w:r w:rsidRPr="004D3662">
              <w:t>This version released with ACM Animal Care and Management Training Package Version 4.0.</w:t>
            </w:r>
          </w:p>
        </w:tc>
      </w:tr>
    </w:tbl>
    <w:p w:rsidR="00000000" w:rsidRPr="004D3662" w:rsidP="004D3662">
      <w:pPr>
        <w:pStyle w:val="BodyText"/>
      </w:pPr>
    </w:p>
    <w:p w:rsidR="00000000" w:rsidRPr="004D3662" w:rsidP="004D3662">
      <w:pPr>
        <w:pStyle w:val="AllowPageBreak"/>
      </w:pPr>
    </w:p>
    <w:p w:rsidR="00000000" w:rsidRPr="004D3662" w:rsidP="004D3662">
      <w:pPr>
        <w:pStyle w:val="Heading1"/>
      </w:pPr>
      <w:bookmarkStart w:id="10" w:name="O_1168525"/>
      <w:bookmarkEnd w:id="10"/>
      <w:r w:rsidRPr="004D3662">
        <w:t>Performance Evidence</w:t>
      </w:r>
    </w:p>
    <w:p w:rsidR="00000000" w:rsidRPr="004D3662" w:rsidP="0023287B">
      <w:pPr>
        <w:pStyle w:val="BodyText"/>
      </w:pPr>
      <w:r w:rsidRPr="004D3662">
        <w:t>An individual demonstrating competency must satisfy all of the elements and performance criteria in this unit.</w:t>
      </w:r>
    </w:p>
    <w:p w:rsidR="00000000" w:rsidRPr="004D3662" w:rsidP="0023287B">
      <w:pPr>
        <w:pStyle w:val="BodyText"/>
      </w:pPr>
      <w:r w:rsidRPr="004D3662">
        <w:t>There must be evidence that the individual has:</w:t>
      </w:r>
    </w:p>
    <w:p w:rsidR="00000000" w:rsidRPr="004D3662" w:rsidP="004D3662">
      <w:pPr>
        <w:pStyle w:val="ListBullet"/>
      </w:pPr>
      <w:r w:rsidRPr="004D3662">
        <w:t>assessed hazards and risks associated with at least one species at a marine wildlife event</w:t>
      </w:r>
    </w:p>
    <w:p w:rsidR="00000000" w:rsidRPr="004D3662" w:rsidP="004D3662">
      <w:pPr>
        <w:pStyle w:val="ListBullet"/>
      </w:pPr>
      <w:r w:rsidRPr="004D3662">
        <w:t>asses</w:t>
      </w:r>
      <w:r w:rsidRPr="004D3662">
        <w:t>sed the status, condition and injuries of two individual animals at a marine wildlife event</w:t>
      </w:r>
    </w:p>
    <w:p w:rsidR="00000000" w:rsidRPr="004D3662" w:rsidP="004D3662">
      <w:pPr>
        <w:pStyle w:val="ListBullet"/>
      </w:pPr>
      <w:r w:rsidRPr="004D3662">
        <w:t>performed two of the following tasks at a marine wildlife event:</w:t>
      </w:r>
    </w:p>
    <w:p w:rsidR="00000000" w:rsidRPr="004D3662" w:rsidP="004D3662">
      <w:pPr>
        <w:pStyle w:val="ListBullet2"/>
      </w:pPr>
      <w:r w:rsidRPr="004D3662">
        <w:t>assisted with care of one live animal</w:t>
      </w:r>
    </w:p>
    <w:p w:rsidR="00000000" w:rsidRPr="004D3662" w:rsidP="004D3662">
      <w:pPr>
        <w:pStyle w:val="ListBullet2"/>
      </w:pPr>
      <w:r w:rsidRPr="004D3662">
        <w:t>assisted veterinarian or authorised personnel durin</w:t>
      </w:r>
      <w:r w:rsidRPr="004D3662">
        <w:t>g euthanasia of one animal</w:t>
      </w:r>
    </w:p>
    <w:p w:rsidR="00000000" w:rsidRPr="004D3662" w:rsidP="004D3662">
      <w:pPr>
        <w:pStyle w:val="ListBullet2"/>
      </w:pPr>
      <w:r w:rsidRPr="004D3662">
        <w:t>collected data relevant to event in required format</w:t>
      </w:r>
    </w:p>
    <w:p w:rsidR="00000000" w:rsidRPr="004D3662" w:rsidP="004D3662">
      <w:pPr>
        <w:pStyle w:val="ListBullet2"/>
      </w:pPr>
      <w:r w:rsidRPr="004D3662">
        <w:t>assisted with one deceased animal at event scene</w:t>
      </w:r>
    </w:p>
    <w:p w:rsidR="00000000" w:rsidRPr="004D3662" w:rsidP="004D3662">
      <w:pPr>
        <w:pStyle w:val="ListBullet"/>
      </w:pPr>
      <w:r w:rsidRPr="004D3662">
        <w:t>followed safe manual and animal handling, and hygiene procedures in all activities</w:t>
      </w:r>
    </w:p>
    <w:p w:rsidR="00000000" w:rsidRPr="004D3662" w:rsidP="004D3662">
      <w:pPr>
        <w:pStyle w:val="ListBullet"/>
      </w:pPr>
      <w:r w:rsidRPr="004D3662">
        <w:t>contributed to one team briefing and one tea</w:t>
      </w:r>
      <w:r w:rsidRPr="004D3662">
        <w:t>m debriefing activity.</w:t>
      </w:r>
    </w:p>
    <w:p w:rsidR="00000000" w:rsidRPr="004D3662" w:rsidP="004D3662">
      <w:pPr>
        <w:pStyle w:val="AllowPageBreak"/>
      </w:pPr>
    </w:p>
    <w:p w:rsidR="00000000" w:rsidRPr="004D3662" w:rsidP="004D3662">
      <w:pPr>
        <w:pStyle w:val="Heading1"/>
      </w:pPr>
      <w:bookmarkStart w:id="11" w:name="O_1168526"/>
      <w:bookmarkEnd w:id="11"/>
      <w:r w:rsidRPr="004D3662">
        <w:t>Knowledge Evidence</w:t>
      </w:r>
    </w:p>
    <w:p w:rsidR="00000000" w:rsidRPr="004D3662" w:rsidP="0023287B">
      <w:pPr>
        <w:pStyle w:val="BodyText"/>
      </w:pPr>
      <w:r w:rsidRPr="004D3662">
        <w:t>An individual must be able to demonstrate the knowledge required to perform the tasks outlined in the elements and performance criteria of this unit. This includes knowledge of:</w:t>
      </w:r>
    </w:p>
    <w:p w:rsidR="00000000" w:rsidRPr="004D3662" w:rsidP="004D3662">
      <w:pPr>
        <w:pStyle w:val="ListBullet"/>
      </w:pPr>
      <w:r w:rsidRPr="004D3662">
        <w:t>key features of organisational incident management system applicable to wildlife event, including:</w:t>
      </w:r>
    </w:p>
    <w:p w:rsidR="00000000" w:rsidRPr="004D3662" w:rsidP="004D3662">
      <w:pPr>
        <w:pStyle w:val="ListBullet2"/>
      </w:pPr>
      <w:r w:rsidRPr="004D3662">
        <w:t>roles and responsibilities of team members</w:t>
      </w:r>
    </w:p>
    <w:p w:rsidR="00000000" w:rsidRPr="004D3662" w:rsidP="004D3662">
      <w:pPr>
        <w:pStyle w:val="ListBullet2"/>
      </w:pPr>
      <w:r w:rsidRPr="004D3662">
        <w:t>overview of decision-making processes</w:t>
      </w:r>
    </w:p>
    <w:p w:rsidR="00000000" w:rsidRPr="004D3662" w:rsidP="004D3662">
      <w:pPr>
        <w:pStyle w:val="ListBullet2"/>
      </w:pPr>
      <w:r w:rsidRPr="004D3662">
        <w:t>interagency operations and legislative obligations</w:t>
      </w:r>
    </w:p>
    <w:p w:rsidR="00000000" w:rsidRPr="004D3662" w:rsidP="004D3662">
      <w:pPr>
        <w:pStyle w:val="ListBullet"/>
      </w:pPr>
      <w:r w:rsidRPr="004D3662">
        <w:t>key local, state/territory legislative requirements and jurisdictional structures relevant to wildlife events</w:t>
      </w:r>
    </w:p>
    <w:p w:rsidR="00000000" w:rsidRPr="004D3662" w:rsidP="004D3662">
      <w:pPr>
        <w:pStyle w:val="ListBullet"/>
      </w:pPr>
      <w:r w:rsidRPr="004D3662">
        <w:t>cultural protocols relating to species, operations and location</w:t>
      </w:r>
    </w:p>
    <w:p w:rsidR="00000000" w:rsidRPr="004D3662" w:rsidP="004D3662">
      <w:pPr>
        <w:pStyle w:val="ListBullet"/>
      </w:pPr>
      <w:r w:rsidRPr="004D3662">
        <w:t>communication protocols, including reporting requirements and dealing with the med</w:t>
      </w:r>
      <w:r w:rsidRPr="004D3662">
        <w:t>ia</w:t>
      </w:r>
    </w:p>
    <w:p w:rsidR="00000000" w:rsidRPr="004D3662" w:rsidP="004D3662">
      <w:pPr>
        <w:pStyle w:val="ListBullet"/>
      </w:pPr>
      <w:r w:rsidRPr="004D3662">
        <w:t>situations where intervention with wildlife is warranted, and common marine animal species involved</w:t>
      </w:r>
    </w:p>
    <w:p w:rsidR="00000000" w:rsidRPr="004D3662" w:rsidP="004D3662">
      <w:pPr>
        <w:pStyle w:val="ListBullet"/>
      </w:pPr>
      <w:r w:rsidRPr="004D3662">
        <w:t>role of science and data collection in wildlife management, including types of information and data to collect and record</w:t>
      </w:r>
    </w:p>
    <w:p w:rsidR="00000000" w:rsidRPr="004D3662" w:rsidP="004D3662">
      <w:pPr>
        <w:pStyle w:val="ListBullet"/>
      </w:pPr>
      <w:r w:rsidRPr="004D3662">
        <w:t>main hazards and risks to peopl</w:t>
      </w:r>
      <w:r w:rsidRPr="004D3662">
        <w:t>e, including:</w:t>
      </w:r>
    </w:p>
    <w:p w:rsidR="00000000" w:rsidRPr="004D3662" w:rsidP="004D3662">
      <w:pPr>
        <w:pStyle w:val="ListBullet2"/>
      </w:pPr>
      <w:r w:rsidRPr="004D3662">
        <w:t>wildlife behaviour</w:t>
      </w:r>
    </w:p>
    <w:p w:rsidR="00000000" w:rsidRPr="004D3662" w:rsidP="004D3662">
      <w:pPr>
        <w:pStyle w:val="ListBullet2"/>
      </w:pPr>
      <w:r w:rsidRPr="004D3662">
        <w:t>weather, sea conditions, failing light or visibility</w:t>
      </w:r>
    </w:p>
    <w:p w:rsidR="00000000" w:rsidRPr="004D3662" w:rsidP="004D3662">
      <w:pPr>
        <w:pStyle w:val="ListBullet2"/>
      </w:pPr>
      <w:r w:rsidRPr="004D3662">
        <w:t>geography, location</w:t>
      </w:r>
    </w:p>
    <w:p w:rsidR="00000000" w:rsidRPr="004D3662" w:rsidP="004D3662">
      <w:pPr>
        <w:pStyle w:val="ListBullet2"/>
      </w:pPr>
      <w:r w:rsidRPr="004D3662">
        <w:t>public onlookers, interference, perceived need to act</w:t>
      </w:r>
    </w:p>
    <w:p w:rsidR="00000000" w:rsidRPr="004D3662" w:rsidP="004D3662">
      <w:pPr>
        <w:pStyle w:val="ListBullet2"/>
      </w:pPr>
      <w:r w:rsidRPr="004D3662">
        <w:t>lack of resources</w:t>
      </w:r>
    </w:p>
    <w:p w:rsidR="00000000" w:rsidRPr="004D3662" w:rsidP="004D3662">
      <w:pPr>
        <w:pStyle w:val="ListBullet"/>
      </w:pPr>
      <w:r w:rsidRPr="004D3662">
        <w:t>wildlife identification relevant to event, including:</w:t>
      </w:r>
    </w:p>
    <w:p w:rsidR="00000000" w:rsidRPr="004D3662" w:rsidP="004D3662">
      <w:pPr>
        <w:pStyle w:val="ListBullet2"/>
      </w:pPr>
      <w:r w:rsidRPr="004D3662">
        <w:t>species type, approxi</w:t>
      </w:r>
      <w:r w:rsidRPr="004D3662">
        <w:t>mate age and conservation status</w:t>
      </w:r>
    </w:p>
    <w:p w:rsidR="00000000" w:rsidRPr="004D3662" w:rsidP="004D3662">
      <w:pPr>
        <w:pStyle w:val="ListBullet2"/>
      </w:pPr>
      <w:r w:rsidRPr="004D3662">
        <w:t>basic anatomy and physiology of species, including danger zones</w:t>
      </w:r>
    </w:p>
    <w:p w:rsidR="00000000" w:rsidRPr="004D3662" w:rsidP="004D3662">
      <w:pPr>
        <w:pStyle w:val="ListBullet2"/>
      </w:pPr>
      <w:r w:rsidRPr="004D3662">
        <w:t>overview of normal and abnormal behaviour</w:t>
      </w:r>
    </w:p>
    <w:p w:rsidR="00000000" w:rsidRPr="004D3662" w:rsidP="004D3662">
      <w:pPr>
        <w:pStyle w:val="ListBullet2"/>
      </w:pPr>
      <w:r w:rsidRPr="004D3662">
        <w:t>basic indicators of health status and body condition</w:t>
      </w:r>
    </w:p>
    <w:p w:rsidR="00000000" w:rsidRPr="004D3662" w:rsidP="004D3662">
      <w:pPr>
        <w:pStyle w:val="ListBullet"/>
      </w:pPr>
      <w:r w:rsidRPr="004D3662">
        <w:t>strategies to control site and address safety of the public and wildlife, including:</w:t>
      </w:r>
    </w:p>
    <w:p w:rsidR="00000000" w:rsidRPr="004D3662" w:rsidP="004D3662">
      <w:pPr>
        <w:pStyle w:val="ListBullet2"/>
      </w:pPr>
      <w:r w:rsidRPr="004D3662">
        <w:t>establish a cordon around animals</w:t>
      </w:r>
    </w:p>
    <w:p w:rsidR="00000000" w:rsidRPr="004D3662" w:rsidP="004D3662">
      <w:pPr>
        <w:pStyle w:val="ListBullet2"/>
      </w:pPr>
      <w:r w:rsidRPr="004D3662">
        <w:t>approach and treat animals with caution</w:t>
      </w:r>
    </w:p>
    <w:p w:rsidR="00000000" w:rsidRPr="004D3662" w:rsidP="004D3662">
      <w:pPr>
        <w:pStyle w:val="ListBullet2"/>
      </w:pPr>
      <w:r w:rsidRPr="004D3662">
        <w:t>ensure onlookers and dogs do not enter the exclusion zone</w:t>
      </w:r>
    </w:p>
    <w:p w:rsidR="00000000" w:rsidRPr="004D3662" w:rsidP="004D3662">
      <w:pPr>
        <w:pStyle w:val="ListBullet2"/>
      </w:pPr>
      <w:r w:rsidRPr="004D3662">
        <w:t>use of warning or information signs</w:t>
      </w:r>
    </w:p>
    <w:p w:rsidR="00000000" w:rsidRPr="004D3662" w:rsidP="004D3662">
      <w:pPr>
        <w:pStyle w:val="ListBullet2"/>
      </w:pPr>
      <w:r w:rsidRPr="004D3662">
        <w:t>mo</w:t>
      </w:r>
      <w:r w:rsidRPr="004D3662">
        <w:t>nitor sea, tide and weather conditions</w:t>
      </w:r>
    </w:p>
    <w:p w:rsidR="00000000" w:rsidRPr="004D3662" w:rsidP="004D3662">
      <w:pPr>
        <w:pStyle w:val="ListBullet"/>
      </w:pPr>
      <w:r w:rsidRPr="004D3662">
        <w:t>personal protective equipment (PPE) appropriate for event and role</w:t>
      </w:r>
    </w:p>
    <w:p w:rsidR="00000000" w:rsidRPr="004D3662" w:rsidP="004D3662">
      <w:pPr>
        <w:pStyle w:val="ListBullet"/>
      </w:pPr>
      <w:r w:rsidRPr="004D3662">
        <w:t>types of equipment and gear and their purpose</w:t>
      </w:r>
    </w:p>
    <w:p w:rsidR="00000000" w:rsidRPr="004D3662" w:rsidP="004D3662">
      <w:pPr>
        <w:pStyle w:val="ListBullet"/>
      </w:pPr>
      <w:r w:rsidRPr="004D3662">
        <w:t>species-specific techniques for catching, handling, lifting or moving wildlife</w:t>
      </w:r>
    </w:p>
    <w:p w:rsidR="00000000" w:rsidRPr="004D3662" w:rsidP="004D3662">
      <w:pPr>
        <w:pStyle w:val="ListBullet"/>
      </w:pPr>
      <w:r w:rsidRPr="004D3662">
        <w:t>basics of palliative car</w:t>
      </w:r>
      <w:r w:rsidRPr="004D3662">
        <w:t>e and euthanasia, including types, administration, emotive responses</w:t>
      </w:r>
    </w:p>
    <w:p w:rsidR="00000000" w:rsidRPr="004D3662" w:rsidP="004D3662">
      <w:pPr>
        <w:pStyle w:val="ListBullet"/>
      </w:pPr>
      <w:r w:rsidRPr="004D3662">
        <w:t>organisational safety procedures, including:</w:t>
      </w:r>
    </w:p>
    <w:p w:rsidR="00000000" w:rsidRPr="004D3662" w:rsidP="004D3662">
      <w:pPr>
        <w:pStyle w:val="ListBullet2"/>
      </w:pPr>
      <w:r w:rsidRPr="004D3662">
        <w:t>hygiene standards – infection control, zoonotic diseases, biosecurity</w:t>
      </w:r>
    </w:p>
    <w:p w:rsidR="00000000" w:rsidRPr="004D3662" w:rsidP="004D3662">
      <w:pPr>
        <w:pStyle w:val="ListBullet2"/>
      </w:pPr>
      <w:r w:rsidRPr="004D3662">
        <w:t>waste and carcass disposal</w:t>
      </w:r>
    </w:p>
    <w:p w:rsidR="00000000" w:rsidRPr="004D3662" w:rsidP="004D3662">
      <w:pPr>
        <w:pStyle w:val="ListBullet2"/>
      </w:pPr>
      <w:r w:rsidRPr="004D3662">
        <w:t>personal injury or accident involving a team member</w:t>
      </w:r>
    </w:p>
    <w:p w:rsidR="00000000" w:rsidRPr="004D3662" w:rsidP="004D3662">
      <w:pPr>
        <w:pStyle w:val="ListBullet2"/>
      </w:pPr>
      <w:r w:rsidRPr="004D3662">
        <w:t>team rotations to avoid fatigue and exposure</w:t>
      </w:r>
    </w:p>
    <w:p w:rsidR="00000000" w:rsidRPr="004D3662" w:rsidP="004D3662">
      <w:pPr>
        <w:pStyle w:val="ListBullet2"/>
      </w:pPr>
      <w:r w:rsidRPr="004D3662">
        <w:t>sea safety and restrictions.</w:t>
      </w:r>
    </w:p>
    <w:p w:rsidR="00000000" w:rsidRPr="004D3662" w:rsidP="004D3662">
      <w:pPr>
        <w:pStyle w:val="AllowPageBreak"/>
      </w:pPr>
    </w:p>
    <w:p w:rsidR="00000000" w:rsidRPr="004D3662" w:rsidP="004D3662">
      <w:pPr>
        <w:pStyle w:val="Heading1"/>
      </w:pPr>
      <w:bookmarkStart w:id="12" w:name="O_1168527"/>
      <w:bookmarkEnd w:id="12"/>
      <w:r w:rsidRPr="004D3662">
        <w:t>Assessment Conditions</w:t>
      </w:r>
    </w:p>
    <w:p w:rsidR="00000000" w:rsidRPr="004D3662" w:rsidP="0023287B">
      <w:pPr>
        <w:pStyle w:val="BodyText"/>
      </w:pPr>
      <w:r w:rsidRPr="004D3662">
        <w:t>Assessment of the skills in this unit of competency must take place under the following c</w:t>
      </w:r>
      <w:r w:rsidRPr="004D3662">
        <w:t>onditions:</w:t>
      </w:r>
    </w:p>
    <w:p w:rsidR="00000000" w:rsidRPr="004D3662" w:rsidP="004D3662">
      <w:pPr>
        <w:pStyle w:val="ListBullet"/>
      </w:pPr>
      <w:r w:rsidRPr="004D3662">
        <w:t>physical conditions:</w:t>
      </w:r>
    </w:p>
    <w:p w:rsidR="00000000" w:rsidRPr="004D3662" w:rsidP="004D3662">
      <w:pPr>
        <w:pStyle w:val="ListBullet2"/>
      </w:pPr>
      <w:r w:rsidRPr="004D3662">
        <w:t>an environment that represents a marine wildlife event – this includes the use of simulations and scenarios</w:t>
      </w:r>
    </w:p>
    <w:p w:rsidR="00000000" w:rsidRPr="004D3662" w:rsidP="004D3662">
      <w:pPr>
        <w:pStyle w:val="ListBullet"/>
      </w:pPr>
      <w:r w:rsidRPr="004D3662">
        <w:t>resources, equipment and materials:</w:t>
      </w:r>
    </w:p>
    <w:p w:rsidR="00000000" w:rsidRPr="004D3662" w:rsidP="004D3662">
      <w:pPr>
        <w:pStyle w:val="ListBullet2"/>
      </w:pPr>
      <w:r w:rsidRPr="004D3662">
        <w:t>animal simulation device or mannequin</w:t>
      </w:r>
    </w:p>
    <w:p w:rsidR="00000000" w:rsidRPr="004D3662" w:rsidP="004D3662">
      <w:pPr>
        <w:pStyle w:val="ListBullet2"/>
      </w:pPr>
      <w:r w:rsidRPr="004D3662">
        <w:t>personal protective equipment and other equipment required to address event covered in the performance evidence</w:t>
      </w:r>
    </w:p>
    <w:p w:rsidR="00000000" w:rsidRPr="004D3662" w:rsidP="004D3662">
      <w:pPr>
        <w:pStyle w:val="ListBullet"/>
      </w:pPr>
      <w:r w:rsidRPr="004D3662">
        <w:t>specifications:</w:t>
      </w:r>
    </w:p>
    <w:p w:rsidR="00000000" w:rsidRPr="004D3662" w:rsidP="004D3662">
      <w:pPr>
        <w:pStyle w:val="ListBullet2"/>
      </w:pPr>
      <w:r w:rsidRPr="004D3662">
        <w:t>organisational formats for recording or reporting information</w:t>
      </w:r>
    </w:p>
    <w:p w:rsidR="00000000" w:rsidRPr="004D3662" w:rsidP="004D3662">
      <w:pPr>
        <w:pStyle w:val="ListBullet"/>
      </w:pPr>
      <w:r w:rsidRPr="004D3662">
        <w:t xml:space="preserve">relationships: </w:t>
      </w:r>
    </w:p>
    <w:p w:rsidR="00000000" w:rsidRPr="004D3662" w:rsidP="004D3662">
      <w:pPr>
        <w:pStyle w:val="ListBullet2"/>
      </w:pPr>
      <w:r w:rsidRPr="004D3662">
        <w:t>supervisor, relevant personnel and team member</w:t>
      </w:r>
      <w:r w:rsidRPr="004D3662">
        <w:t>s to report to and work with.</w:t>
      </w:r>
    </w:p>
    <w:p w:rsidR="00000000" w:rsidRPr="004D3662" w:rsidP="0023287B">
      <w:pPr>
        <w:pStyle w:val="BodyText"/>
      </w:pPr>
      <w:r w:rsidRPr="004D3662">
        <w:t>Assessors of this unit must satisfy the requirements for assessors in applicable vocational education and training legislation, frameworks and/or standards.</w:t>
      </w:r>
    </w:p>
    <w:p w:rsidR="00000000" w:rsidRPr="004D3662" w:rsidP="004D3662">
      <w:pPr>
        <w:pStyle w:val="Heading1"/>
      </w:pPr>
      <w:bookmarkStart w:id="13" w:name="O_1168530"/>
      <w:bookmarkEnd w:id="13"/>
      <w:r w:rsidRPr="004D3662">
        <w:t>Links</w:t>
      </w:r>
    </w:p>
    <w:p w:rsidR="00000000" w:rsidRPr="004D3662" w:rsidP="0023287B">
      <w:pPr>
        <w:pStyle w:val="BodyText"/>
      </w:pPr>
      <w:r w:rsidRPr="004D3662">
        <w:t xml:space="preserve">Companion Volumes, including Implementation </w:t>
      </w:r>
      <w:r w:rsidRPr="004D3662">
        <w:t xml:space="preserve">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83BB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D3662" w:rsidP="004D3662"/>
    <w:sectPr w:rsidSect="004D36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62" w:rsidRPr="0023287B" w:rsidP="002328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87B" w:rsidP="004D3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287B" w:rsidP="004D3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287B" w:rsidP="004D36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62" w:rsidP="004D3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287B">
      <w:t>Approved</w:t>
    </w:r>
    <w:r w:rsidR="002328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287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287B">
      <w:rPr>
        <w:noProof/>
      </w:rPr>
      <w:t>5</w:t>
    </w:r>
    <w:r>
      <w:rPr>
        <w:noProof/>
      </w:rPr>
      <w:fldChar w:fldCharType="end"/>
    </w:r>
  </w:p>
  <w:p w:rsidR="004D3662" w:rsidP="004D3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28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287B">
      <w:t>Skills Insight</w:t>
    </w:r>
    <w:r w:rsidR="0023287B">
      <w:fldChar w:fldCharType="end"/>
    </w:r>
  </w:p>
  <w:p w:rsidR="004D3662" w:rsidP="004D36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8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662" w:rsidRPr="0023287B" w:rsidP="002328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87B" w:rsidRPr="002D2AF8" w:rsidP="004D3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ACMAIM309 Respond to marine wildlife welfare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287B" w:rsidP="004D36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62" w:rsidRPr="002D2AF8" w:rsidP="004D3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287B">
      <w:t>ACMAIM309 Respond to marine wildlife welfare</w:t>
    </w:r>
    <w:r w:rsidR="002328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287B">
      <w:rPr>
        <w:noProof/>
      </w:rPr>
      <w:t>2 March 2025</w:t>
    </w:r>
    <w:r>
      <w:fldChar w:fldCharType="end"/>
    </w:r>
  </w:p>
  <w:p w:rsidR="004D3662" w:rsidP="004D36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5E5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28F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5600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6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6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6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6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6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6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6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6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6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6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6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662"/>
  </w:style>
  <w:style w:type="character" w:customStyle="1" w:styleId="Heading1Char">
    <w:name w:val="Heading 1 Char"/>
    <w:basedOn w:val="DefaultParagraphFont"/>
    <w:link w:val="Heading1"/>
    <w:rsid w:val="004D36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6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6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6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36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3662"/>
    <w:rPr>
      <w:i/>
    </w:rPr>
  </w:style>
  <w:style w:type="paragraph" w:customStyle="1" w:styleId="SuperHeading">
    <w:name w:val="SuperHeading"/>
    <w:basedOn w:val="Normal"/>
    <w:rsid w:val="004D36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6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3662"/>
    <w:rPr>
      <w:b/>
    </w:rPr>
  </w:style>
  <w:style w:type="character" w:customStyle="1" w:styleId="Heading2Char">
    <w:name w:val="Heading 2 Char"/>
    <w:basedOn w:val="DefaultParagraphFont"/>
    <w:link w:val="Heading2"/>
    <w:rsid w:val="004D36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6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6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6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6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6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6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6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6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6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6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6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6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6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6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6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662"/>
    <w:rPr>
      <w:b/>
      <w:spacing w:val="0"/>
    </w:rPr>
  </w:style>
  <w:style w:type="paragraph" w:customStyle="1" w:styleId="SuperTitle">
    <w:name w:val="SuperTitle"/>
    <w:basedOn w:val="Title"/>
    <w:rsid w:val="004D36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6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6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6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6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6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6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6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6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6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6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6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6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6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6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662"/>
  </w:style>
  <w:style w:type="paragraph" w:styleId="TableofFigures">
    <w:name w:val="table of figures"/>
    <w:basedOn w:val="Normal"/>
    <w:next w:val="Normal"/>
    <w:semiHidden/>
    <w:rsid w:val="004D36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6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3662"/>
    <w:rPr>
      <w:rFonts w:ascii="Wingdings" w:hAnsi="Wingdings"/>
    </w:rPr>
  </w:style>
  <w:style w:type="paragraph" w:customStyle="1" w:styleId="TableHeading">
    <w:name w:val="Table Heading"/>
    <w:basedOn w:val="HeadingBase"/>
    <w:rsid w:val="004D36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662"/>
    <w:rPr>
      <w:color w:val="0033CC"/>
      <w:u w:val="none"/>
    </w:rPr>
  </w:style>
  <w:style w:type="paragraph" w:customStyle="1" w:styleId="BodyTextRight">
    <w:name w:val="Body Text Right"/>
    <w:basedOn w:val="BodyText"/>
    <w:rsid w:val="004D36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6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6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6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6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6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662"/>
    <w:rPr>
      <w:sz w:val="32"/>
    </w:rPr>
  </w:style>
  <w:style w:type="paragraph" w:customStyle="1" w:styleId="HeadingProcedure">
    <w:name w:val="Heading Procedure"/>
    <w:basedOn w:val="HeadingBase"/>
    <w:next w:val="Normal"/>
    <w:rsid w:val="004D36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662"/>
    <w:pPr>
      <w:spacing w:before="60" w:after="60"/>
    </w:pPr>
  </w:style>
  <w:style w:type="paragraph" w:styleId="ListContinue">
    <w:name w:val="List Continue"/>
    <w:basedOn w:val="List"/>
    <w:rsid w:val="004D3662"/>
    <w:pPr>
      <w:ind w:firstLine="0"/>
    </w:pPr>
  </w:style>
  <w:style w:type="paragraph" w:customStyle="1" w:styleId="ListNote">
    <w:name w:val="List Note"/>
    <w:basedOn w:val="List"/>
    <w:rsid w:val="004D36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6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6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662"/>
    <w:rPr>
      <w:rFonts w:ascii="Courier New" w:hAnsi="Courier New"/>
    </w:rPr>
  </w:style>
  <w:style w:type="paragraph" w:customStyle="1" w:styleId="NoteBullet">
    <w:name w:val="Note Bullet"/>
    <w:basedOn w:val="Note"/>
    <w:rsid w:val="004D36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6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6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6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6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36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6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662"/>
    <w:rPr>
      <w:b/>
      <w:smallCaps/>
    </w:rPr>
  </w:style>
  <w:style w:type="paragraph" w:customStyle="1" w:styleId="TableListNumber">
    <w:name w:val="Table List Number"/>
    <w:basedOn w:val="ListNumber"/>
    <w:rsid w:val="004D36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6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662"/>
    <w:pPr>
      <w:numPr>
        <w:numId w:val="9"/>
      </w:numPr>
    </w:pPr>
  </w:style>
  <w:style w:type="paragraph" w:customStyle="1" w:styleId="ListAlpha2">
    <w:name w:val="List Alpha 2"/>
    <w:basedOn w:val="List2"/>
    <w:rsid w:val="004D3662"/>
    <w:pPr>
      <w:numPr>
        <w:numId w:val="8"/>
      </w:numPr>
    </w:pPr>
  </w:style>
  <w:style w:type="paragraph" w:styleId="List2">
    <w:name w:val="List 2"/>
    <w:basedOn w:val="BodyText"/>
    <w:rsid w:val="004D36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6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6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6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6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6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3662"/>
    <w:pPr>
      <w:numPr>
        <w:numId w:val="4"/>
      </w:numPr>
    </w:pPr>
  </w:style>
  <w:style w:type="paragraph" w:styleId="ListContinue2">
    <w:name w:val="List Continue 2"/>
    <w:basedOn w:val="List2"/>
    <w:rsid w:val="004D3662"/>
    <w:pPr>
      <w:ind w:firstLine="0"/>
    </w:pPr>
  </w:style>
  <w:style w:type="paragraph" w:styleId="ListContinue3">
    <w:name w:val="List Continue 3"/>
    <w:basedOn w:val="List3"/>
    <w:rsid w:val="004D3662"/>
    <w:pPr>
      <w:ind w:left="1021" w:firstLine="0"/>
    </w:pPr>
  </w:style>
  <w:style w:type="paragraph" w:styleId="ListContinue4">
    <w:name w:val="List Continue 4"/>
    <w:basedOn w:val="List4"/>
    <w:rsid w:val="004D3662"/>
    <w:pPr>
      <w:ind w:firstLine="0"/>
    </w:pPr>
  </w:style>
  <w:style w:type="paragraph" w:styleId="ListContinue5">
    <w:name w:val="List Continue 5"/>
    <w:basedOn w:val="List5"/>
    <w:rsid w:val="004D3662"/>
    <w:pPr>
      <w:ind w:firstLine="0"/>
    </w:pPr>
  </w:style>
  <w:style w:type="paragraph" w:styleId="ListNumber3">
    <w:name w:val="List Number 3"/>
    <w:basedOn w:val="List3"/>
    <w:rsid w:val="004D3662"/>
    <w:pPr>
      <w:numPr>
        <w:numId w:val="5"/>
      </w:numPr>
    </w:pPr>
  </w:style>
  <w:style w:type="paragraph" w:styleId="ListNumber4">
    <w:name w:val="List Number 4"/>
    <w:basedOn w:val="List4"/>
    <w:rsid w:val="004D3662"/>
    <w:pPr>
      <w:numPr>
        <w:numId w:val="6"/>
      </w:numPr>
    </w:pPr>
  </w:style>
  <w:style w:type="paragraph" w:styleId="ListNumber5">
    <w:name w:val="List Number 5"/>
    <w:basedOn w:val="List5"/>
    <w:rsid w:val="004D3662"/>
    <w:pPr>
      <w:numPr>
        <w:numId w:val="7"/>
      </w:numPr>
    </w:pPr>
  </w:style>
  <w:style w:type="paragraph" w:styleId="BlockText">
    <w:name w:val="Block Text"/>
    <w:basedOn w:val="Normal"/>
    <w:rsid w:val="004D36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6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662"/>
    <w:rPr>
      <w:sz w:val="16"/>
      <w:vertAlign w:val="superscript"/>
    </w:rPr>
  </w:style>
  <w:style w:type="character" w:customStyle="1" w:styleId="Symbols">
    <w:name w:val="Symbols"/>
    <w:basedOn w:val="DefaultParagraphFont"/>
    <w:rsid w:val="004D3662"/>
    <w:rPr>
      <w:rFonts w:ascii="Symbol" w:hAnsi="Symbol"/>
    </w:rPr>
  </w:style>
  <w:style w:type="character" w:customStyle="1" w:styleId="MenuOptions">
    <w:name w:val="Menu Options"/>
    <w:basedOn w:val="DefaultParagraphFont"/>
    <w:rsid w:val="004D36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662"/>
    <w:rPr>
      <w:b/>
    </w:rPr>
  </w:style>
  <w:style w:type="character" w:customStyle="1" w:styleId="Underlined">
    <w:name w:val="Underlined"/>
    <w:basedOn w:val="DefaultParagraphFont"/>
    <w:rsid w:val="004D3662"/>
    <w:rPr>
      <w:u w:val="single"/>
    </w:rPr>
  </w:style>
  <w:style w:type="paragraph" w:customStyle="1" w:styleId="TableBodyTextRight">
    <w:name w:val="Table Body Text Right"/>
    <w:basedOn w:val="TableBodyText"/>
    <w:rsid w:val="004D36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662"/>
    <w:rPr>
      <w:sz w:val="18"/>
    </w:rPr>
  </w:style>
  <w:style w:type="paragraph" w:customStyle="1" w:styleId="BodySmallRight">
    <w:name w:val="Body Small Right"/>
    <w:basedOn w:val="BodyTextRight"/>
    <w:rsid w:val="004D3662"/>
    <w:rPr>
      <w:sz w:val="18"/>
      <w:szCs w:val="18"/>
    </w:rPr>
  </w:style>
  <w:style w:type="paragraph" w:customStyle="1" w:styleId="MarginEdition">
    <w:name w:val="Margin Edition"/>
    <w:basedOn w:val="MarginNote"/>
    <w:rsid w:val="004D36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662"/>
    <w:rPr>
      <w:sz w:val="2"/>
      <w:szCs w:val="2"/>
    </w:rPr>
  </w:style>
  <w:style w:type="character" w:customStyle="1" w:styleId="Small">
    <w:name w:val="Small"/>
    <w:basedOn w:val="DefaultParagraphFont"/>
    <w:rsid w:val="004D3662"/>
    <w:rPr>
      <w:sz w:val="16"/>
    </w:rPr>
  </w:style>
  <w:style w:type="paragraph" w:customStyle="1" w:styleId="WideTable">
    <w:name w:val="Wide Table"/>
    <w:basedOn w:val="Normal"/>
    <w:rsid w:val="004D36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662"/>
  </w:style>
  <w:style w:type="paragraph" w:styleId="Quote">
    <w:name w:val="Quote"/>
    <w:basedOn w:val="Heading1"/>
    <w:link w:val="QuoteChar"/>
    <w:qFormat/>
    <w:rsid w:val="004D36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6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662"/>
    <w:pPr>
      <w:pageBreakBefore/>
    </w:pPr>
  </w:style>
  <w:style w:type="paragraph" w:customStyle="1" w:styleId="Border">
    <w:name w:val="Border"/>
    <w:basedOn w:val="Normal"/>
    <w:qFormat/>
    <w:rsid w:val="004D36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6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6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6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6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6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6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6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6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662"/>
    <w:rPr>
      <w:u w:val="single"/>
    </w:rPr>
  </w:style>
  <w:style w:type="character" w:customStyle="1" w:styleId="BoldandItalics">
    <w:name w:val="Bold and Italics"/>
    <w:qFormat/>
    <w:rsid w:val="004D3662"/>
    <w:rPr>
      <w:b/>
      <w:i/>
      <w:u w:val="none"/>
    </w:rPr>
  </w:style>
  <w:style w:type="paragraph" w:styleId="BalloonText">
    <w:name w:val="Balloon Text"/>
    <w:basedOn w:val="Normal"/>
    <w:link w:val="BalloonTextChar"/>
    <w:rsid w:val="004D36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6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6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6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6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6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6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28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1254</Words>
  <Characters>7965</Characters>
  <Application>Microsoft Office Word</Application>
  <DocSecurity>0</DocSecurity>
  <Lines>234</Lines>
  <Paragraphs>167</Paragraphs>
  <ScaleCrop>false</ScaleCrop>
  <Company>Author-it Software Corporation Ltd.</Company>
  <LinksUpToDate>false</LinksUpToDate>
  <CharactersWithSpaces>9052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ACMAIM309 Respond to marine wildlife welfare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2025-03-01T13:24:00Z</dcterms:created>
  <dcterms:modified xsi:type="dcterms:W3CDTF">2025-03-01T13:24:00Z</dcterms:modified>
</cp:coreProperties>
</file>