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661E" w:rsidP="00DA66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ACMAIM306 Lead a team responding to a large animal incident</w:t>
      </w:r>
      <w:r>
        <w:fldChar w:fldCharType="end"/>
      </w:r>
    </w:p>
    <w:p w:rsidR="00DA661E" w:rsidP="00DA661E">
      <w:pPr>
        <w:pStyle w:val="Version"/>
        <w:sectPr w:rsidSect="001F0C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0CEA" w:rsidP="001F0CEA">
      <w:pPr>
        <w:pStyle w:val="SuperHeading"/>
      </w:pPr>
      <w:r w:rsidRPr="001F0CEA">
        <w:t>ACMAIM306 Lead a team responding to a large animal incident</w:t>
      </w:r>
    </w:p>
    <w:p w:rsidR="00000000" w:rsidRPr="001F0CEA" w:rsidP="001F0CEA">
      <w:pPr>
        <w:pStyle w:val="Heading1"/>
      </w:pPr>
      <w:bookmarkStart w:id="1" w:name="O_1049246"/>
      <w:bookmarkEnd w:id="1"/>
      <w:r w:rsidRPr="001F0CE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F0C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EA">
            <w:pPr>
              <w:pStyle w:val="BodyTextBold"/>
              <w:rPr>
                <w:lang w:val="en-NZ"/>
              </w:rPr>
            </w:pPr>
            <w:r w:rsidRPr="001F0CE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EA">
            <w:pPr>
              <w:pStyle w:val="BodyTextBold"/>
              <w:rPr>
                <w:lang w:val="en-NZ"/>
              </w:rPr>
            </w:pPr>
            <w:r w:rsidRPr="001F0CEA">
              <w:t>Comments</w:t>
            </w:r>
          </w:p>
        </w:tc>
      </w:tr>
      <w:tr w:rsidTr="001F0C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EA">
            <w:pPr>
              <w:pStyle w:val="BodyText"/>
              <w:rPr>
                <w:lang w:val="en-NZ"/>
              </w:rPr>
            </w:pPr>
            <w:r w:rsidRPr="001F0CE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CEA" w:rsidP="001F0CEA">
            <w:pPr>
              <w:pStyle w:val="BodyText"/>
            </w:pPr>
            <w:r w:rsidRPr="001F0CEA">
              <w:t>This version released with ACM Animal Care and Management Training Package Version 3.0.</w:t>
            </w:r>
          </w:p>
        </w:tc>
      </w:tr>
    </w:tbl>
    <w:p w:rsidR="00000000" w:rsidRPr="001F0CEA" w:rsidP="001F0CEA">
      <w:pPr>
        <w:pStyle w:val="BodyText"/>
      </w:pPr>
    </w:p>
    <w:p w:rsidR="00000000" w:rsidRPr="001F0CEA" w:rsidP="001F0CEA">
      <w:pPr>
        <w:pStyle w:val="AllowPageBreak"/>
      </w:pPr>
    </w:p>
    <w:p w:rsidR="00000000" w:rsidRPr="001F0CEA" w:rsidP="001F0CEA">
      <w:pPr>
        <w:pStyle w:val="Heading1"/>
      </w:pPr>
      <w:bookmarkStart w:id="2" w:name="O_1049247"/>
      <w:bookmarkEnd w:id="2"/>
      <w:r w:rsidRPr="001F0CEA">
        <w:t>Application</w:t>
      </w:r>
    </w:p>
    <w:p w:rsidR="00000000" w:rsidRPr="001F0CEA" w:rsidP="00DA661E">
      <w:pPr>
        <w:pStyle w:val="BodyText"/>
      </w:pPr>
      <w:r w:rsidRPr="001F0CEA">
        <w:t xml:space="preserve">This unit of competency describes the skills and knowledge required </w:t>
      </w:r>
      <w:r w:rsidRPr="001F0CEA">
        <w:t xml:space="preserve">to lead a small team to respond to a range of potential large animal incidents at a workplace or event site. It covers basic incident scene management, coordinating a team and responding to a compromised large animal using a range of recognised techniques </w:t>
      </w:r>
      <w:r w:rsidRPr="001F0CEA">
        <w:t>and equipment.</w:t>
      </w:r>
    </w:p>
    <w:p w:rsidR="00000000" w:rsidRPr="001F0CEA" w:rsidP="00DA661E">
      <w:pPr>
        <w:pStyle w:val="BodyText"/>
      </w:pPr>
      <w:r w:rsidRPr="001F0CEA">
        <w:t>The unit applies to individuals who are responsible for managing safety for a workplace or event site where interactions with large animals occur. They take the role of a team leader or incident controller at an incident involving large anim</w:t>
      </w:r>
      <w:r w:rsidRPr="001F0CEA">
        <w:t>als.</w:t>
      </w:r>
    </w:p>
    <w:p w:rsidR="00000000" w:rsidRPr="001F0CEA" w:rsidP="00DA661E">
      <w:pPr>
        <w:pStyle w:val="BodyText"/>
      </w:pPr>
      <w:r w:rsidRPr="001F0CEA">
        <w:t xml:space="preserve">All work must be carried out to comply with workplace procedures, according to state/territory health and safety and animal welfare regulations, legislation and standards that apply to the workplace. </w:t>
      </w:r>
    </w:p>
    <w:p w:rsidR="00000000" w:rsidRPr="001F0CEA" w:rsidP="00DA661E">
      <w:pPr>
        <w:pStyle w:val="BodyText"/>
      </w:pPr>
      <w:r w:rsidRPr="001F0CEA">
        <w:t>No licensing, legislative or certification require</w:t>
      </w:r>
      <w:r w:rsidRPr="001F0CEA">
        <w:t>ments apply to this unit at the time of publication.</w:t>
      </w:r>
    </w:p>
    <w:p w:rsidR="00000000" w:rsidRPr="001F0CEA" w:rsidP="001F0CEA">
      <w:pPr>
        <w:pStyle w:val="Heading1"/>
      </w:pPr>
      <w:bookmarkStart w:id="3" w:name="O_1049248"/>
      <w:bookmarkEnd w:id="3"/>
      <w:r w:rsidRPr="001F0CEA">
        <w:t>Pre-requisite Unit</w:t>
      </w:r>
    </w:p>
    <w:p w:rsidR="00000000" w:rsidRPr="001F0CEA" w:rsidP="00DA661E">
      <w:pPr>
        <w:pStyle w:val="BodyText"/>
      </w:pPr>
      <w:r w:rsidRPr="001F0CEA">
        <w:t>The prerequisite unit of competency for this unit is:</w:t>
      </w:r>
    </w:p>
    <w:p w:rsidR="00000000" w:rsidRPr="001F0CEA" w:rsidP="001F0CEA">
      <w:pPr>
        <w:pStyle w:val="ListBullet"/>
      </w:pPr>
      <w:r w:rsidRPr="001F0CEA">
        <w:t>ACMAIM301 Use manual techniques to safely move large animals.</w:t>
      </w:r>
    </w:p>
    <w:p w:rsidR="00000000" w:rsidRPr="001F0CEA" w:rsidP="00DA661E">
      <w:pPr>
        <w:pStyle w:val="BodyText"/>
      </w:pPr>
      <w:r w:rsidRPr="001F0CEA">
        <w:t>Note the following chain of prerequisites that also apply to this unit. 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1F0C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EA">
            <w:pPr>
              <w:pStyle w:val="BodyTextBold"/>
              <w:rPr>
                <w:lang w:val="en-NZ"/>
              </w:rPr>
            </w:pPr>
            <w:r w:rsidRPr="001F0CEA">
              <w:t>Unit of competency</w:t>
            </w:r>
          </w:p>
        </w:tc>
        <w:tc>
          <w:tcPr>
            <w:tcW w:w="6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EA">
            <w:pPr>
              <w:pStyle w:val="BodyTextBold"/>
              <w:rPr>
                <w:lang w:val="en-NZ"/>
              </w:rPr>
            </w:pPr>
            <w:r w:rsidRPr="001F0CEA">
              <w:t>Prerequisite requirement</w:t>
            </w:r>
          </w:p>
        </w:tc>
      </w:tr>
      <w:tr w:rsidTr="001F0C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31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EA">
            <w:pPr>
              <w:pStyle w:val="BodyText"/>
              <w:rPr>
                <w:lang w:val="en-NZ"/>
              </w:rPr>
            </w:pPr>
            <w:r w:rsidRPr="001F0CEA">
              <w:t>ACMAIM301 Use manual techniques to safely move large animals</w:t>
            </w:r>
          </w:p>
        </w:tc>
        <w:tc>
          <w:tcPr>
            <w:tcW w:w="63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EA">
            <w:pPr>
              <w:pStyle w:val="BodyText"/>
              <w:rPr>
                <w:lang w:val="en-NZ"/>
              </w:rPr>
            </w:pPr>
            <w:r w:rsidRPr="001F0CEA">
              <w:t>ACMAIM202 Participate in an incident involving large animals</w:t>
            </w:r>
          </w:p>
        </w:tc>
      </w:tr>
      <w:tr w:rsidTr="001F0C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31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EA">
            <w:pPr>
              <w:pStyle w:val="BodyText"/>
              <w:rPr>
                <w:lang w:val="en-NZ"/>
              </w:rPr>
            </w:pPr>
            <w:r w:rsidRPr="001F0CEA">
              <w:t>ACMAIM202 Participate in an incident involving large animals</w:t>
            </w:r>
          </w:p>
        </w:tc>
        <w:tc>
          <w:tcPr>
            <w:tcW w:w="63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CEA" w:rsidP="001F0CEA">
            <w:pPr>
              <w:pStyle w:val="BodyText"/>
            </w:pPr>
            <w:r w:rsidRPr="001F0CEA">
              <w:t>ACMAIM201 Contribute to safety at incidents involving large animals</w:t>
            </w:r>
          </w:p>
        </w:tc>
      </w:tr>
    </w:tbl>
    <w:p w:rsidR="00000000" w:rsidRPr="001F0CEA" w:rsidP="001F0CEA">
      <w:pPr>
        <w:pStyle w:val="BodyText"/>
      </w:pPr>
    </w:p>
    <w:p w:rsidR="00000000" w:rsidRPr="001F0CEA" w:rsidP="001F0CEA">
      <w:pPr>
        <w:pStyle w:val="AllowPageBreak"/>
      </w:pPr>
    </w:p>
    <w:p w:rsidR="00000000" w:rsidRPr="001F0CEA" w:rsidP="001F0CEA">
      <w:pPr>
        <w:pStyle w:val="Heading1"/>
      </w:pPr>
      <w:bookmarkStart w:id="4" w:name="O_1049250"/>
      <w:bookmarkEnd w:id="4"/>
      <w:r w:rsidRPr="001F0CEA">
        <w:t>Unit Sector</w:t>
      </w:r>
    </w:p>
    <w:p w:rsidR="00000000" w:rsidRPr="001F0CEA" w:rsidP="00DA661E">
      <w:pPr>
        <w:pStyle w:val="BodyText"/>
      </w:pPr>
      <w:r w:rsidRPr="001F0CEA">
        <w:t>Animal Incident Management (AIM)</w:t>
      </w:r>
    </w:p>
    <w:p w:rsidR="00000000" w:rsidRPr="001F0CEA" w:rsidP="001F0CEA">
      <w:pPr>
        <w:pStyle w:val="Heading1"/>
      </w:pPr>
      <w:bookmarkStart w:id="5" w:name="O_1049251"/>
      <w:bookmarkEnd w:id="5"/>
      <w:r w:rsidRPr="001F0CE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66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EA">
            <w:pPr>
              <w:pStyle w:val="BodyTextBold"/>
              <w:rPr>
                <w:lang w:val="en-NZ"/>
              </w:rPr>
            </w:pPr>
            <w:r w:rsidRPr="001F0CE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EA">
            <w:pPr>
              <w:pStyle w:val="BodyTextBold"/>
              <w:rPr>
                <w:lang w:val="en-NZ"/>
              </w:rPr>
            </w:pPr>
            <w:r w:rsidRPr="001F0CEA">
              <w:t>Performance Criteria</w:t>
            </w:r>
          </w:p>
        </w:tc>
      </w:tr>
      <w:tr w:rsidTr="00DA66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CEA" w:rsidP="001F0CEA">
            <w:pPr>
              <w:pStyle w:val="BodyText"/>
            </w:pPr>
            <w:r w:rsidRPr="001F0CE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EA">
            <w:pPr>
              <w:pStyle w:val="BodyText"/>
              <w:rPr>
                <w:lang w:val="en-NZ"/>
              </w:rPr>
            </w:pPr>
            <w:r w:rsidRPr="001F0CE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A66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EA">
            <w:pPr>
              <w:pStyle w:val="BodyText"/>
              <w:rPr>
                <w:lang w:val="en-NZ"/>
              </w:rPr>
            </w:pPr>
            <w:r w:rsidRPr="001F0CEA">
              <w:t>1. Respond to large animal incident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CEA" w:rsidP="001F0CEA">
            <w:pPr>
              <w:pStyle w:val="BodyText"/>
            </w:pPr>
            <w:r w:rsidRPr="001F0CEA">
              <w:t xml:space="preserve">1.1 Gather adequate information to assess the nature of the incident, exact location and the resources required to respond to the incident </w:t>
            </w:r>
          </w:p>
          <w:p w:rsidR="00000000" w:rsidRPr="001F0CEA" w:rsidP="001F0CEA">
            <w:pPr>
              <w:pStyle w:val="BodyText"/>
            </w:pPr>
            <w:r w:rsidRPr="001F0CEA">
              <w:t xml:space="preserve">1.2 Assess feasibility and likelihood of success of available options for managing animal/s at the incident scene </w:t>
            </w:r>
          </w:p>
          <w:p w:rsidR="00000000" w:rsidRPr="001F0CEA" w:rsidP="001F0CEA">
            <w:pPr>
              <w:pStyle w:val="BodyText"/>
            </w:pPr>
            <w:r w:rsidRPr="001F0CEA">
              <w:t>1</w:t>
            </w:r>
            <w:r w:rsidRPr="001F0CEA">
              <w:t xml:space="preserve">.3 Devise an incident action plan </w:t>
            </w:r>
          </w:p>
          <w:p w:rsidR="00000000" w:rsidRPr="001F0CEA" w:rsidP="001F0CEA">
            <w:pPr>
              <w:pStyle w:val="BodyText"/>
            </w:pPr>
            <w:r w:rsidRPr="001F0CEA">
              <w:t xml:space="preserve">1.4 Organise external support, including a veterinarian and/or emergency or medical services, according to the nature of the incident and additional support required </w:t>
            </w:r>
          </w:p>
          <w:p w:rsidR="00000000" w:rsidP="001F0CEA">
            <w:pPr>
              <w:pStyle w:val="BodyText"/>
              <w:rPr>
                <w:lang w:val="en-NZ"/>
              </w:rPr>
            </w:pPr>
            <w:r w:rsidRPr="001F0CEA">
              <w:t>1.5 Select and prepare personal protective equipment (</w:t>
            </w:r>
            <w:r w:rsidRPr="001F0CEA">
              <w:t xml:space="preserve">PPE), rescue tool kit and equipment required for the incident </w:t>
            </w:r>
          </w:p>
        </w:tc>
      </w:tr>
      <w:tr w:rsidTr="00DA66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EA">
            <w:pPr>
              <w:pStyle w:val="BodyText"/>
              <w:rPr>
                <w:lang w:val="en-NZ"/>
              </w:rPr>
            </w:pPr>
            <w:r w:rsidRPr="001F0CEA">
              <w:t xml:space="preserve">2. Establish and maintain incident scene safety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CEA" w:rsidP="001F0CEA">
            <w:pPr>
              <w:pStyle w:val="BodyText"/>
            </w:pPr>
            <w:r w:rsidRPr="001F0CEA">
              <w:t>2.1 Assess human, animal and environmental hazards and risks at scene using a systematic approach</w:t>
            </w:r>
          </w:p>
          <w:p w:rsidR="00000000" w:rsidRPr="001F0CEA" w:rsidP="001F0CEA">
            <w:pPr>
              <w:pStyle w:val="BodyText"/>
            </w:pPr>
            <w:r w:rsidRPr="001F0CEA">
              <w:t>2.2 Liaise with animal owner and/or veterinarian at incident scene</w:t>
            </w:r>
          </w:p>
          <w:p w:rsidR="00000000" w:rsidRPr="001F0CEA" w:rsidP="001F0CEA">
            <w:pPr>
              <w:pStyle w:val="BodyText"/>
            </w:pPr>
            <w:r w:rsidRPr="001F0CEA">
              <w:t xml:space="preserve">2.3 Prioritise required actions promptly according to organisational large animal response plan </w:t>
            </w:r>
          </w:p>
          <w:p w:rsidR="00000000" w:rsidP="001F0CEA">
            <w:pPr>
              <w:pStyle w:val="BodyText"/>
              <w:rPr>
                <w:lang w:val="en-NZ"/>
              </w:rPr>
            </w:pPr>
            <w:r w:rsidRPr="001F0CEA">
              <w:t xml:space="preserve">2.4 Establish zones to manage access to the incident scene and members of the public and/or </w:t>
            </w:r>
            <w:r w:rsidRPr="001F0CEA">
              <w:t xml:space="preserve">animal owners </w:t>
            </w:r>
          </w:p>
        </w:tc>
      </w:tr>
      <w:tr w:rsidTr="00DA66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EA">
            <w:pPr>
              <w:pStyle w:val="BodyText"/>
              <w:rPr>
                <w:lang w:val="en-NZ"/>
              </w:rPr>
            </w:pPr>
            <w:r w:rsidRPr="001F0CEA">
              <w:t>3. Manage response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CEA" w:rsidP="001F0CEA">
            <w:pPr>
              <w:pStyle w:val="BodyText"/>
            </w:pPr>
            <w:r w:rsidRPr="001F0CEA">
              <w:t>3.1 Appoint roles and duties and brief team members according to the organisation</w:t>
            </w:r>
            <w:r>
              <w:t>’</w:t>
            </w:r>
            <w:r w:rsidRPr="001F0CEA">
              <w:t>s large animal incident plan</w:t>
            </w:r>
          </w:p>
          <w:p w:rsidR="00000000" w:rsidRPr="001F0CEA" w:rsidP="001F0CEA">
            <w:pPr>
              <w:pStyle w:val="BodyText"/>
            </w:pPr>
            <w:r w:rsidRPr="001F0CEA">
              <w:t xml:space="preserve">3.2 Ensure all team members have required equipment and appropriate PPE </w:t>
            </w:r>
          </w:p>
          <w:p w:rsidR="00000000" w:rsidP="001F0CEA">
            <w:pPr>
              <w:pStyle w:val="BodyText"/>
              <w:rPr>
                <w:lang w:val="en-NZ"/>
              </w:rPr>
            </w:pPr>
            <w:r w:rsidRPr="001F0CEA">
              <w:t>3.3 Organise additional personnel and</w:t>
            </w:r>
            <w:r w:rsidRPr="001F0CEA">
              <w:t>/or specialist equipment based on incident scene requirements</w:t>
            </w:r>
          </w:p>
        </w:tc>
      </w:tr>
      <w:tr w:rsidTr="00DA66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EA">
            <w:pPr>
              <w:pStyle w:val="BodyText"/>
              <w:rPr>
                <w:lang w:val="en-NZ"/>
              </w:rPr>
            </w:pPr>
            <w:r w:rsidRPr="001F0CEA">
              <w:t>4. Manage and stabilise animal/s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CEA" w:rsidP="001F0CEA">
            <w:pPr>
              <w:pStyle w:val="BodyText"/>
            </w:pPr>
            <w:r w:rsidRPr="001F0CEA">
              <w:t>4.1 Implement hygiene and biosecurity precautions according to organisational requirements</w:t>
            </w:r>
          </w:p>
          <w:p w:rsidR="00000000" w:rsidRPr="001F0CEA" w:rsidP="001F0CEA">
            <w:pPr>
              <w:pStyle w:val="BodyText"/>
            </w:pPr>
            <w:r w:rsidRPr="001F0CEA">
              <w:t>4.2 Conduct initial assessment of the animal, in conjunction with vet</w:t>
            </w:r>
            <w:r w:rsidRPr="001F0CEA">
              <w:t>erinarian if in attendance, to determine injury type, severity and potential complications related to the extrication of the animal</w:t>
            </w:r>
          </w:p>
          <w:p w:rsidR="00000000" w:rsidRPr="001F0CEA" w:rsidP="001F0CEA">
            <w:pPr>
              <w:pStyle w:val="BodyText"/>
            </w:pPr>
            <w:r w:rsidRPr="001F0CEA">
              <w:t xml:space="preserve">4.3 Discuss with veterinarian sedation or anaesthesia requirements to </w:t>
            </w:r>
            <w:r w:rsidRPr="001F0CEA">
              <w:t>implement the incident action plan</w:t>
            </w:r>
          </w:p>
          <w:p w:rsidR="00000000" w:rsidRPr="001F0CEA" w:rsidP="001F0CEA">
            <w:pPr>
              <w:pStyle w:val="BodyText"/>
            </w:pPr>
            <w:r w:rsidRPr="001F0CEA">
              <w:t>4.4 Assist veterina</w:t>
            </w:r>
            <w:r w:rsidRPr="001F0CEA">
              <w:t xml:space="preserve">rian to restrain, stabilise and/or treat animal/s according to animal needs </w:t>
            </w:r>
          </w:p>
          <w:p w:rsidR="00000000" w:rsidP="001F0CEA">
            <w:pPr>
              <w:pStyle w:val="BodyText"/>
              <w:rPr>
                <w:lang w:val="en-NZ"/>
              </w:rPr>
            </w:pPr>
            <w:r w:rsidRPr="001F0CEA">
              <w:t>4.5 Protect animal/s from injury during rescue according to extrication technique employed and species-specific needs</w:t>
            </w:r>
          </w:p>
        </w:tc>
      </w:tr>
      <w:tr w:rsidTr="00DA66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EA">
            <w:pPr>
              <w:pStyle w:val="BodyText"/>
              <w:rPr>
                <w:lang w:val="en-NZ"/>
              </w:rPr>
            </w:pPr>
            <w:r w:rsidRPr="001F0CEA">
              <w:t>5. Carry out incident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CEA" w:rsidP="001F0CEA">
            <w:pPr>
              <w:pStyle w:val="BodyText"/>
            </w:pPr>
            <w:r w:rsidRPr="001F0CEA">
              <w:t>5.1 Implement plan to extri</w:t>
            </w:r>
            <w:r w:rsidRPr="001F0CEA">
              <w:t>cate animal/s in consultation with team, veterinarian and/or other technical specialists</w:t>
            </w:r>
          </w:p>
          <w:p w:rsidR="00000000" w:rsidRPr="001F0CEA" w:rsidP="001F0CEA">
            <w:pPr>
              <w:pStyle w:val="BodyText"/>
            </w:pPr>
            <w:r w:rsidRPr="001F0CEA">
              <w:t>5.2 Provide clear instructions to team members about the plan, including techniques, equipment, safety, and access and escape routes</w:t>
            </w:r>
          </w:p>
          <w:p w:rsidR="00000000" w:rsidRPr="001F0CEA" w:rsidP="001F0CEA">
            <w:pPr>
              <w:pStyle w:val="BodyText"/>
            </w:pPr>
            <w:r w:rsidRPr="001F0CEA">
              <w:t>5.3 Extricate animals using recogn</w:t>
            </w:r>
            <w:r w:rsidRPr="001F0CEA">
              <w:t>ised techniques and equipment appropriate for the animal species and incident</w:t>
            </w:r>
          </w:p>
          <w:p w:rsidR="00000000" w:rsidRPr="001F0CEA" w:rsidP="001F0CEA">
            <w:pPr>
              <w:pStyle w:val="BodyText"/>
            </w:pPr>
            <w:r w:rsidRPr="001F0CEA">
              <w:t>5.4 Release animal/s in planned area and monitor recovery and welfare</w:t>
            </w:r>
          </w:p>
          <w:p w:rsidR="00000000" w:rsidP="001F0CEA">
            <w:pPr>
              <w:pStyle w:val="BodyText"/>
              <w:rPr>
                <w:lang w:val="en-NZ"/>
              </w:rPr>
            </w:pPr>
            <w:r w:rsidRPr="001F0CEA">
              <w:t xml:space="preserve">5.5 Reunite animal/s to owner or appropriate personnel, or organise arrangements for deceased </w:t>
            </w:r>
            <w:r w:rsidRPr="001F0CEA">
              <w:t>animals according to organisational procedures</w:t>
            </w:r>
          </w:p>
        </w:tc>
      </w:tr>
      <w:tr w:rsidTr="00DA66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EA">
            <w:pPr>
              <w:pStyle w:val="BodyText"/>
              <w:rPr>
                <w:lang w:val="en-NZ"/>
              </w:rPr>
            </w:pPr>
            <w:r w:rsidRPr="001F0CEA">
              <w:t>6. Conclude incident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CEA" w:rsidP="001F0CEA">
            <w:pPr>
              <w:pStyle w:val="BodyText"/>
            </w:pPr>
            <w:r w:rsidRPr="001F0CEA">
              <w:t>6.1 Recover, clean and store equipment according to organisational requirements</w:t>
            </w:r>
          </w:p>
          <w:p w:rsidR="00000000" w:rsidRPr="001F0CEA" w:rsidP="001F0CEA">
            <w:pPr>
              <w:pStyle w:val="BodyText"/>
            </w:pPr>
            <w:r w:rsidRPr="001F0CEA">
              <w:t>6.2 Contribute to media communications and public relations according to organisational procedur</w:t>
            </w:r>
            <w:r w:rsidRPr="001F0CEA">
              <w:t xml:space="preserve">es and nature of incident </w:t>
            </w:r>
          </w:p>
          <w:p w:rsidR="00000000" w:rsidRPr="001F0CEA" w:rsidP="001F0CEA">
            <w:pPr>
              <w:pStyle w:val="BodyText"/>
            </w:pPr>
            <w:r w:rsidRPr="001F0CEA">
              <w:t>6.3 Conduct incident debrief according to organisational procedures</w:t>
            </w:r>
          </w:p>
          <w:p w:rsidR="00000000" w:rsidRPr="001F0CEA" w:rsidP="001F0CEA">
            <w:pPr>
              <w:pStyle w:val="BodyText"/>
            </w:pPr>
            <w:r w:rsidRPr="001F0CEA">
              <w:t>6.4 Complete records and reports to organisational standards</w:t>
            </w:r>
          </w:p>
        </w:tc>
      </w:tr>
    </w:tbl>
    <w:p w:rsidR="00000000" w:rsidRPr="001F0CEA" w:rsidP="001F0CEA">
      <w:pPr>
        <w:pStyle w:val="BodyText"/>
      </w:pPr>
    </w:p>
    <w:p w:rsidR="00000000" w:rsidRPr="001F0CEA" w:rsidP="001F0CEA">
      <w:pPr>
        <w:pStyle w:val="AllowPageBreak"/>
      </w:pPr>
    </w:p>
    <w:p w:rsidR="00000000" w:rsidRPr="001F0CEA" w:rsidP="001F0CEA">
      <w:pPr>
        <w:pStyle w:val="Heading1"/>
      </w:pPr>
      <w:bookmarkStart w:id="6" w:name="O_1049252"/>
      <w:bookmarkEnd w:id="6"/>
      <w:r w:rsidRPr="001F0CEA">
        <w:t>Foundation Skills</w:t>
      </w:r>
    </w:p>
    <w:p w:rsidR="00000000" w:rsidRPr="00DA661E" w:rsidP="00DA661E">
      <w:pPr>
        <w:pStyle w:val="BodyText"/>
        <w:rPr>
          <w:i/>
        </w:rPr>
      </w:pPr>
      <w:r w:rsidRPr="00DA661E">
        <w:rPr>
          <w:rStyle w:val="Emphasis"/>
        </w:rPr>
        <w:t>This section describes those language, literacy, numeracy and</w:t>
      </w:r>
      <w:r w:rsidRPr="00DA661E">
        <w:rPr>
          <w:rStyle w:val="Emphasis"/>
        </w:rPr>
        <w:t xml:space="preserve">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F0C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EA">
            <w:pPr>
              <w:pStyle w:val="BodyTextBold"/>
              <w:rPr>
                <w:lang w:val="en-NZ"/>
              </w:rPr>
            </w:pPr>
            <w:r w:rsidRPr="001F0CE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EA">
            <w:pPr>
              <w:pStyle w:val="BodyTextBold"/>
              <w:rPr>
                <w:lang w:val="en-NZ"/>
              </w:rPr>
            </w:pPr>
            <w:r w:rsidRPr="001F0CEA">
              <w:t>Description</w:t>
            </w:r>
          </w:p>
        </w:tc>
      </w:tr>
      <w:tr w:rsidTr="001F0C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EA">
            <w:pPr>
              <w:pStyle w:val="BodyText"/>
              <w:rPr>
                <w:lang w:val="en-NZ"/>
              </w:rPr>
            </w:pPr>
            <w:r w:rsidRPr="001F0CE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EA">
            <w:pPr>
              <w:pStyle w:val="ListBullet"/>
              <w:rPr>
                <w:lang w:val="en-NZ"/>
              </w:rPr>
            </w:pPr>
            <w:r w:rsidRPr="001F0CEA">
              <w:t>Provide clear and concise information and instruction using tone and terminology appropriate for audience</w:t>
            </w:r>
          </w:p>
        </w:tc>
      </w:tr>
      <w:tr w:rsidTr="001F0C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EA">
            <w:pPr>
              <w:pStyle w:val="BodyText"/>
              <w:rPr>
                <w:lang w:val="en-NZ"/>
              </w:rPr>
            </w:pPr>
            <w:r w:rsidRPr="001F0CE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EA">
            <w:pPr>
              <w:pStyle w:val="ListBullet"/>
              <w:rPr>
                <w:lang w:val="en-NZ"/>
              </w:rPr>
            </w:pPr>
            <w:r w:rsidRPr="001F0CEA">
              <w:t>Estimate the weight of large animals to assist with selecting equipment and numbers of people required to assist in the incident</w:t>
            </w:r>
          </w:p>
        </w:tc>
      </w:tr>
      <w:tr w:rsidTr="001F0C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EA">
            <w:pPr>
              <w:pStyle w:val="BodyText"/>
              <w:rPr>
                <w:lang w:val="en-NZ"/>
              </w:rPr>
            </w:pPr>
            <w:r w:rsidRPr="001F0CEA">
              <w:t xml:space="preserve">Interact </w:t>
            </w:r>
            <w:r w:rsidRPr="001F0CEA">
              <w:t>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EA">
            <w:pPr>
              <w:pStyle w:val="ListBullet"/>
              <w:rPr>
                <w:lang w:val="en-NZ"/>
              </w:rPr>
            </w:pPr>
            <w:r w:rsidRPr="001F0CEA">
              <w:t xml:space="preserve">Work as an effective member of a team as well as independently </w:t>
            </w:r>
          </w:p>
        </w:tc>
      </w:tr>
      <w:tr w:rsidTr="001F0C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EA">
            <w:pPr>
              <w:pStyle w:val="BodyText"/>
              <w:rPr>
                <w:lang w:val="en-NZ"/>
              </w:rPr>
            </w:pPr>
            <w:r w:rsidRPr="001F0CE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EA">
            <w:pPr>
              <w:pStyle w:val="ListBullet"/>
              <w:rPr>
                <w:lang w:val="en-NZ"/>
              </w:rPr>
            </w:pPr>
            <w:r w:rsidRPr="001F0CEA">
              <w:t>Recognise the purpose, main tasks, responsibilities and boundaries of own role</w:t>
            </w:r>
          </w:p>
        </w:tc>
      </w:tr>
      <w:tr w:rsidTr="001F0C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EA">
            <w:pPr>
              <w:pStyle w:val="BodyText"/>
              <w:rPr>
                <w:lang w:val="en-NZ"/>
              </w:rPr>
            </w:pPr>
            <w:r w:rsidRPr="001F0CE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CEA" w:rsidP="001F0CEA">
            <w:pPr>
              <w:pStyle w:val="ListBullet"/>
            </w:pPr>
            <w:r w:rsidRPr="001F0CEA">
              <w:t xml:space="preserve">Plan, organise and prioritise tasks to achieve work outcomes </w:t>
            </w:r>
          </w:p>
          <w:p w:rsidR="00000000" w:rsidRPr="001F0CEA" w:rsidP="001F0CEA">
            <w:pPr>
              <w:pStyle w:val="ListBullet"/>
            </w:pPr>
            <w:r w:rsidRPr="001F0CEA">
              <w:t>Use problem-solving techniques to address contingencies and adapt plans to meet incident requirements</w:t>
            </w:r>
          </w:p>
        </w:tc>
      </w:tr>
    </w:tbl>
    <w:p w:rsidR="00000000" w:rsidRPr="001F0CEA" w:rsidP="001F0CEA">
      <w:pPr>
        <w:pStyle w:val="BodyText"/>
      </w:pPr>
    </w:p>
    <w:p w:rsidR="00000000" w:rsidRPr="001F0CEA" w:rsidP="001F0CEA">
      <w:pPr>
        <w:pStyle w:val="AllowPageBreak"/>
      </w:pPr>
    </w:p>
    <w:p w:rsidR="00000000" w:rsidRPr="001F0CEA" w:rsidP="001F0CEA">
      <w:pPr>
        <w:pStyle w:val="Heading1"/>
      </w:pPr>
      <w:bookmarkStart w:id="7" w:name="O_1049254"/>
      <w:bookmarkEnd w:id="7"/>
      <w:r w:rsidRPr="001F0CEA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1F0CE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EA">
            <w:pPr>
              <w:pStyle w:val="BodyTextBold"/>
              <w:rPr>
                <w:lang w:val="en-NZ"/>
              </w:rPr>
            </w:pPr>
            <w:r w:rsidRPr="001F0CEA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EA">
            <w:pPr>
              <w:pStyle w:val="BodyTextBold"/>
              <w:rPr>
                <w:lang w:val="en-NZ"/>
              </w:rPr>
            </w:pPr>
            <w:r w:rsidRPr="001F0CEA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EA">
            <w:pPr>
              <w:pStyle w:val="BodyTextBold"/>
              <w:rPr>
                <w:lang w:val="en-NZ"/>
              </w:rPr>
            </w:pPr>
            <w:r w:rsidRPr="001F0CE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EA">
            <w:pPr>
              <w:pStyle w:val="BodyTextBold"/>
              <w:rPr>
                <w:lang w:val="en-NZ"/>
              </w:rPr>
            </w:pPr>
            <w:r w:rsidRPr="001F0CEA">
              <w:t>Equivalence status</w:t>
            </w:r>
          </w:p>
        </w:tc>
      </w:tr>
      <w:tr w:rsidTr="001F0CE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EA">
            <w:pPr>
              <w:pStyle w:val="BodyText"/>
              <w:rPr>
                <w:lang w:val="en-NZ"/>
              </w:rPr>
            </w:pPr>
            <w:r w:rsidRPr="001F0CEA">
              <w:t>ACMAIM306 Lead a team responding to a large animal incident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EA">
            <w:pPr>
              <w:pStyle w:val="BodyText"/>
              <w:rPr>
                <w:lang w:val="en-NZ"/>
              </w:rPr>
            </w:pPr>
            <w:r w:rsidRPr="001F0CEA">
              <w:t>Not applicable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EA">
            <w:pPr>
              <w:pStyle w:val="BodyText"/>
              <w:rPr>
                <w:lang w:val="en-NZ"/>
              </w:rPr>
            </w:pPr>
            <w:r w:rsidRPr="001F0CEA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CEA" w:rsidP="001F0CEA">
            <w:pPr>
              <w:pStyle w:val="BodyText"/>
            </w:pPr>
            <w:r w:rsidRPr="001F0CEA">
              <w:t>No equivalent unit</w:t>
            </w:r>
          </w:p>
        </w:tc>
      </w:tr>
    </w:tbl>
    <w:p w:rsidR="00000000" w:rsidRPr="001F0CEA" w:rsidP="001F0CEA">
      <w:pPr>
        <w:pStyle w:val="BodyText"/>
      </w:pPr>
    </w:p>
    <w:p w:rsidR="00000000" w:rsidRPr="001F0CEA" w:rsidP="001F0CEA">
      <w:pPr>
        <w:pStyle w:val="AllowPageBreak"/>
      </w:pPr>
    </w:p>
    <w:p w:rsidR="00000000" w:rsidRPr="001F0CEA" w:rsidP="001F0CEA">
      <w:pPr>
        <w:pStyle w:val="Heading1"/>
      </w:pPr>
      <w:bookmarkStart w:id="8" w:name="O_1049261"/>
      <w:bookmarkEnd w:id="8"/>
      <w:r w:rsidRPr="001F0CEA">
        <w:t>Links</w:t>
      </w:r>
    </w:p>
    <w:p w:rsidR="00000000" w:rsidRPr="001F0CEA" w:rsidP="00DA661E">
      <w:pPr>
        <w:pStyle w:val="BodyText"/>
      </w:pPr>
      <w:r w:rsidRPr="001F0CEA">
        <w:t>Companion Volumes, including Implementation Guides, are available</w:t>
      </w:r>
      <w:r w:rsidRPr="001F0CEA">
        <w:t xml:space="preserve">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C11B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F0CEA" w:rsidP="00DA661E">
      <w:pPr>
        <w:pStyle w:val="BodyText"/>
        <w:sectPr w:rsidSect="001F0CE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F0CEA" w:rsidP="001F0CEA">
      <w:pPr>
        <w:pStyle w:val="SuperHeading"/>
      </w:pPr>
      <w:r w:rsidRPr="001F0CEA">
        <w:t>Assessment Requirements for ACMAIM306 Lead a team responding to a large animal incident</w:t>
      </w:r>
    </w:p>
    <w:p w:rsidR="00000000" w:rsidRPr="001F0CEA" w:rsidP="001F0CEA">
      <w:pPr>
        <w:pStyle w:val="Heading1"/>
      </w:pPr>
      <w:bookmarkStart w:id="9" w:name="O_1049256"/>
      <w:bookmarkEnd w:id="9"/>
      <w:r w:rsidRPr="001F0CEA">
        <w:t>Modif</w:t>
      </w:r>
      <w:r w:rsidRPr="001F0CEA">
        <w:t>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F0C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EA">
            <w:pPr>
              <w:pStyle w:val="BodyTextBold"/>
              <w:rPr>
                <w:lang w:val="en-NZ"/>
              </w:rPr>
            </w:pPr>
            <w:r w:rsidRPr="001F0CE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EA">
            <w:pPr>
              <w:pStyle w:val="BodyTextBold"/>
              <w:rPr>
                <w:lang w:val="en-NZ"/>
              </w:rPr>
            </w:pPr>
            <w:r w:rsidRPr="001F0CEA">
              <w:t>Comments</w:t>
            </w:r>
          </w:p>
        </w:tc>
      </w:tr>
      <w:tr w:rsidTr="001F0C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EA">
            <w:pPr>
              <w:pStyle w:val="BodyText"/>
              <w:rPr>
                <w:lang w:val="en-NZ"/>
              </w:rPr>
            </w:pPr>
            <w:r w:rsidRPr="001F0CE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CEA" w:rsidP="001F0CEA">
            <w:pPr>
              <w:pStyle w:val="BodyText"/>
            </w:pPr>
            <w:r w:rsidRPr="001F0CEA">
              <w:t>This version released with ACM Animal Care and Management Training Package Version 3.0.</w:t>
            </w:r>
          </w:p>
        </w:tc>
      </w:tr>
    </w:tbl>
    <w:p w:rsidR="00000000" w:rsidRPr="001F0CEA" w:rsidP="001F0CEA">
      <w:pPr>
        <w:pStyle w:val="BodyText"/>
      </w:pPr>
    </w:p>
    <w:p w:rsidR="00000000" w:rsidRPr="001F0CEA" w:rsidP="001F0CEA">
      <w:pPr>
        <w:pStyle w:val="AllowPageBreak"/>
      </w:pPr>
    </w:p>
    <w:p w:rsidR="00000000" w:rsidRPr="001F0CEA" w:rsidP="001F0CEA">
      <w:pPr>
        <w:pStyle w:val="Heading1"/>
      </w:pPr>
      <w:bookmarkStart w:id="10" w:name="O_1049257"/>
      <w:bookmarkEnd w:id="10"/>
      <w:r w:rsidRPr="001F0CEA">
        <w:t>Performance Evidence</w:t>
      </w:r>
    </w:p>
    <w:p w:rsidR="00000000" w:rsidRPr="001F0CEA" w:rsidP="00DA661E">
      <w:pPr>
        <w:pStyle w:val="BodyText"/>
      </w:pPr>
      <w:r w:rsidRPr="001F0CEA">
        <w:t xml:space="preserve">An individual demonstrating competency must satisfy all of the elements and performance criteria in this unit. </w:t>
      </w:r>
    </w:p>
    <w:p w:rsidR="00000000" w:rsidRPr="001F0CEA" w:rsidP="00DA661E">
      <w:pPr>
        <w:pStyle w:val="BodyText"/>
      </w:pPr>
      <w:r w:rsidRPr="001F0CEA">
        <w:t>There must be evidence that the individual has:</w:t>
      </w:r>
    </w:p>
    <w:p w:rsidR="00000000" w:rsidRPr="001F0CEA" w:rsidP="001F0CEA">
      <w:pPr>
        <w:pStyle w:val="ListBullet"/>
      </w:pPr>
      <w:r w:rsidRPr="001F0CEA">
        <w:t>led a team, comprising a minimum of four people, responding to two different large animal incid</w:t>
      </w:r>
      <w:r w:rsidRPr="001F0CEA">
        <w:t>ents, including:</w:t>
      </w:r>
    </w:p>
    <w:p w:rsidR="00000000" w:rsidRPr="001F0CEA" w:rsidP="001F0CEA">
      <w:pPr>
        <w:pStyle w:val="ListBullet2"/>
      </w:pPr>
      <w:r w:rsidRPr="001F0CEA">
        <w:t>devised a plan to respond to the incident</w:t>
      </w:r>
    </w:p>
    <w:p w:rsidR="00000000" w:rsidRPr="001F0CEA" w:rsidP="001F0CEA">
      <w:pPr>
        <w:pStyle w:val="ListBullet2"/>
      </w:pPr>
      <w:r w:rsidRPr="001F0CEA">
        <w:t xml:space="preserve">established and maintained incident scene safety </w:t>
      </w:r>
    </w:p>
    <w:p w:rsidR="00000000" w:rsidRPr="001F0CEA" w:rsidP="001F0CEA">
      <w:pPr>
        <w:pStyle w:val="ListBullet2"/>
      </w:pPr>
      <w:r w:rsidRPr="001F0CEA">
        <w:t>safely handled and managed animal behaviour</w:t>
      </w:r>
    </w:p>
    <w:p w:rsidR="00000000" w:rsidRPr="001F0CEA" w:rsidP="001F0CEA">
      <w:pPr>
        <w:pStyle w:val="ListBullet2"/>
      </w:pPr>
      <w:r w:rsidRPr="001F0CEA">
        <w:t>implemented incident management system to coordinate activities and team.</w:t>
      </w:r>
    </w:p>
    <w:p w:rsidR="00000000" w:rsidRPr="001F0CEA" w:rsidP="001F0CEA">
      <w:pPr>
        <w:pStyle w:val="AllowPageBreak"/>
      </w:pPr>
    </w:p>
    <w:p w:rsidR="00000000" w:rsidRPr="001F0CEA" w:rsidP="001F0CEA">
      <w:pPr>
        <w:pStyle w:val="Heading1"/>
      </w:pPr>
      <w:bookmarkStart w:id="11" w:name="O_1049258"/>
      <w:bookmarkEnd w:id="11"/>
      <w:r w:rsidRPr="001F0CEA">
        <w:t>Knowledge Evidence</w:t>
      </w:r>
    </w:p>
    <w:p w:rsidR="00000000" w:rsidRPr="001F0CEA" w:rsidP="00DA661E">
      <w:pPr>
        <w:pStyle w:val="BodyText"/>
      </w:pPr>
      <w:r w:rsidRPr="001F0CEA">
        <w:t>An individual must be able to demonstrate the knowledge required to perform the tasks outlined in the elements and performance criteria of this unit. This includes knowledge of:</w:t>
      </w:r>
    </w:p>
    <w:p w:rsidR="00000000" w:rsidRPr="001F0CEA" w:rsidP="001F0CEA">
      <w:pPr>
        <w:pStyle w:val="ListBullet"/>
      </w:pPr>
      <w:r w:rsidRPr="001F0CEA">
        <w:t>safety principles at animal incidents and safe working pra</w:t>
      </w:r>
      <w:r w:rsidRPr="001F0CEA">
        <w:t>ctices around large animals</w:t>
      </w:r>
    </w:p>
    <w:p w:rsidR="00000000" w:rsidRPr="001F0CEA" w:rsidP="001F0CEA">
      <w:pPr>
        <w:pStyle w:val="ListBullet"/>
      </w:pPr>
      <w:r w:rsidRPr="001F0CEA">
        <w:t>features of incident management systems, including team roles</w:t>
      </w:r>
    </w:p>
    <w:p w:rsidR="00000000" w:rsidRPr="001F0CEA" w:rsidP="001F0CEA">
      <w:pPr>
        <w:pStyle w:val="ListBullet"/>
      </w:pPr>
      <w:r w:rsidRPr="001F0CEA">
        <w:t>team member roles, duties and responsibilities, including:</w:t>
      </w:r>
    </w:p>
    <w:p w:rsidR="00000000" w:rsidRPr="001F0CEA" w:rsidP="001F0CEA">
      <w:pPr>
        <w:pStyle w:val="ListBullet2"/>
      </w:pPr>
      <w:r w:rsidRPr="001F0CEA">
        <w:t xml:space="preserve">incident controller </w:t>
      </w:r>
    </w:p>
    <w:p w:rsidR="00000000" w:rsidRPr="001F0CEA" w:rsidP="001F0CEA">
      <w:pPr>
        <w:pStyle w:val="ListBullet2"/>
      </w:pPr>
      <w:r w:rsidRPr="001F0CEA">
        <w:t>veterinarian</w:t>
      </w:r>
    </w:p>
    <w:p w:rsidR="00000000" w:rsidRPr="001F0CEA" w:rsidP="001F0CEA">
      <w:pPr>
        <w:pStyle w:val="ListBullet2"/>
      </w:pPr>
      <w:r w:rsidRPr="001F0CEA">
        <w:t xml:space="preserve">media liaison </w:t>
      </w:r>
    </w:p>
    <w:p w:rsidR="00000000" w:rsidRPr="001F0CEA" w:rsidP="001F0CEA">
      <w:pPr>
        <w:pStyle w:val="ListBullet2"/>
      </w:pPr>
      <w:r w:rsidRPr="001F0CEA">
        <w:t>safety officer</w:t>
      </w:r>
    </w:p>
    <w:p w:rsidR="00000000" w:rsidRPr="001F0CEA" w:rsidP="001F0CEA">
      <w:pPr>
        <w:pStyle w:val="ListBullet2"/>
      </w:pPr>
      <w:r w:rsidRPr="001F0CEA">
        <w:t>animal handler</w:t>
      </w:r>
    </w:p>
    <w:p w:rsidR="00000000" w:rsidRPr="001F0CEA" w:rsidP="001F0CEA">
      <w:pPr>
        <w:pStyle w:val="ListBullet2"/>
      </w:pPr>
      <w:r w:rsidRPr="001F0CEA">
        <w:t xml:space="preserve">responders/team members </w:t>
      </w:r>
    </w:p>
    <w:p w:rsidR="00000000" w:rsidRPr="001F0CEA" w:rsidP="001F0CEA">
      <w:pPr>
        <w:pStyle w:val="ListBullet2"/>
      </w:pPr>
      <w:r w:rsidRPr="001F0CEA">
        <w:t>spontaneous volunteers</w:t>
      </w:r>
    </w:p>
    <w:p w:rsidR="00000000" w:rsidRPr="001F0CEA" w:rsidP="001F0CEA">
      <w:pPr>
        <w:pStyle w:val="ListBullet"/>
      </w:pPr>
      <w:r w:rsidRPr="001F0CEA">
        <w:t>external agencies or individuals to assist at the incident</w:t>
      </w:r>
    </w:p>
    <w:p w:rsidR="00000000" w:rsidRPr="001F0CEA" w:rsidP="001F0CEA">
      <w:pPr>
        <w:pStyle w:val="ListBullet"/>
      </w:pPr>
      <w:r w:rsidRPr="001F0CEA">
        <w:t>hazards and risks to assess at incident scene, including:</w:t>
      </w:r>
    </w:p>
    <w:p w:rsidR="00000000" w:rsidRPr="001F0CEA" w:rsidP="001F0CEA">
      <w:pPr>
        <w:pStyle w:val="ListBullet2"/>
      </w:pPr>
      <w:r w:rsidRPr="001F0CEA">
        <w:t>unpredictable behaviour in large animal species, including butting, biting, kicking, crushing, impaling/goring</w:t>
      </w:r>
    </w:p>
    <w:p w:rsidR="00000000" w:rsidRPr="001F0CEA" w:rsidP="001F0CEA">
      <w:pPr>
        <w:pStyle w:val="ListBullet2"/>
      </w:pPr>
      <w:r w:rsidRPr="001F0CEA">
        <w:t>bio</w:t>
      </w:r>
      <w:r w:rsidRPr="001F0CEA">
        <w:t>security and/or zoonotic disease risks</w:t>
      </w:r>
    </w:p>
    <w:p w:rsidR="00000000" w:rsidRPr="001F0CEA" w:rsidP="001F0CEA">
      <w:pPr>
        <w:pStyle w:val="ListBullet2"/>
      </w:pPr>
      <w:r w:rsidRPr="001F0CEA">
        <w:t>managing the public/spectators</w:t>
      </w:r>
    </w:p>
    <w:p w:rsidR="00000000" w:rsidRPr="001F0CEA" w:rsidP="001F0CEA">
      <w:pPr>
        <w:pStyle w:val="ListBullet2"/>
      </w:pPr>
      <w:r w:rsidRPr="001F0CEA">
        <w:t xml:space="preserve">environmental hazards </w:t>
      </w:r>
    </w:p>
    <w:p w:rsidR="00000000" w:rsidRPr="001F0CEA" w:rsidP="001F0CEA">
      <w:pPr>
        <w:pStyle w:val="ListBullet2"/>
      </w:pPr>
      <w:r w:rsidRPr="001F0CEA">
        <w:t>managing expectations and reactions of people at the scene</w:t>
      </w:r>
    </w:p>
    <w:p w:rsidR="00000000" w:rsidRPr="001F0CEA" w:rsidP="001F0CEA">
      <w:pPr>
        <w:pStyle w:val="ListBullet"/>
      </w:pPr>
      <w:r w:rsidRPr="001F0CEA">
        <w:t>behaviours of large animals relevant to incident scenes</w:t>
      </w:r>
    </w:p>
    <w:p w:rsidR="00000000" w:rsidRPr="001F0CEA" w:rsidP="001F0CEA">
      <w:pPr>
        <w:pStyle w:val="ListBullet"/>
      </w:pPr>
      <w:r w:rsidRPr="001F0CEA">
        <w:t>application of basic large animal anatomy to re</w:t>
      </w:r>
      <w:r w:rsidRPr="001F0CEA">
        <w:t>scue techniques</w:t>
      </w:r>
    </w:p>
    <w:p w:rsidR="00000000" w:rsidRPr="001F0CEA" w:rsidP="001F0CEA">
      <w:pPr>
        <w:pStyle w:val="ListBullet"/>
      </w:pPr>
      <w:r w:rsidRPr="001F0CEA">
        <w:t>use and operation of equipment used in large animal incidents</w:t>
      </w:r>
    </w:p>
    <w:p w:rsidR="00000000" w:rsidRPr="001F0CEA" w:rsidP="001F0CEA">
      <w:pPr>
        <w:pStyle w:val="ListBullet"/>
      </w:pPr>
      <w:r w:rsidRPr="001F0CEA">
        <w:t>workplace processes and procedures for:</w:t>
      </w:r>
    </w:p>
    <w:p w:rsidR="00000000" w:rsidRPr="001F0CEA" w:rsidP="001F0CEA">
      <w:pPr>
        <w:pStyle w:val="ListBullet2"/>
      </w:pPr>
      <w:r w:rsidRPr="001F0CEA">
        <w:t xml:space="preserve">reuniting animals and handling of deceased animals </w:t>
      </w:r>
    </w:p>
    <w:p w:rsidR="00000000" w:rsidRPr="001F0CEA" w:rsidP="001F0CEA">
      <w:pPr>
        <w:pStyle w:val="ListBullet2"/>
      </w:pPr>
      <w:r w:rsidRPr="001F0CEA">
        <w:t>team debriefing after an incident, including operational and critical incident stress</w:t>
      </w:r>
    </w:p>
    <w:p w:rsidR="00000000" w:rsidRPr="001F0CEA" w:rsidP="001F0CEA">
      <w:pPr>
        <w:pStyle w:val="ListBullet2"/>
      </w:pPr>
      <w:r w:rsidRPr="001F0CEA">
        <w:t>dealing with media, communications and public</w:t>
      </w:r>
    </w:p>
    <w:p w:rsidR="00000000" w:rsidRPr="001F0CEA" w:rsidP="001F0CEA">
      <w:pPr>
        <w:pStyle w:val="ListBullet2"/>
      </w:pPr>
      <w:r w:rsidRPr="001F0CEA">
        <w:t>record keeping and reporting requirements.</w:t>
      </w:r>
    </w:p>
    <w:p w:rsidR="00000000" w:rsidRPr="001F0CEA" w:rsidP="001F0CEA">
      <w:pPr>
        <w:pStyle w:val="AllowPageBreak"/>
      </w:pPr>
    </w:p>
    <w:p w:rsidR="00000000" w:rsidRPr="001F0CEA" w:rsidP="001F0CEA">
      <w:pPr>
        <w:pStyle w:val="Heading1"/>
      </w:pPr>
      <w:bookmarkStart w:id="12" w:name="O_1049259"/>
      <w:bookmarkEnd w:id="12"/>
      <w:r w:rsidRPr="001F0CEA">
        <w:t>Assessment Conditions</w:t>
      </w:r>
    </w:p>
    <w:p w:rsidR="00000000" w:rsidRPr="001F0CEA" w:rsidP="00DA661E">
      <w:pPr>
        <w:pStyle w:val="BodyText"/>
      </w:pPr>
      <w:r w:rsidRPr="001F0CEA">
        <w:t xml:space="preserve">Assessment of skills must take place under the following conditions: </w:t>
      </w:r>
    </w:p>
    <w:p w:rsidR="00000000" w:rsidRPr="001F0CEA" w:rsidP="001F0CEA">
      <w:pPr>
        <w:pStyle w:val="ListBullet"/>
      </w:pPr>
      <w:r w:rsidRPr="001F0CEA">
        <w:t>physical conditions:</w:t>
      </w:r>
    </w:p>
    <w:p w:rsidR="00000000" w:rsidRPr="001F0CEA" w:rsidP="001F0CEA">
      <w:pPr>
        <w:pStyle w:val="ListBullet2"/>
      </w:pPr>
      <w:r w:rsidRPr="001F0CEA">
        <w:t>skills must be demonstrated in a</w:t>
      </w:r>
      <w:r w:rsidRPr="001F0CEA">
        <w:t xml:space="preserve"> workplace setting or an environment that accurately represents workplace conditions or an incident scene – this includes the use of simulations and scenarios where assessment would be unsafe, impractical or unethical</w:t>
      </w:r>
    </w:p>
    <w:p w:rsidR="00000000" w:rsidRPr="001F0CEA" w:rsidP="001F0CEA">
      <w:pPr>
        <w:pStyle w:val="ListBullet"/>
      </w:pPr>
      <w:r w:rsidRPr="001F0CEA">
        <w:t>resources, equipment and materials:</w:t>
      </w:r>
    </w:p>
    <w:p w:rsidR="00000000" w:rsidRPr="001F0CEA" w:rsidP="001F0CEA">
      <w:pPr>
        <w:pStyle w:val="ListBullet2"/>
      </w:pPr>
      <w:r w:rsidRPr="001F0CEA">
        <w:t>large animal mannequin, equipment and incident scene scenarios to address the performance evidence requirements</w:t>
      </w:r>
    </w:p>
    <w:p w:rsidR="00000000" w:rsidRPr="001F0CEA" w:rsidP="001F0CEA">
      <w:pPr>
        <w:pStyle w:val="ListBullet"/>
      </w:pPr>
      <w:r w:rsidRPr="001F0CEA">
        <w:t>relationships:</w:t>
      </w:r>
    </w:p>
    <w:p w:rsidR="00000000" w:rsidRPr="001F0CEA" w:rsidP="001F0CEA">
      <w:pPr>
        <w:pStyle w:val="ListBullet2"/>
      </w:pPr>
      <w:r w:rsidRPr="001F0CEA">
        <w:t>at least four team members.</w:t>
      </w:r>
    </w:p>
    <w:p w:rsidR="00000000" w:rsidRPr="001F0CEA" w:rsidP="00DA661E">
      <w:pPr>
        <w:pStyle w:val="BodyText"/>
      </w:pPr>
      <w:r w:rsidRPr="001F0CEA">
        <w:t>Assessors of this unit must satisfy the requirements for assessors in applicable vocational educati</w:t>
      </w:r>
      <w:r w:rsidRPr="001F0CEA">
        <w:t>on and training legislation, frameworks and/or standards.</w:t>
      </w:r>
    </w:p>
    <w:p w:rsidR="00000000" w:rsidRPr="001F0CEA" w:rsidP="001F0CEA">
      <w:pPr>
        <w:pStyle w:val="Heading1"/>
      </w:pPr>
      <w:bookmarkStart w:id="13" w:name="O_1049262"/>
      <w:bookmarkEnd w:id="13"/>
      <w:r w:rsidRPr="001F0CEA">
        <w:t>Links</w:t>
      </w:r>
    </w:p>
    <w:p w:rsidR="00000000" w:rsidRPr="001F0CEA" w:rsidP="00DA661E">
      <w:pPr>
        <w:pStyle w:val="BodyText"/>
      </w:pPr>
      <w:r w:rsidRPr="001F0CEA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C11B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F0CEA" w:rsidP="001F0CEA"/>
    <w:sectPr w:rsidSect="001F0CE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C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CEA" w:rsidRPr="00DA661E" w:rsidP="00DA66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C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61E" w:rsidP="001F0C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A661E" w:rsidP="001F0C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A661E" w:rsidP="001F0CE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CEA" w:rsidP="001F0C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A661E">
      <w:t>Approved</w:t>
    </w:r>
    <w:r w:rsidR="00DA66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A661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A661E">
      <w:rPr>
        <w:noProof/>
      </w:rPr>
      <w:t>5</w:t>
    </w:r>
    <w:r>
      <w:rPr>
        <w:noProof/>
      </w:rPr>
      <w:fldChar w:fldCharType="end"/>
    </w:r>
  </w:p>
  <w:p w:rsidR="001F0CEA" w:rsidP="001F0C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A66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A661E">
      <w:t>Skills Insight</w:t>
    </w:r>
    <w:r w:rsidR="00DA661E">
      <w:fldChar w:fldCharType="end"/>
    </w:r>
  </w:p>
  <w:p w:rsidR="001F0CEA" w:rsidP="001F0C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C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6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0CEA" w:rsidRPr="00DA661E" w:rsidP="00DA66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C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61E" w:rsidRPr="002D2AF8" w:rsidP="001F0C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ACMAIM306 Lead a team responding to a large animal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A661E" w:rsidP="001F0CE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CEA" w:rsidRPr="002D2AF8" w:rsidP="001F0C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A661E">
      <w:t>ACMAIM306 Lead a team responding to a large animal incident</w:t>
    </w:r>
    <w:r w:rsidR="00DA66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A661E">
      <w:rPr>
        <w:noProof/>
      </w:rPr>
      <w:t>2 March 2025</w:t>
    </w:r>
    <w:r>
      <w:fldChar w:fldCharType="end"/>
    </w:r>
  </w:p>
  <w:p w:rsidR="001F0CEA" w:rsidP="001F0C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A63D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A688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828E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C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0C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0C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0C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0C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0C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0C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0C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0C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0C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0C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0CEA"/>
  </w:style>
  <w:style w:type="character" w:customStyle="1" w:styleId="Heading1Char">
    <w:name w:val="Heading 1 Char"/>
    <w:basedOn w:val="DefaultParagraphFont"/>
    <w:link w:val="Heading1"/>
    <w:rsid w:val="001F0C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0C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0C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0CE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F0CE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F0CEA"/>
    <w:rPr>
      <w:i/>
    </w:rPr>
  </w:style>
  <w:style w:type="paragraph" w:customStyle="1" w:styleId="SuperHeading">
    <w:name w:val="SuperHeading"/>
    <w:basedOn w:val="Normal"/>
    <w:rsid w:val="001F0C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0C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F0CEA"/>
    <w:rPr>
      <w:b/>
    </w:rPr>
  </w:style>
  <w:style w:type="character" w:customStyle="1" w:styleId="Heading2Char">
    <w:name w:val="Heading 2 Char"/>
    <w:basedOn w:val="DefaultParagraphFont"/>
    <w:link w:val="Heading2"/>
    <w:rsid w:val="001F0C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0C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0C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0C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0C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0C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0C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0C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0C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0C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0C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0C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0C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0C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0C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0C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0C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0C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0C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0C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0CEA"/>
    <w:rPr>
      <w:b/>
      <w:spacing w:val="0"/>
    </w:rPr>
  </w:style>
  <w:style w:type="paragraph" w:customStyle="1" w:styleId="SuperTitle">
    <w:name w:val="SuperTitle"/>
    <w:basedOn w:val="Title"/>
    <w:rsid w:val="001F0C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0C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0C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0C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0C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0C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0C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0C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0C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0C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0C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0C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0C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0C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0C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0CEA"/>
  </w:style>
  <w:style w:type="paragraph" w:styleId="TableofFigures">
    <w:name w:val="table of figures"/>
    <w:basedOn w:val="Normal"/>
    <w:next w:val="Normal"/>
    <w:semiHidden/>
    <w:rsid w:val="001F0C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0C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0CEA"/>
    <w:rPr>
      <w:rFonts w:ascii="Wingdings" w:hAnsi="Wingdings"/>
    </w:rPr>
  </w:style>
  <w:style w:type="paragraph" w:customStyle="1" w:styleId="TableHeading">
    <w:name w:val="Table Heading"/>
    <w:basedOn w:val="HeadingBase"/>
    <w:rsid w:val="001F0C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0CEA"/>
    <w:rPr>
      <w:color w:val="0033CC"/>
      <w:u w:val="none"/>
    </w:rPr>
  </w:style>
  <w:style w:type="paragraph" w:customStyle="1" w:styleId="BodyTextRight">
    <w:name w:val="Body Text Right"/>
    <w:basedOn w:val="BodyText"/>
    <w:rsid w:val="001F0C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0C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0C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0C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0C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0C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0CEA"/>
    <w:rPr>
      <w:sz w:val="32"/>
    </w:rPr>
  </w:style>
  <w:style w:type="paragraph" w:customStyle="1" w:styleId="HeadingProcedure">
    <w:name w:val="Heading Procedure"/>
    <w:basedOn w:val="HeadingBase"/>
    <w:next w:val="Normal"/>
    <w:rsid w:val="001F0C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0CEA"/>
    <w:pPr>
      <w:spacing w:before="60" w:after="60"/>
    </w:pPr>
  </w:style>
  <w:style w:type="paragraph" w:styleId="ListContinue">
    <w:name w:val="List Continue"/>
    <w:basedOn w:val="List"/>
    <w:rsid w:val="001F0CEA"/>
    <w:pPr>
      <w:ind w:firstLine="0"/>
    </w:pPr>
  </w:style>
  <w:style w:type="paragraph" w:customStyle="1" w:styleId="ListNote">
    <w:name w:val="List Note"/>
    <w:basedOn w:val="List"/>
    <w:rsid w:val="001F0C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0C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0C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0CEA"/>
    <w:rPr>
      <w:rFonts w:ascii="Courier New" w:hAnsi="Courier New"/>
    </w:rPr>
  </w:style>
  <w:style w:type="paragraph" w:customStyle="1" w:styleId="NoteBullet">
    <w:name w:val="Note Bullet"/>
    <w:basedOn w:val="Note"/>
    <w:rsid w:val="001F0C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0C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0C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0C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0C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0C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0C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0CEA"/>
    <w:rPr>
      <w:b/>
      <w:smallCaps/>
    </w:rPr>
  </w:style>
  <w:style w:type="paragraph" w:customStyle="1" w:styleId="TableListNumber">
    <w:name w:val="Table List Number"/>
    <w:basedOn w:val="ListNumber"/>
    <w:rsid w:val="001F0C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0C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0CEA"/>
    <w:pPr>
      <w:numPr>
        <w:numId w:val="9"/>
      </w:numPr>
    </w:pPr>
  </w:style>
  <w:style w:type="paragraph" w:customStyle="1" w:styleId="ListAlpha2">
    <w:name w:val="List Alpha 2"/>
    <w:basedOn w:val="List2"/>
    <w:rsid w:val="001F0CEA"/>
    <w:pPr>
      <w:numPr>
        <w:numId w:val="8"/>
      </w:numPr>
    </w:pPr>
  </w:style>
  <w:style w:type="paragraph" w:styleId="List2">
    <w:name w:val="List 2"/>
    <w:basedOn w:val="BodyText"/>
    <w:rsid w:val="001F0C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0C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0C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0C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0C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0C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0CEA"/>
    <w:pPr>
      <w:numPr>
        <w:numId w:val="4"/>
      </w:numPr>
    </w:pPr>
  </w:style>
  <w:style w:type="paragraph" w:styleId="ListContinue2">
    <w:name w:val="List Continue 2"/>
    <w:basedOn w:val="List2"/>
    <w:rsid w:val="001F0CEA"/>
    <w:pPr>
      <w:ind w:firstLine="0"/>
    </w:pPr>
  </w:style>
  <w:style w:type="paragraph" w:styleId="ListContinue3">
    <w:name w:val="List Continue 3"/>
    <w:basedOn w:val="List3"/>
    <w:rsid w:val="001F0CEA"/>
    <w:pPr>
      <w:ind w:left="1021" w:firstLine="0"/>
    </w:pPr>
  </w:style>
  <w:style w:type="paragraph" w:styleId="ListContinue4">
    <w:name w:val="List Continue 4"/>
    <w:basedOn w:val="List4"/>
    <w:rsid w:val="001F0CEA"/>
    <w:pPr>
      <w:ind w:firstLine="0"/>
    </w:pPr>
  </w:style>
  <w:style w:type="paragraph" w:styleId="ListContinue5">
    <w:name w:val="List Continue 5"/>
    <w:basedOn w:val="List5"/>
    <w:rsid w:val="001F0CEA"/>
    <w:pPr>
      <w:ind w:firstLine="0"/>
    </w:pPr>
  </w:style>
  <w:style w:type="paragraph" w:styleId="ListNumber3">
    <w:name w:val="List Number 3"/>
    <w:basedOn w:val="List3"/>
    <w:rsid w:val="001F0CEA"/>
    <w:pPr>
      <w:numPr>
        <w:numId w:val="5"/>
      </w:numPr>
    </w:pPr>
  </w:style>
  <w:style w:type="paragraph" w:styleId="ListNumber4">
    <w:name w:val="List Number 4"/>
    <w:basedOn w:val="List4"/>
    <w:rsid w:val="001F0CEA"/>
    <w:pPr>
      <w:numPr>
        <w:numId w:val="6"/>
      </w:numPr>
    </w:pPr>
  </w:style>
  <w:style w:type="paragraph" w:styleId="ListNumber5">
    <w:name w:val="List Number 5"/>
    <w:basedOn w:val="List5"/>
    <w:rsid w:val="001F0CEA"/>
    <w:pPr>
      <w:numPr>
        <w:numId w:val="7"/>
      </w:numPr>
    </w:pPr>
  </w:style>
  <w:style w:type="paragraph" w:styleId="BlockText">
    <w:name w:val="Block Text"/>
    <w:basedOn w:val="Normal"/>
    <w:rsid w:val="001F0C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0C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0CEA"/>
    <w:rPr>
      <w:sz w:val="16"/>
      <w:vertAlign w:val="superscript"/>
    </w:rPr>
  </w:style>
  <w:style w:type="character" w:customStyle="1" w:styleId="Symbols">
    <w:name w:val="Symbols"/>
    <w:basedOn w:val="DefaultParagraphFont"/>
    <w:rsid w:val="001F0CEA"/>
    <w:rPr>
      <w:rFonts w:ascii="Symbol" w:hAnsi="Symbol"/>
    </w:rPr>
  </w:style>
  <w:style w:type="character" w:customStyle="1" w:styleId="MenuOptions">
    <w:name w:val="Menu Options"/>
    <w:basedOn w:val="DefaultParagraphFont"/>
    <w:rsid w:val="001F0C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0CEA"/>
    <w:rPr>
      <w:b/>
    </w:rPr>
  </w:style>
  <w:style w:type="character" w:customStyle="1" w:styleId="Underlined">
    <w:name w:val="Underlined"/>
    <w:basedOn w:val="DefaultParagraphFont"/>
    <w:rsid w:val="001F0CEA"/>
    <w:rPr>
      <w:u w:val="single"/>
    </w:rPr>
  </w:style>
  <w:style w:type="paragraph" w:customStyle="1" w:styleId="TableBodyTextRight">
    <w:name w:val="Table Body Text Right"/>
    <w:basedOn w:val="TableBodyText"/>
    <w:rsid w:val="001F0C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0CEA"/>
    <w:rPr>
      <w:sz w:val="18"/>
    </w:rPr>
  </w:style>
  <w:style w:type="paragraph" w:customStyle="1" w:styleId="BodySmallRight">
    <w:name w:val="Body Small Right"/>
    <w:basedOn w:val="BodyTextRight"/>
    <w:rsid w:val="001F0CEA"/>
    <w:rPr>
      <w:sz w:val="18"/>
      <w:szCs w:val="18"/>
    </w:rPr>
  </w:style>
  <w:style w:type="paragraph" w:customStyle="1" w:styleId="MarginEdition">
    <w:name w:val="Margin Edition"/>
    <w:basedOn w:val="MarginNote"/>
    <w:rsid w:val="001F0C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0CEA"/>
    <w:rPr>
      <w:sz w:val="2"/>
      <w:szCs w:val="2"/>
    </w:rPr>
  </w:style>
  <w:style w:type="character" w:customStyle="1" w:styleId="Small">
    <w:name w:val="Small"/>
    <w:basedOn w:val="DefaultParagraphFont"/>
    <w:rsid w:val="001F0CEA"/>
    <w:rPr>
      <w:sz w:val="16"/>
    </w:rPr>
  </w:style>
  <w:style w:type="paragraph" w:customStyle="1" w:styleId="WideTable">
    <w:name w:val="Wide Table"/>
    <w:basedOn w:val="Normal"/>
    <w:rsid w:val="001F0C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0CEA"/>
  </w:style>
  <w:style w:type="paragraph" w:styleId="Quote">
    <w:name w:val="Quote"/>
    <w:basedOn w:val="Heading1"/>
    <w:link w:val="QuoteChar"/>
    <w:qFormat/>
    <w:rsid w:val="001F0C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0C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0CEA"/>
    <w:pPr>
      <w:pageBreakBefore/>
    </w:pPr>
  </w:style>
  <w:style w:type="paragraph" w:customStyle="1" w:styleId="Border">
    <w:name w:val="Border"/>
    <w:basedOn w:val="Normal"/>
    <w:qFormat/>
    <w:rsid w:val="001F0C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0C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0C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0C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0C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0C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0C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0C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0C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0CEA"/>
    <w:rPr>
      <w:u w:val="single"/>
    </w:rPr>
  </w:style>
  <w:style w:type="character" w:customStyle="1" w:styleId="BoldandItalics">
    <w:name w:val="Bold and Italics"/>
    <w:qFormat/>
    <w:rsid w:val="001F0CEA"/>
    <w:rPr>
      <w:b/>
      <w:i/>
      <w:u w:val="none"/>
    </w:rPr>
  </w:style>
  <w:style w:type="paragraph" w:styleId="BalloonText">
    <w:name w:val="Balloon Text"/>
    <w:basedOn w:val="Normal"/>
    <w:link w:val="BalloonTextChar"/>
    <w:rsid w:val="001F0C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0C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0C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0C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0C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0C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0CE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A66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1295</Words>
  <Characters>8098</Characters>
  <Application>Microsoft Office Word</Application>
  <DocSecurity>0</DocSecurity>
  <Lines>245</Lines>
  <Paragraphs>164</Paragraphs>
  <ScaleCrop>false</ScaleCrop>
  <Company>Author-it Software Corporation Ltd.</Company>
  <LinksUpToDate>false</LinksUpToDate>
  <CharactersWithSpaces>9229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ACMAIM306 Lead a team responding to a large animal incident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2025-03-01T23:57:00Z</dcterms:created>
  <dcterms:modified xsi:type="dcterms:W3CDTF">2025-03-01T23:57:00Z</dcterms:modified>
</cp:coreProperties>
</file>