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2A09" w:rsidP="00802A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ACMAIM204 Participate in companion animal rescue</w:t>
      </w:r>
      <w:r>
        <w:fldChar w:fldCharType="end"/>
      </w:r>
    </w:p>
    <w:p w:rsidR="00802A09" w:rsidP="00802A09">
      <w:pPr>
        <w:pStyle w:val="Version"/>
        <w:sectPr w:rsidSect="005E42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4296" w:rsidP="005E4296">
      <w:pPr>
        <w:pStyle w:val="SuperHeading"/>
      </w:pPr>
      <w:r w:rsidRPr="005E4296">
        <w:t>ACMAIM204 Participate in companion animal rescue</w:t>
      </w:r>
    </w:p>
    <w:p w:rsidR="00000000" w:rsidRPr="005E4296" w:rsidP="005E4296">
      <w:pPr>
        <w:pStyle w:val="Heading1"/>
      </w:pPr>
      <w:bookmarkStart w:id="1" w:name="O_1233403"/>
      <w:bookmarkEnd w:id="1"/>
      <w:r w:rsidRPr="005E42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42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296">
            <w:pPr>
              <w:pStyle w:val="BodyTextBold"/>
              <w:rPr>
                <w:lang w:val="en-NZ"/>
              </w:rPr>
            </w:pPr>
            <w:r w:rsidRPr="005E429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296">
            <w:pPr>
              <w:pStyle w:val="BodyTextBold"/>
              <w:rPr>
                <w:lang w:val="en-NZ"/>
              </w:rPr>
            </w:pPr>
            <w:r w:rsidRPr="005E4296">
              <w:t>Comments</w:t>
            </w:r>
          </w:p>
        </w:tc>
      </w:tr>
      <w:tr w:rsidTr="005E42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296">
            <w:pPr>
              <w:pStyle w:val="BodyText"/>
              <w:rPr>
                <w:lang w:val="en-NZ"/>
              </w:rPr>
            </w:pPr>
            <w:r w:rsidRPr="005E42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296" w:rsidP="005E4296">
            <w:pPr>
              <w:pStyle w:val="BodyText"/>
            </w:pPr>
            <w:r w:rsidRPr="005E4296">
              <w:t>This version released with ACM Animal Care and Management Training Package Version 6.0.</w:t>
            </w:r>
          </w:p>
        </w:tc>
      </w:tr>
    </w:tbl>
    <w:p w:rsidR="00000000" w:rsidRPr="005E4296" w:rsidP="005E4296">
      <w:pPr>
        <w:pStyle w:val="BodyText"/>
      </w:pPr>
    </w:p>
    <w:p w:rsidR="00000000" w:rsidRPr="005E4296" w:rsidP="005E4296">
      <w:pPr>
        <w:pStyle w:val="AllowPageBreak"/>
      </w:pPr>
    </w:p>
    <w:p w:rsidR="00000000" w:rsidRPr="005E4296" w:rsidP="005E4296">
      <w:pPr>
        <w:pStyle w:val="Heading1"/>
      </w:pPr>
      <w:bookmarkStart w:id="2" w:name="O_1233404"/>
      <w:bookmarkEnd w:id="2"/>
      <w:r w:rsidRPr="005E4296">
        <w:t>Application</w:t>
      </w:r>
    </w:p>
    <w:p w:rsidR="00000000" w:rsidRPr="005E4296" w:rsidP="00802A09">
      <w:pPr>
        <w:pStyle w:val="BodyText"/>
      </w:pPr>
      <w:r w:rsidRPr="005E4296">
        <w:t>This unit of competency describes the skills and knowledge required to safely</w:t>
      </w:r>
      <w:r w:rsidRPr="005E4296">
        <w:t xml:space="preserve"> participate in a team responding to companion animals during incidents.</w:t>
      </w:r>
    </w:p>
    <w:p w:rsidR="00000000" w:rsidRPr="005E4296" w:rsidP="00802A09">
      <w:pPr>
        <w:pStyle w:val="BodyText"/>
      </w:pPr>
      <w:r w:rsidRPr="005E4296">
        <w:t>The unit applies to individuals who work or volunteer to assist in companion animal incident actions. They work with others to safely participate and respond to a range of incidents i</w:t>
      </w:r>
      <w:r w:rsidRPr="005E4296">
        <w:t xml:space="preserve">nvolving the rescue of companion animals that may be compromised or distressed. </w:t>
      </w:r>
    </w:p>
    <w:p w:rsidR="00000000" w:rsidRPr="005E4296" w:rsidP="00802A09">
      <w:pPr>
        <w:pStyle w:val="BodyText"/>
      </w:pPr>
      <w:r w:rsidRPr="005E4296">
        <w:t>All work must be carried out to comply with Commonwealth and state/territory health and safety and animal welfare regulations.</w:t>
      </w:r>
    </w:p>
    <w:p w:rsidR="00000000" w:rsidRPr="005E4296" w:rsidP="00802A09">
      <w:pPr>
        <w:pStyle w:val="BodyText"/>
      </w:pPr>
      <w:r w:rsidRPr="005E4296">
        <w:t>No licensing, legislative or certification requi</w:t>
      </w:r>
      <w:r w:rsidRPr="005E4296">
        <w:t xml:space="preserve">rements apply to this unit at the time of publication. </w:t>
      </w:r>
    </w:p>
    <w:p w:rsidR="00000000" w:rsidRPr="005E4296" w:rsidP="005E4296">
      <w:pPr>
        <w:pStyle w:val="Heading1"/>
      </w:pPr>
      <w:bookmarkStart w:id="3" w:name="O_1233405"/>
      <w:bookmarkEnd w:id="3"/>
      <w:r w:rsidRPr="005E4296">
        <w:t>Pre-requisite Unit</w:t>
      </w:r>
    </w:p>
    <w:p w:rsidR="00000000" w:rsidRPr="005E4296" w:rsidP="00802A09">
      <w:pPr>
        <w:pStyle w:val="BodyText"/>
      </w:pPr>
      <w:r w:rsidRPr="005E4296">
        <w:t>Nil</w:t>
      </w:r>
    </w:p>
    <w:p w:rsidR="00000000" w:rsidRPr="005E4296" w:rsidP="005E4296">
      <w:pPr>
        <w:pStyle w:val="Heading1"/>
      </w:pPr>
      <w:bookmarkStart w:id="4" w:name="O_1233407"/>
      <w:bookmarkEnd w:id="4"/>
      <w:r w:rsidRPr="005E4296">
        <w:t>Unit Sector</w:t>
      </w:r>
    </w:p>
    <w:p w:rsidR="00000000" w:rsidRPr="005E4296" w:rsidP="00802A09">
      <w:pPr>
        <w:pStyle w:val="BodyText"/>
      </w:pPr>
      <w:r w:rsidRPr="005E4296">
        <w:t>Animal Incident Management (AIM)</w:t>
      </w:r>
    </w:p>
    <w:p w:rsidR="00000000" w:rsidRPr="005E4296" w:rsidP="005E4296">
      <w:pPr>
        <w:pStyle w:val="Heading1"/>
      </w:pPr>
      <w:bookmarkStart w:id="5" w:name="O_1233408"/>
      <w:bookmarkEnd w:id="5"/>
      <w:r w:rsidRPr="005E429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2A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296">
            <w:pPr>
              <w:pStyle w:val="BodyTextBold"/>
              <w:rPr>
                <w:lang w:val="en-NZ"/>
              </w:rPr>
            </w:pPr>
            <w:r w:rsidRPr="005E429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296">
            <w:pPr>
              <w:pStyle w:val="BodyTextBold"/>
              <w:rPr>
                <w:lang w:val="en-NZ"/>
              </w:rPr>
            </w:pPr>
            <w:r w:rsidRPr="005E4296">
              <w:t>Performance Criteria</w:t>
            </w:r>
          </w:p>
        </w:tc>
      </w:tr>
      <w:tr w:rsidTr="00802A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296" w:rsidP="005E4296">
            <w:pPr>
              <w:pStyle w:val="BodyText"/>
            </w:pPr>
            <w:r w:rsidRPr="005E429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296">
            <w:pPr>
              <w:pStyle w:val="BodyText"/>
              <w:rPr>
                <w:lang w:val="en-NZ"/>
              </w:rPr>
            </w:pPr>
            <w:r w:rsidRPr="005E42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2A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4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02A09" w:rsidP="005E4296">
            <w:pPr>
              <w:pStyle w:val="BodyText"/>
            </w:pPr>
            <w:r w:rsidRPr="005E4296">
              <w:t>1. Respond to an incident involving companion animals</w:t>
            </w:r>
          </w:p>
          <w:p w:rsidR="00802A09" w:rsidP="005E4296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296" w:rsidP="005E4296">
            <w:pPr>
              <w:pStyle w:val="BodyText"/>
            </w:pPr>
            <w:r w:rsidRPr="005E4296">
              <w:t xml:space="preserve">1.1 Assess incident and contribute to risk assessment to people and companion animals </w:t>
            </w:r>
          </w:p>
          <w:p w:rsidR="00000000" w:rsidRPr="005E4296" w:rsidP="005E4296">
            <w:pPr>
              <w:pStyle w:val="BodyText"/>
            </w:pPr>
            <w:r w:rsidRPr="005E4296">
              <w:t xml:space="preserve">1.2 Participate in team briefing about incident action plan, objectives and own role </w:t>
            </w:r>
          </w:p>
          <w:p w:rsidR="00000000" w:rsidRPr="005E4296" w:rsidP="005E4296">
            <w:pPr>
              <w:pStyle w:val="BodyText"/>
            </w:pPr>
            <w:r w:rsidRPr="005E4296">
              <w:t>1.3 Confirm and clarify incident controller instructions about own role and tasks</w:t>
            </w:r>
          </w:p>
          <w:p w:rsidR="00000000" w:rsidRPr="005E4296" w:rsidP="005E4296">
            <w:pPr>
              <w:pStyle w:val="BodyText"/>
            </w:pPr>
            <w:r w:rsidRPr="005E4296">
              <w:t>1</w:t>
            </w:r>
            <w:r w:rsidRPr="005E4296">
              <w:t xml:space="preserve">.4 Discuss behaviour risks and control strategies associated with companion animal species at the incident </w:t>
            </w:r>
          </w:p>
          <w:p w:rsidR="00000000" w:rsidRPr="005E4296" w:rsidP="005E4296">
            <w:pPr>
              <w:pStyle w:val="BodyText"/>
            </w:pPr>
            <w:r w:rsidRPr="005E4296">
              <w:t>1.5 Select and fit personal protective equipment (PPE) suitable for risk and response</w:t>
            </w:r>
          </w:p>
          <w:p w:rsidR="00000000" w:rsidP="005E4296">
            <w:pPr>
              <w:pStyle w:val="BodyText"/>
              <w:rPr>
                <w:lang w:val="en-NZ"/>
              </w:rPr>
            </w:pPr>
            <w:r w:rsidRPr="005E4296">
              <w:t xml:space="preserve">1.6 Prepare rescue requirements according to workplace health </w:t>
            </w:r>
            <w:r w:rsidRPr="005E4296">
              <w:t>and safety and biosecurity guidelines</w:t>
            </w:r>
          </w:p>
        </w:tc>
      </w:tr>
      <w:tr w:rsidTr="00802A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4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296">
            <w:pPr>
              <w:pStyle w:val="BodyText"/>
              <w:rPr>
                <w:lang w:val="en-NZ"/>
              </w:rPr>
            </w:pPr>
            <w:r w:rsidRPr="005E4296">
              <w:t>2. Carry out allocated role and duties at incident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296" w:rsidP="005E4296">
            <w:pPr>
              <w:pStyle w:val="BodyText"/>
            </w:pPr>
            <w:r w:rsidRPr="005E4296">
              <w:t>2.1 Perform allocated tasks and role according to chain of command based on the Australasian Inter-service Incident Management System (AIIMS)</w:t>
            </w:r>
          </w:p>
          <w:p w:rsidR="00000000" w:rsidRPr="005E4296" w:rsidP="005E4296">
            <w:pPr>
              <w:pStyle w:val="BodyText"/>
            </w:pPr>
            <w:r w:rsidRPr="005E4296">
              <w:t>2.2 Monitor and anticipa</w:t>
            </w:r>
            <w:r w:rsidRPr="005E4296">
              <w:t>te companion animal behaviour and maintain situational awareness</w:t>
            </w:r>
          </w:p>
          <w:p w:rsidR="00000000" w:rsidP="005E4296">
            <w:pPr>
              <w:pStyle w:val="BodyText"/>
              <w:rPr>
                <w:lang w:val="en-NZ"/>
              </w:rPr>
            </w:pPr>
            <w:r w:rsidRPr="005E4296">
              <w:t>2.3 Assist with minimising hazards, ensuring safety zones are maintained and escape routes identified</w:t>
            </w:r>
          </w:p>
        </w:tc>
      </w:tr>
      <w:tr w:rsidTr="00802A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4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02A09" w:rsidP="005E4296">
            <w:pPr>
              <w:pStyle w:val="BodyText"/>
            </w:pPr>
            <w:r w:rsidRPr="005E4296">
              <w:t>3. Assist with basic companion animal handling</w:t>
            </w:r>
          </w:p>
          <w:p w:rsidR="00802A09" w:rsidP="005E4296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296" w:rsidP="005E4296">
            <w:pPr>
              <w:pStyle w:val="BodyText"/>
            </w:pPr>
            <w:r w:rsidRPr="005E4296">
              <w:t xml:space="preserve">3.1 Approach companion animals safely </w:t>
            </w:r>
            <w:r w:rsidRPr="005E4296">
              <w:t>and using appropriate handling methods, in a manner that minimises stress</w:t>
            </w:r>
          </w:p>
          <w:p w:rsidR="00000000" w:rsidRPr="005E4296" w:rsidP="005E4296">
            <w:pPr>
              <w:pStyle w:val="BodyText"/>
            </w:pPr>
            <w:r w:rsidRPr="005E4296">
              <w:t>3.2 Catch or contain companion animals using safe handling and basic restraint and fear-free methods</w:t>
            </w:r>
          </w:p>
          <w:p w:rsidR="00000000" w:rsidP="005E4296">
            <w:pPr>
              <w:pStyle w:val="BodyText"/>
              <w:rPr>
                <w:lang w:val="en-NZ"/>
              </w:rPr>
            </w:pPr>
            <w:r w:rsidRPr="005E4296">
              <w:t xml:space="preserve">3.3 Communicate with team to assist with animal extraction according to own role </w:t>
            </w:r>
          </w:p>
        </w:tc>
      </w:tr>
      <w:tr w:rsidTr="00802A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4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296">
            <w:pPr>
              <w:pStyle w:val="BodyText"/>
              <w:rPr>
                <w:lang w:val="en-NZ"/>
              </w:rPr>
            </w:pPr>
            <w:r w:rsidRPr="005E4296">
              <w:t xml:space="preserve">4. Assist with post-incident activities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296" w:rsidP="005E4296">
            <w:pPr>
              <w:pStyle w:val="BodyText"/>
            </w:pPr>
            <w:r w:rsidRPr="005E4296">
              <w:t xml:space="preserve">4.1 Assist with reuniting companion animals with owners, moving animals to a safe holding area and/or handling deceased animals appropriately and according to instructions </w:t>
            </w:r>
          </w:p>
          <w:p w:rsidR="00000000" w:rsidRPr="005E4296" w:rsidP="005E4296">
            <w:pPr>
              <w:pStyle w:val="BodyText"/>
            </w:pPr>
            <w:r w:rsidRPr="005E4296">
              <w:t>4.2 Clean, decont</w:t>
            </w:r>
            <w:r w:rsidRPr="005E4296">
              <w:t>aminate and store PPE and other equipment used at the incident according to workplace policies and procedures</w:t>
            </w:r>
          </w:p>
          <w:p w:rsidR="00000000" w:rsidRPr="005E4296" w:rsidP="005E4296">
            <w:pPr>
              <w:pStyle w:val="BodyText"/>
            </w:pPr>
            <w:r w:rsidRPr="005E4296">
              <w:t xml:space="preserve">4.3 Report information required by relevant personnel according to incident action plan and regulatory requirements </w:t>
            </w:r>
          </w:p>
          <w:p w:rsidR="00000000" w:rsidRPr="005E4296" w:rsidP="005E4296">
            <w:pPr>
              <w:pStyle w:val="BodyText"/>
            </w:pPr>
            <w:r w:rsidRPr="005E4296">
              <w:t>4.4 Participate in incident d</w:t>
            </w:r>
            <w:r w:rsidRPr="005E4296">
              <w:t>ebrief with team</w:t>
            </w:r>
          </w:p>
        </w:tc>
      </w:tr>
    </w:tbl>
    <w:p w:rsidR="00000000" w:rsidRPr="005E4296" w:rsidP="005E4296">
      <w:pPr>
        <w:pStyle w:val="BodyText"/>
      </w:pPr>
    </w:p>
    <w:p w:rsidR="00000000" w:rsidRPr="005E4296" w:rsidP="005E4296">
      <w:pPr>
        <w:pStyle w:val="AllowPageBreak"/>
      </w:pPr>
    </w:p>
    <w:p w:rsidR="00000000" w:rsidRPr="005E4296" w:rsidP="005E4296">
      <w:pPr>
        <w:pStyle w:val="Heading1"/>
      </w:pPr>
      <w:bookmarkStart w:id="6" w:name="O_1233409"/>
      <w:bookmarkEnd w:id="6"/>
      <w:r w:rsidRPr="005E4296">
        <w:t>Foundation Skills</w:t>
      </w:r>
    </w:p>
    <w:p w:rsidR="00000000" w:rsidRPr="00802A09" w:rsidP="00802A09">
      <w:pPr>
        <w:pStyle w:val="BodyText"/>
        <w:rPr>
          <w:i/>
        </w:rPr>
      </w:pPr>
      <w:r w:rsidRPr="00802A0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42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296">
            <w:pPr>
              <w:pStyle w:val="BodyTextBold"/>
              <w:rPr>
                <w:lang w:val="en-NZ"/>
              </w:rPr>
            </w:pPr>
            <w:r w:rsidRPr="005E429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296">
            <w:pPr>
              <w:pStyle w:val="BodyTextBold"/>
              <w:rPr>
                <w:lang w:val="en-NZ"/>
              </w:rPr>
            </w:pPr>
            <w:r w:rsidRPr="005E4296">
              <w:t>De</w:t>
            </w:r>
            <w:r w:rsidRPr="005E4296">
              <w:t>scription</w:t>
            </w:r>
          </w:p>
        </w:tc>
      </w:tr>
      <w:tr w:rsidTr="005E42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296">
            <w:pPr>
              <w:pStyle w:val="BodyText"/>
              <w:rPr>
                <w:lang w:val="en-NZ"/>
              </w:rPr>
            </w:pPr>
            <w:r w:rsidRPr="005E429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296" w:rsidP="005E4296">
            <w:pPr>
              <w:pStyle w:val="ListBullet"/>
            </w:pPr>
            <w:r w:rsidRPr="005E4296">
              <w:t>Listen attentively and ask questions to confirm or clarify information using appropriate technical terminology</w:t>
            </w:r>
          </w:p>
          <w:p w:rsidR="00000000" w:rsidRPr="005E4296" w:rsidP="005E4296">
            <w:pPr>
              <w:pStyle w:val="ListBullet"/>
            </w:pPr>
            <w:r w:rsidRPr="005E4296">
              <w:t xml:space="preserve">Use clear, precise language and tone appropriate for situation and audience </w:t>
            </w:r>
          </w:p>
        </w:tc>
      </w:tr>
    </w:tbl>
    <w:p w:rsidR="00000000" w:rsidRPr="005E4296" w:rsidP="005E4296">
      <w:pPr>
        <w:pStyle w:val="BodyText"/>
      </w:pPr>
    </w:p>
    <w:p w:rsidR="00000000" w:rsidRPr="005E4296" w:rsidP="005E4296">
      <w:pPr>
        <w:pStyle w:val="AllowPageBreak"/>
      </w:pPr>
    </w:p>
    <w:p w:rsidR="00000000" w:rsidRPr="005E4296" w:rsidP="005E4296">
      <w:pPr>
        <w:pStyle w:val="Heading1"/>
      </w:pPr>
      <w:bookmarkStart w:id="7" w:name="O_1233411"/>
      <w:bookmarkEnd w:id="7"/>
      <w:r w:rsidRPr="005E429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E42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296">
            <w:pPr>
              <w:pStyle w:val="BodyTextBold"/>
              <w:rPr>
                <w:lang w:val="en-NZ"/>
              </w:rPr>
            </w:pPr>
            <w:r w:rsidRPr="005E429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296">
            <w:pPr>
              <w:pStyle w:val="BodyTextBold"/>
              <w:rPr>
                <w:lang w:val="en-NZ"/>
              </w:rPr>
            </w:pPr>
            <w:r w:rsidRPr="005E429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296">
            <w:pPr>
              <w:pStyle w:val="BodyTextBold"/>
              <w:rPr>
                <w:lang w:val="en-NZ"/>
              </w:rPr>
            </w:pPr>
            <w:r w:rsidRPr="005E429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296">
            <w:pPr>
              <w:pStyle w:val="BodyTextBold"/>
              <w:rPr>
                <w:lang w:val="en-NZ"/>
              </w:rPr>
            </w:pPr>
            <w:r w:rsidRPr="005E4296">
              <w:t>Equivalence status</w:t>
            </w:r>
          </w:p>
        </w:tc>
      </w:tr>
      <w:tr w:rsidTr="005E42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296">
            <w:pPr>
              <w:pStyle w:val="BodyText"/>
              <w:rPr>
                <w:lang w:val="en-NZ"/>
              </w:rPr>
            </w:pPr>
            <w:r w:rsidRPr="005E4296">
              <w:t xml:space="preserve">ACMAIM204 Participate in companion animal rescue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296">
            <w:pPr>
              <w:pStyle w:val="BodyText"/>
              <w:rPr>
                <w:lang w:val="en-NZ"/>
              </w:rPr>
            </w:pPr>
            <w:r w:rsidRPr="005E429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296">
            <w:pPr>
              <w:pStyle w:val="BodyText"/>
              <w:rPr>
                <w:lang w:val="en-NZ"/>
              </w:rPr>
            </w:pPr>
            <w:r w:rsidRPr="005E4296">
              <w:t>This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296" w:rsidP="005E4296">
            <w:pPr>
              <w:pStyle w:val="BodyText"/>
            </w:pPr>
            <w:r w:rsidRPr="005E4296">
              <w:t>Newly created</w:t>
            </w:r>
          </w:p>
        </w:tc>
      </w:tr>
    </w:tbl>
    <w:p w:rsidR="00000000" w:rsidRPr="005E4296" w:rsidP="005E4296">
      <w:pPr>
        <w:pStyle w:val="BodyText"/>
      </w:pPr>
    </w:p>
    <w:p w:rsidR="00000000" w:rsidRPr="005E4296" w:rsidP="005E4296">
      <w:pPr>
        <w:pStyle w:val="AllowPageBreak"/>
      </w:pPr>
    </w:p>
    <w:p w:rsidR="00000000" w:rsidRPr="005E4296" w:rsidP="005E4296">
      <w:pPr>
        <w:pStyle w:val="Heading1"/>
      </w:pPr>
      <w:bookmarkStart w:id="8" w:name="O_1233418"/>
      <w:bookmarkEnd w:id="8"/>
      <w:r w:rsidRPr="005E4296">
        <w:t>Links</w:t>
      </w:r>
    </w:p>
    <w:p w:rsidR="00000000" w:rsidRPr="005E4296" w:rsidP="00802A09">
      <w:pPr>
        <w:pStyle w:val="BodyText"/>
      </w:pPr>
      <w:r w:rsidRPr="005E429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E34A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E4296" w:rsidP="005E4296"/>
    <w:sectPr w:rsidSect="005E42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2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296" w:rsidRPr="00802A09" w:rsidP="00802A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2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A09" w:rsidP="005E42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2A09" w:rsidP="005E42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02A09" w:rsidP="005E42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2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A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4296" w:rsidRPr="00802A09" w:rsidP="00802A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2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A09" w:rsidRPr="002D2AF8" w:rsidP="005E42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ACMAIM204 Participate in companion animal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02A09" w:rsidP="005E42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2CCB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7E9E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2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2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2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2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2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2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2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2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2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2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2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296"/>
  </w:style>
  <w:style w:type="character" w:customStyle="1" w:styleId="Heading1Char">
    <w:name w:val="Heading 1 Char"/>
    <w:basedOn w:val="DefaultParagraphFont"/>
    <w:link w:val="Heading1"/>
    <w:rsid w:val="005E42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2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2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429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E4296"/>
    <w:rPr>
      <w:i/>
    </w:rPr>
  </w:style>
  <w:style w:type="paragraph" w:customStyle="1" w:styleId="SuperHeading">
    <w:name w:val="SuperHeading"/>
    <w:basedOn w:val="Normal"/>
    <w:rsid w:val="005E42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2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4296"/>
    <w:rPr>
      <w:b/>
    </w:rPr>
  </w:style>
  <w:style w:type="character" w:customStyle="1" w:styleId="Heading2Char">
    <w:name w:val="Heading 2 Char"/>
    <w:basedOn w:val="DefaultParagraphFont"/>
    <w:link w:val="Heading2"/>
    <w:rsid w:val="005E42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2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2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2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2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2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2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2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2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2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2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2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2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2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2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42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4296"/>
    <w:rPr>
      <w:b/>
      <w:spacing w:val="0"/>
    </w:rPr>
  </w:style>
  <w:style w:type="paragraph" w:customStyle="1" w:styleId="SuperTitle">
    <w:name w:val="SuperTitle"/>
    <w:basedOn w:val="Title"/>
    <w:rsid w:val="005E42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2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2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42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42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2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2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2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2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2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2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2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2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42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2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2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296"/>
  </w:style>
  <w:style w:type="paragraph" w:styleId="TableofFigures">
    <w:name w:val="table of figures"/>
    <w:basedOn w:val="Normal"/>
    <w:next w:val="Normal"/>
    <w:semiHidden/>
    <w:rsid w:val="005E42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2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4296"/>
    <w:rPr>
      <w:rFonts w:ascii="Wingdings" w:hAnsi="Wingdings"/>
    </w:rPr>
  </w:style>
  <w:style w:type="paragraph" w:customStyle="1" w:styleId="TableHeading">
    <w:name w:val="Table Heading"/>
    <w:basedOn w:val="HeadingBase"/>
    <w:rsid w:val="005E42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296"/>
    <w:rPr>
      <w:color w:val="0033CC"/>
      <w:u w:val="none"/>
    </w:rPr>
  </w:style>
  <w:style w:type="paragraph" w:customStyle="1" w:styleId="BodyTextRight">
    <w:name w:val="Body Text Right"/>
    <w:basedOn w:val="BodyText"/>
    <w:rsid w:val="005E42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2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2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2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2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2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296"/>
    <w:rPr>
      <w:sz w:val="32"/>
    </w:rPr>
  </w:style>
  <w:style w:type="paragraph" w:customStyle="1" w:styleId="HeadingProcedure">
    <w:name w:val="Heading Procedure"/>
    <w:basedOn w:val="HeadingBase"/>
    <w:next w:val="Normal"/>
    <w:rsid w:val="005E42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296"/>
    <w:pPr>
      <w:spacing w:before="60" w:after="60"/>
    </w:pPr>
  </w:style>
  <w:style w:type="paragraph" w:styleId="ListContinue">
    <w:name w:val="List Continue"/>
    <w:basedOn w:val="List"/>
    <w:rsid w:val="005E4296"/>
    <w:pPr>
      <w:ind w:firstLine="0"/>
    </w:pPr>
  </w:style>
  <w:style w:type="paragraph" w:customStyle="1" w:styleId="ListNote">
    <w:name w:val="List Note"/>
    <w:basedOn w:val="List"/>
    <w:rsid w:val="005E42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2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2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296"/>
    <w:rPr>
      <w:rFonts w:ascii="Courier New" w:hAnsi="Courier New"/>
    </w:rPr>
  </w:style>
  <w:style w:type="paragraph" w:customStyle="1" w:styleId="NoteBullet">
    <w:name w:val="Note Bullet"/>
    <w:basedOn w:val="Note"/>
    <w:rsid w:val="005E42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2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2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2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2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42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2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296"/>
    <w:rPr>
      <w:b/>
      <w:smallCaps/>
    </w:rPr>
  </w:style>
  <w:style w:type="paragraph" w:customStyle="1" w:styleId="TableListNumber">
    <w:name w:val="Table List Number"/>
    <w:basedOn w:val="ListNumber"/>
    <w:rsid w:val="005E42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2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296"/>
    <w:pPr>
      <w:numPr>
        <w:numId w:val="8"/>
      </w:numPr>
    </w:pPr>
  </w:style>
  <w:style w:type="paragraph" w:customStyle="1" w:styleId="ListAlpha2">
    <w:name w:val="List Alpha 2"/>
    <w:basedOn w:val="List2"/>
    <w:rsid w:val="005E4296"/>
    <w:pPr>
      <w:numPr>
        <w:numId w:val="7"/>
      </w:numPr>
    </w:pPr>
  </w:style>
  <w:style w:type="paragraph" w:styleId="List2">
    <w:name w:val="List 2"/>
    <w:basedOn w:val="BodyText"/>
    <w:rsid w:val="005E42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2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2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2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2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2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4296"/>
    <w:pPr>
      <w:numPr>
        <w:numId w:val="3"/>
      </w:numPr>
    </w:pPr>
  </w:style>
  <w:style w:type="paragraph" w:styleId="ListContinue2">
    <w:name w:val="List Continue 2"/>
    <w:basedOn w:val="List2"/>
    <w:rsid w:val="005E4296"/>
    <w:pPr>
      <w:ind w:firstLine="0"/>
    </w:pPr>
  </w:style>
  <w:style w:type="paragraph" w:styleId="ListContinue3">
    <w:name w:val="List Continue 3"/>
    <w:basedOn w:val="List3"/>
    <w:rsid w:val="005E4296"/>
    <w:pPr>
      <w:ind w:left="1021" w:firstLine="0"/>
    </w:pPr>
  </w:style>
  <w:style w:type="paragraph" w:styleId="ListContinue4">
    <w:name w:val="List Continue 4"/>
    <w:basedOn w:val="List4"/>
    <w:rsid w:val="005E4296"/>
    <w:pPr>
      <w:ind w:firstLine="0"/>
    </w:pPr>
  </w:style>
  <w:style w:type="paragraph" w:styleId="ListContinue5">
    <w:name w:val="List Continue 5"/>
    <w:basedOn w:val="List5"/>
    <w:rsid w:val="005E4296"/>
    <w:pPr>
      <w:ind w:firstLine="0"/>
    </w:pPr>
  </w:style>
  <w:style w:type="paragraph" w:styleId="ListNumber3">
    <w:name w:val="List Number 3"/>
    <w:basedOn w:val="List3"/>
    <w:rsid w:val="005E4296"/>
    <w:pPr>
      <w:numPr>
        <w:numId w:val="4"/>
      </w:numPr>
    </w:pPr>
  </w:style>
  <w:style w:type="paragraph" w:styleId="ListNumber4">
    <w:name w:val="List Number 4"/>
    <w:basedOn w:val="List4"/>
    <w:rsid w:val="005E4296"/>
    <w:pPr>
      <w:numPr>
        <w:numId w:val="5"/>
      </w:numPr>
    </w:pPr>
  </w:style>
  <w:style w:type="paragraph" w:styleId="ListNumber5">
    <w:name w:val="List Number 5"/>
    <w:basedOn w:val="List5"/>
    <w:rsid w:val="005E4296"/>
    <w:pPr>
      <w:numPr>
        <w:numId w:val="6"/>
      </w:numPr>
    </w:pPr>
  </w:style>
  <w:style w:type="paragraph" w:styleId="BlockText">
    <w:name w:val="Block Text"/>
    <w:basedOn w:val="Normal"/>
    <w:rsid w:val="005E42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2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296"/>
    <w:rPr>
      <w:sz w:val="16"/>
      <w:vertAlign w:val="superscript"/>
    </w:rPr>
  </w:style>
  <w:style w:type="character" w:customStyle="1" w:styleId="Symbols">
    <w:name w:val="Symbols"/>
    <w:basedOn w:val="DefaultParagraphFont"/>
    <w:rsid w:val="005E4296"/>
    <w:rPr>
      <w:rFonts w:ascii="Symbol" w:hAnsi="Symbol"/>
    </w:rPr>
  </w:style>
  <w:style w:type="character" w:customStyle="1" w:styleId="MenuOptions">
    <w:name w:val="Menu Options"/>
    <w:basedOn w:val="DefaultParagraphFont"/>
    <w:rsid w:val="005E42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296"/>
    <w:rPr>
      <w:b/>
    </w:rPr>
  </w:style>
  <w:style w:type="character" w:customStyle="1" w:styleId="Underlined">
    <w:name w:val="Underlined"/>
    <w:basedOn w:val="DefaultParagraphFont"/>
    <w:rsid w:val="005E4296"/>
    <w:rPr>
      <w:u w:val="single"/>
    </w:rPr>
  </w:style>
  <w:style w:type="paragraph" w:customStyle="1" w:styleId="TableBodyTextRight">
    <w:name w:val="Table Body Text Right"/>
    <w:basedOn w:val="TableBodyText"/>
    <w:rsid w:val="005E42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296"/>
    <w:rPr>
      <w:sz w:val="18"/>
    </w:rPr>
  </w:style>
  <w:style w:type="paragraph" w:customStyle="1" w:styleId="BodySmallRight">
    <w:name w:val="Body Small Right"/>
    <w:basedOn w:val="BodyTextRight"/>
    <w:rsid w:val="005E4296"/>
    <w:rPr>
      <w:sz w:val="18"/>
      <w:szCs w:val="18"/>
    </w:rPr>
  </w:style>
  <w:style w:type="paragraph" w:customStyle="1" w:styleId="MarginEdition">
    <w:name w:val="Margin Edition"/>
    <w:basedOn w:val="MarginNote"/>
    <w:rsid w:val="005E42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296"/>
    <w:rPr>
      <w:sz w:val="2"/>
      <w:szCs w:val="2"/>
    </w:rPr>
  </w:style>
  <w:style w:type="character" w:customStyle="1" w:styleId="Small">
    <w:name w:val="Small"/>
    <w:basedOn w:val="DefaultParagraphFont"/>
    <w:rsid w:val="005E4296"/>
    <w:rPr>
      <w:sz w:val="16"/>
    </w:rPr>
  </w:style>
  <w:style w:type="paragraph" w:customStyle="1" w:styleId="WideTable">
    <w:name w:val="Wide Table"/>
    <w:basedOn w:val="Normal"/>
    <w:rsid w:val="005E42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296"/>
  </w:style>
  <w:style w:type="paragraph" w:styleId="Quote">
    <w:name w:val="Quote"/>
    <w:basedOn w:val="Heading1"/>
    <w:link w:val="QuoteChar"/>
    <w:qFormat/>
    <w:rsid w:val="005E42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2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296"/>
    <w:pPr>
      <w:pageBreakBefore/>
    </w:pPr>
  </w:style>
  <w:style w:type="paragraph" w:customStyle="1" w:styleId="Border">
    <w:name w:val="Border"/>
    <w:basedOn w:val="Normal"/>
    <w:qFormat/>
    <w:rsid w:val="005E42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2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2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2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2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2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2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2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2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296"/>
    <w:rPr>
      <w:u w:val="single"/>
    </w:rPr>
  </w:style>
  <w:style w:type="character" w:customStyle="1" w:styleId="BoldandItalics">
    <w:name w:val="Bold and Italics"/>
    <w:qFormat/>
    <w:rsid w:val="005E4296"/>
    <w:rPr>
      <w:b/>
      <w:i/>
      <w:u w:val="none"/>
    </w:rPr>
  </w:style>
  <w:style w:type="paragraph" w:styleId="BalloonText">
    <w:name w:val="Balloon Text"/>
    <w:basedOn w:val="Normal"/>
    <w:link w:val="BalloonTextChar"/>
    <w:rsid w:val="005E42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2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2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2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2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2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42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2A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3542</Characters>
  <Application>Microsoft Office Word</Application>
  <DocSecurity>0</DocSecurity>
  <Lines>131</Lines>
  <Paragraphs>72</Paragraphs>
  <ScaleCrop>false</ScaleCrop>
  <Company>Author-it Software Corporation Ltd.</Company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ACMAIM204 Participate in companion animal rescue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2022-07-16T08:38:00Z</dcterms:created>
  <dcterms:modified xsi:type="dcterms:W3CDTF">2022-07-16T08:38:00Z</dcterms:modified>
</cp:coreProperties>
</file>