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C08" w:rsidP="006B4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ACMADT501 Plan and conduct assistance dog training in specific and complex tasks</w:t>
      </w:r>
      <w:r>
        <w:fldChar w:fldCharType="end"/>
      </w:r>
    </w:p>
    <w:p w:rsidR="006B4C08" w:rsidP="006B4C08">
      <w:pPr>
        <w:pStyle w:val="Version"/>
        <w:sectPr w:rsidSect="00760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542" w:rsidP="00760542">
      <w:pPr>
        <w:pStyle w:val="SuperHeading"/>
      </w:pPr>
      <w:r w:rsidRPr="00760542">
        <w:t>Assessment Requirements for ACMADT501 Plan and conduct assistance dog training in specific and complex tasks</w:t>
      </w:r>
    </w:p>
    <w:p w:rsidR="00000000" w:rsidRPr="00760542" w:rsidP="00760542">
      <w:pPr>
        <w:pStyle w:val="Heading1"/>
      </w:pPr>
      <w:bookmarkStart w:id="1" w:name="O_1233386"/>
      <w:bookmarkEnd w:id="1"/>
      <w:r w:rsidRPr="007605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05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542">
            <w:pPr>
              <w:pStyle w:val="BodyTextBold"/>
              <w:rPr>
                <w:lang w:val="en-NZ"/>
              </w:rPr>
            </w:pPr>
            <w:r w:rsidRPr="007605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542">
            <w:pPr>
              <w:pStyle w:val="BodyTextBold"/>
              <w:rPr>
                <w:lang w:val="en-NZ"/>
              </w:rPr>
            </w:pPr>
            <w:r w:rsidRPr="00760542">
              <w:t>Comments</w:t>
            </w:r>
          </w:p>
        </w:tc>
      </w:tr>
      <w:tr w:rsidTr="007605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542">
            <w:pPr>
              <w:pStyle w:val="BodyText"/>
              <w:rPr>
                <w:lang w:val="en-NZ"/>
              </w:rPr>
            </w:pPr>
            <w:r w:rsidRPr="007605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542" w:rsidP="00760542">
            <w:pPr>
              <w:pStyle w:val="BodyText"/>
            </w:pPr>
            <w:r w:rsidRPr="00760542">
              <w:t>This version released with ACM Animal Care and Management Training Package Version 6.0.</w:t>
            </w:r>
          </w:p>
        </w:tc>
      </w:tr>
    </w:tbl>
    <w:p w:rsidR="00000000" w:rsidRPr="00760542" w:rsidP="00760542">
      <w:pPr>
        <w:pStyle w:val="BodyText"/>
      </w:pPr>
    </w:p>
    <w:p w:rsidR="00000000" w:rsidRPr="00760542" w:rsidP="00760542">
      <w:pPr>
        <w:pStyle w:val="AllowPageBreak"/>
      </w:pPr>
    </w:p>
    <w:p w:rsidR="00000000" w:rsidRPr="00760542" w:rsidP="00760542">
      <w:pPr>
        <w:pStyle w:val="Heading1"/>
      </w:pPr>
      <w:bookmarkStart w:id="2" w:name="O_1233387"/>
      <w:bookmarkEnd w:id="2"/>
      <w:r w:rsidRPr="00760542">
        <w:t>Performance Evidence</w:t>
      </w:r>
    </w:p>
    <w:p w:rsidR="00000000" w:rsidRPr="00760542" w:rsidP="006B4C08">
      <w:pPr>
        <w:pStyle w:val="BodyText"/>
      </w:pPr>
      <w:r w:rsidRPr="00760542">
        <w:t xml:space="preserve">An individual demonstrating competency must satisfy all of the elements and performance criteria in this unit. </w:t>
      </w:r>
    </w:p>
    <w:p w:rsidR="00000000" w:rsidRPr="00760542" w:rsidP="006B4C08">
      <w:pPr>
        <w:pStyle w:val="BodyText"/>
      </w:pPr>
      <w:r w:rsidRPr="00760542">
        <w:t xml:space="preserve">There must be </w:t>
      </w:r>
      <w:r w:rsidRPr="00760542">
        <w:t>evidence that the individual has:</w:t>
      </w:r>
    </w:p>
    <w:p w:rsidR="00000000" w:rsidRPr="00760542" w:rsidP="00760542">
      <w:pPr>
        <w:pStyle w:val="ListBullet"/>
      </w:pPr>
      <w:r w:rsidRPr="00760542">
        <w:t>used operant and classical conditioning techniques to train two handler and assistance dog teams on two different occasions in suitable methodologies and practices and response to human verbal and/or visual cues in one sp</w:t>
      </w:r>
      <w:r w:rsidRPr="00760542">
        <w:t>ecific task and three complex tasks</w:t>
      </w:r>
    </w:p>
    <w:p w:rsidR="00000000" w:rsidRPr="00760542" w:rsidP="00760542">
      <w:pPr>
        <w:pStyle w:val="ListBullet"/>
      </w:pPr>
      <w:r w:rsidRPr="00760542">
        <w:t xml:space="preserve">maintained records of dog training processes and progress in all of these instances. </w:t>
      </w:r>
    </w:p>
    <w:p w:rsidR="00000000" w:rsidRPr="00760542" w:rsidP="00760542">
      <w:pPr>
        <w:pStyle w:val="AllowPageBreak"/>
      </w:pPr>
    </w:p>
    <w:p w:rsidR="00000000" w:rsidRPr="00760542" w:rsidP="00760542">
      <w:pPr>
        <w:pStyle w:val="Heading1"/>
      </w:pPr>
      <w:bookmarkStart w:id="3" w:name="O_1233388"/>
      <w:bookmarkEnd w:id="3"/>
      <w:r w:rsidRPr="00760542">
        <w:t>Knowledge Evidence</w:t>
      </w:r>
    </w:p>
    <w:p w:rsidR="00000000" w:rsidRPr="00760542" w:rsidP="006B4C08">
      <w:pPr>
        <w:pStyle w:val="BodyText"/>
      </w:pPr>
      <w:r w:rsidRPr="00760542">
        <w:t>An individual must be able to demonstrate the knowledge required to perform the tasks outlined in the elements and performance criteria of this unit. This includes knowledge of:</w:t>
      </w:r>
    </w:p>
    <w:p w:rsidR="00000000" w:rsidRPr="00760542" w:rsidP="00760542">
      <w:pPr>
        <w:pStyle w:val="ListBullet"/>
      </w:pPr>
      <w:r w:rsidRPr="00760542">
        <w:t>legislation, regulations, codes of practice and welfare requirements that app</w:t>
      </w:r>
      <w:r w:rsidRPr="00760542">
        <w:t>ly to dog welfare and public access</w:t>
      </w:r>
    </w:p>
    <w:p w:rsidR="00000000" w:rsidRPr="00760542" w:rsidP="00760542">
      <w:pPr>
        <w:pStyle w:val="ListBullet"/>
      </w:pPr>
      <w:r w:rsidRPr="00760542">
        <w:t>dog breeds and breed types, and associated characteristics and temperaments that make them desirable as assistance dogs</w:t>
      </w:r>
    </w:p>
    <w:p w:rsidR="00000000" w:rsidRPr="00760542" w:rsidP="00760542">
      <w:pPr>
        <w:pStyle w:val="ListBullet"/>
      </w:pPr>
      <w:r w:rsidRPr="00760542">
        <w:t>operant and classical conditioning techniques used to train assistance dogs</w:t>
      </w:r>
    </w:p>
    <w:p w:rsidR="00000000" w:rsidRPr="00760542" w:rsidP="00760542">
      <w:pPr>
        <w:pStyle w:val="ListBullet"/>
      </w:pPr>
      <w:r w:rsidRPr="00760542">
        <w:t>purposes of training dog</w:t>
      </w:r>
      <w:r w:rsidRPr="00760542">
        <w:t>s</w:t>
      </w:r>
    </w:p>
    <w:p w:rsidR="00000000" w:rsidRPr="00760542" w:rsidP="00760542">
      <w:pPr>
        <w:pStyle w:val="ListBullet"/>
      </w:pPr>
      <w:r w:rsidRPr="00760542">
        <w:t>underpinning theoretical principles of dog training, including:</w:t>
      </w:r>
    </w:p>
    <w:p w:rsidR="00000000" w:rsidRPr="00760542" w:rsidP="00760542">
      <w:pPr>
        <w:pStyle w:val="ListBullet2"/>
      </w:pPr>
      <w:r w:rsidRPr="00760542">
        <w:t>associative learning – operant and classical conditioning, including extinction</w:t>
      </w:r>
    </w:p>
    <w:p w:rsidR="00000000" w:rsidRPr="00760542" w:rsidP="00760542">
      <w:pPr>
        <w:pStyle w:val="ListBullet2"/>
      </w:pPr>
      <w:r w:rsidRPr="00760542">
        <w:t>non-associative learning – habituation and sensitisation</w:t>
      </w:r>
    </w:p>
    <w:p w:rsidR="00000000" w:rsidRPr="00760542" w:rsidP="00760542">
      <w:pPr>
        <w:pStyle w:val="ListBullet2"/>
      </w:pPr>
      <w:r w:rsidRPr="00760542">
        <w:t>primary and secondary reinforcers</w:t>
      </w:r>
    </w:p>
    <w:p w:rsidR="00000000" w:rsidRPr="00760542" w:rsidP="00760542">
      <w:pPr>
        <w:pStyle w:val="ListBullet2"/>
      </w:pPr>
      <w:r w:rsidRPr="00760542">
        <w:t>schedules of reinf</w:t>
      </w:r>
      <w:r w:rsidRPr="00760542">
        <w:t>orcement</w:t>
      </w:r>
    </w:p>
    <w:p w:rsidR="00000000" w:rsidRPr="00760542" w:rsidP="00760542">
      <w:pPr>
        <w:pStyle w:val="ListBullet2"/>
      </w:pPr>
      <w:r w:rsidRPr="00760542">
        <w:t>conditioning principles and appropriate methods of rewarding dogs for exhibiting required behaviour</w:t>
      </w:r>
    </w:p>
    <w:p w:rsidR="00000000" w:rsidRPr="00760542" w:rsidP="00760542">
      <w:pPr>
        <w:pStyle w:val="ListBullet2"/>
      </w:pPr>
      <w:r w:rsidRPr="00760542">
        <w:t>ethical and positive training methods that reinforce natural behaviour and maintain the assistive skills and enthusiasm of the dog</w:t>
      </w:r>
    </w:p>
    <w:p w:rsidR="00000000" w:rsidRPr="00760542" w:rsidP="00760542">
      <w:pPr>
        <w:pStyle w:val="ListBullet"/>
      </w:pPr>
      <w:r w:rsidRPr="00760542">
        <w:t>positive reinforcement conditioning techniques and tools, including:</w:t>
      </w:r>
    </w:p>
    <w:p w:rsidR="00000000" w:rsidRPr="00760542" w:rsidP="00760542">
      <w:pPr>
        <w:pStyle w:val="ListBullet2"/>
      </w:pPr>
      <w:r w:rsidRPr="00760542">
        <w:t>luring</w:t>
      </w:r>
    </w:p>
    <w:p w:rsidR="00000000" w:rsidRPr="00760542" w:rsidP="00760542">
      <w:pPr>
        <w:pStyle w:val="ListBullet2"/>
      </w:pPr>
      <w:r w:rsidRPr="00760542">
        <w:t>targeting</w:t>
      </w:r>
    </w:p>
    <w:p w:rsidR="00000000" w:rsidRPr="00760542" w:rsidP="00760542">
      <w:pPr>
        <w:pStyle w:val="ListBullet2"/>
      </w:pPr>
      <w:r w:rsidRPr="00760542">
        <w:t>capturing and shaping (prompted and free)</w:t>
      </w:r>
    </w:p>
    <w:p w:rsidR="00000000" w:rsidRPr="00760542" w:rsidP="00760542">
      <w:pPr>
        <w:pStyle w:val="ListBullet"/>
      </w:pPr>
      <w:r w:rsidRPr="00760542">
        <w:t>relevant dog physiology, including:</w:t>
      </w:r>
    </w:p>
    <w:p w:rsidR="00000000" w:rsidRPr="00760542" w:rsidP="00760542">
      <w:pPr>
        <w:pStyle w:val="ListBullet2"/>
      </w:pPr>
      <w:r w:rsidRPr="00760542">
        <w:t xml:space="preserve">olfactory perception </w:t>
      </w:r>
    </w:p>
    <w:p w:rsidR="00000000" w:rsidRPr="00760542" w:rsidP="00760542">
      <w:pPr>
        <w:pStyle w:val="ListBullet2"/>
      </w:pPr>
      <w:r w:rsidRPr="00760542">
        <w:t xml:space="preserve">eyesight </w:t>
      </w:r>
    </w:p>
    <w:p w:rsidR="00000000" w:rsidRPr="00760542" w:rsidP="00760542">
      <w:pPr>
        <w:pStyle w:val="ListBullet2"/>
      </w:pPr>
      <w:r w:rsidRPr="00760542">
        <w:t>physical dexterity</w:t>
      </w:r>
    </w:p>
    <w:p w:rsidR="00000000" w:rsidRPr="00760542" w:rsidP="00760542">
      <w:pPr>
        <w:pStyle w:val="ListBullet"/>
      </w:pPr>
      <w:r w:rsidRPr="00760542">
        <w:t>considerations relating to a dog</w:t>
      </w:r>
      <w:r>
        <w:t>’</w:t>
      </w:r>
      <w:r w:rsidRPr="00760542">
        <w:t>s ag</w:t>
      </w:r>
      <w:r w:rsidRPr="00760542">
        <w:t>e</w:t>
      </w:r>
    </w:p>
    <w:p w:rsidR="00000000" w:rsidRPr="00760542" w:rsidP="00760542">
      <w:pPr>
        <w:pStyle w:val="ListBullet"/>
      </w:pPr>
      <w:r w:rsidRPr="00760542">
        <w:t>dog-training methodologies and practices relevant to assistance dog specific and complex training, including:</w:t>
      </w:r>
    </w:p>
    <w:p w:rsidR="00000000" w:rsidRPr="00760542" w:rsidP="00760542">
      <w:pPr>
        <w:pStyle w:val="ListBullet2"/>
      </w:pPr>
      <w:r w:rsidRPr="00760542">
        <w:t>conditioning principles and appropriate methods of rewarding specific dogs for exhibiting required behaviour</w:t>
      </w:r>
    </w:p>
    <w:p w:rsidR="00000000" w:rsidRPr="00760542" w:rsidP="00760542">
      <w:pPr>
        <w:pStyle w:val="ListBullet2"/>
      </w:pPr>
      <w:r w:rsidRPr="00760542">
        <w:t xml:space="preserve">items and their associated odours </w:t>
      </w:r>
      <w:r w:rsidRPr="00760542">
        <w:t xml:space="preserve">that an assistance dog could be required to detect in its working role </w:t>
      </w:r>
    </w:p>
    <w:p w:rsidR="00000000" w:rsidRPr="00760542" w:rsidP="00760542">
      <w:pPr>
        <w:pStyle w:val="ListBullet2"/>
      </w:pPr>
      <w:r w:rsidRPr="00760542">
        <w:t xml:space="preserve">building on tasks mastered </w:t>
      </w:r>
    </w:p>
    <w:p w:rsidR="00000000" w:rsidRPr="00760542" w:rsidP="00760542">
      <w:pPr>
        <w:pStyle w:val="ListBullet2"/>
      </w:pPr>
      <w:r w:rsidRPr="00760542">
        <w:t>methods of assessing when dogs are ready to extend to more complex tasking</w:t>
      </w:r>
    </w:p>
    <w:p w:rsidR="00000000" w:rsidRPr="00760542" w:rsidP="00760542">
      <w:pPr>
        <w:pStyle w:val="ListBullet2"/>
      </w:pPr>
      <w:r w:rsidRPr="00760542">
        <w:t xml:space="preserve">capabilities and limitations of assistance dogs </w:t>
      </w:r>
    </w:p>
    <w:p w:rsidR="00000000" w:rsidRPr="00760542" w:rsidP="00760542">
      <w:pPr>
        <w:pStyle w:val="ListBullet2"/>
      </w:pPr>
      <w:r w:rsidRPr="00760542">
        <w:t>work environment in which assistance dogs could be deployed and emergencies that could arise within those environments</w:t>
      </w:r>
    </w:p>
    <w:p w:rsidR="00000000" w:rsidRPr="00760542" w:rsidP="00760542">
      <w:pPr>
        <w:pStyle w:val="ListBullet2"/>
      </w:pPr>
      <w:r w:rsidRPr="00760542">
        <w:t>responses expected from dogs using verbal and visual cues</w:t>
      </w:r>
    </w:p>
    <w:p w:rsidR="00000000" w:rsidRPr="00760542" w:rsidP="00760542">
      <w:pPr>
        <w:pStyle w:val="ListBullet2"/>
      </w:pPr>
      <w:r w:rsidRPr="00760542">
        <w:t>consistent application of visual and verbal cues</w:t>
      </w:r>
    </w:p>
    <w:p w:rsidR="00000000" w:rsidRPr="00760542" w:rsidP="00760542">
      <w:pPr>
        <w:pStyle w:val="ListBullet"/>
      </w:pPr>
      <w:r w:rsidRPr="00760542">
        <w:t>stress signals displayed by d</w:t>
      </w:r>
      <w:r w:rsidRPr="00760542">
        <w:t>ogs, including:</w:t>
      </w:r>
    </w:p>
    <w:p w:rsidR="00000000" w:rsidRPr="00760542" w:rsidP="00760542">
      <w:pPr>
        <w:pStyle w:val="ListBullet2"/>
      </w:pPr>
      <w:r w:rsidRPr="00760542">
        <w:t>sniffing</w:t>
      </w:r>
    </w:p>
    <w:p w:rsidR="00000000" w:rsidRPr="00760542" w:rsidP="00760542">
      <w:pPr>
        <w:pStyle w:val="ListBullet2"/>
      </w:pPr>
      <w:r w:rsidRPr="00760542">
        <w:t>lip licking</w:t>
      </w:r>
    </w:p>
    <w:p w:rsidR="00000000" w:rsidRPr="00760542" w:rsidP="00760542">
      <w:pPr>
        <w:pStyle w:val="ListBullet2"/>
      </w:pPr>
      <w:r w:rsidRPr="00760542">
        <w:t>individual dog body language that denotes stress</w:t>
      </w:r>
    </w:p>
    <w:p w:rsidR="00000000" w:rsidRPr="00760542" w:rsidP="00760542">
      <w:pPr>
        <w:pStyle w:val="ListBullet"/>
      </w:pPr>
      <w:r w:rsidRPr="00760542">
        <w:t>key features, benefits and limitations of scientific guidelines for animal trainers, including:</w:t>
      </w:r>
    </w:p>
    <w:p w:rsidR="00000000" w:rsidRPr="00760542" w:rsidP="00760542">
      <w:pPr>
        <w:pStyle w:val="ListBullet2"/>
      </w:pPr>
      <w:r w:rsidRPr="00760542">
        <w:t>Least Intrusive Effective Behaviour Intervention (LIEBI model)</w:t>
      </w:r>
    </w:p>
    <w:p w:rsidR="00000000" w:rsidRPr="00760542" w:rsidP="00760542">
      <w:pPr>
        <w:pStyle w:val="ListBullet2"/>
      </w:pPr>
      <w:r w:rsidRPr="00760542">
        <w:t>Least In</w:t>
      </w:r>
      <w:r w:rsidRPr="00760542">
        <w:t>trusive, Minimally Aversive (LIMA) training</w:t>
      </w:r>
    </w:p>
    <w:p w:rsidR="00000000" w:rsidRPr="00760542" w:rsidP="00760542">
      <w:pPr>
        <w:pStyle w:val="ListBullet2"/>
      </w:pPr>
      <w:r w:rsidRPr="00760542">
        <w:t>Hierarchy of Procedures for Humane and Effective Practice</w:t>
      </w:r>
    </w:p>
    <w:p w:rsidR="00000000" w:rsidRPr="00760542" w:rsidP="00760542">
      <w:pPr>
        <w:pStyle w:val="ListBullet"/>
      </w:pPr>
      <w:r w:rsidRPr="00760542">
        <w:t>assistance dog training methods for specific tasks, including:</w:t>
      </w:r>
    </w:p>
    <w:p w:rsidR="00000000" w:rsidRPr="00760542" w:rsidP="00760542">
      <w:pPr>
        <w:pStyle w:val="ListBullet2"/>
      </w:pPr>
      <w:r w:rsidRPr="00760542">
        <w:t xml:space="preserve">behaviour training as a response to predictable situations </w:t>
      </w:r>
    </w:p>
    <w:p w:rsidR="00000000" w:rsidRPr="00760542" w:rsidP="00760542">
      <w:pPr>
        <w:pStyle w:val="ListBullet"/>
      </w:pPr>
      <w:r w:rsidRPr="00760542">
        <w:t>awareness of how to enrich t</w:t>
      </w:r>
      <w:r w:rsidRPr="00760542">
        <w:t>he assistance dog</w:t>
      </w:r>
      <w:r>
        <w:t>’</w:t>
      </w:r>
      <w:r w:rsidRPr="00760542">
        <w:t>s physical, emotional and mental health and lifestyle needs</w:t>
      </w:r>
    </w:p>
    <w:p w:rsidR="00000000" w:rsidRPr="00760542" w:rsidP="00760542">
      <w:pPr>
        <w:pStyle w:val="ListBullet"/>
      </w:pPr>
      <w:r w:rsidRPr="00760542">
        <w:t xml:space="preserve">biosecurity requirements </w:t>
      </w:r>
    </w:p>
    <w:p w:rsidR="00000000" w:rsidRPr="00760542" w:rsidP="00760542">
      <w:pPr>
        <w:pStyle w:val="ListBullet"/>
      </w:pPr>
      <w:r w:rsidRPr="00760542">
        <w:t>communication techniques to relay dog training and welfare information to dog owners and handlers</w:t>
      </w:r>
    </w:p>
    <w:p w:rsidR="00000000" w:rsidRPr="00760542" w:rsidP="00760542">
      <w:pPr>
        <w:pStyle w:val="ListBullet"/>
      </w:pPr>
      <w:r w:rsidRPr="00760542">
        <w:t>workplace health and safety procedures and principles related to training assistance dogs, including:</w:t>
      </w:r>
    </w:p>
    <w:p w:rsidR="00000000" w:rsidRPr="00760542" w:rsidP="00760542">
      <w:pPr>
        <w:pStyle w:val="ListBullet2"/>
      </w:pPr>
      <w:r w:rsidRPr="00760542">
        <w:t>manual handling of dogs</w:t>
      </w:r>
    </w:p>
    <w:p w:rsidR="00000000" w:rsidRPr="00760542" w:rsidP="00760542">
      <w:pPr>
        <w:pStyle w:val="ListBullet2"/>
      </w:pPr>
      <w:r w:rsidRPr="00760542">
        <w:t>using training equipment safely</w:t>
      </w:r>
    </w:p>
    <w:p w:rsidR="00000000" w:rsidRPr="00760542" w:rsidP="00760542">
      <w:pPr>
        <w:pStyle w:val="ListBullet2"/>
      </w:pPr>
      <w:r w:rsidRPr="00760542">
        <w:t>risk and control strategies</w:t>
      </w:r>
    </w:p>
    <w:p w:rsidR="00000000" w:rsidRPr="00760542" w:rsidP="00760542">
      <w:pPr>
        <w:pStyle w:val="ListBullet2"/>
      </w:pPr>
      <w:r w:rsidRPr="00760542">
        <w:t xml:space="preserve">location of emergency equipment during training </w:t>
      </w:r>
    </w:p>
    <w:p w:rsidR="00000000" w:rsidRPr="00760542" w:rsidP="00760542">
      <w:pPr>
        <w:pStyle w:val="ListBullet"/>
      </w:pPr>
      <w:r w:rsidRPr="00760542">
        <w:t xml:space="preserve">equipment that may </w:t>
      </w:r>
      <w:r w:rsidRPr="00760542">
        <w:t>be used in dog training, including:</w:t>
      </w:r>
    </w:p>
    <w:p w:rsidR="00000000" w:rsidRPr="00760542" w:rsidP="00760542">
      <w:pPr>
        <w:pStyle w:val="ListBullet2"/>
      </w:pPr>
      <w:r w:rsidRPr="00760542">
        <w:t>collars, head halter, martingales</w:t>
      </w:r>
    </w:p>
    <w:p w:rsidR="00000000" w:rsidRPr="00760542" w:rsidP="00760542">
      <w:pPr>
        <w:pStyle w:val="ListBullet2"/>
      </w:pPr>
      <w:r w:rsidRPr="00760542">
        <w:t>leads and leashes</w:t>
      </w:r>
    </w:p>
    <w:p w:rsidR="00000000" w:rsidRPr="00760542" w:rsidP="00760542">
      <w:pPr>
        <w:pStyle w:val="ListBullet2"/>
      </w:pPr>
      <w:r w:rsidRPr="00760542">
        <w:t>balance harnesses</w:t>
      </w:r>
    </w:p>
    <w:p w:rsidR="00000000" w:rsidRPr="00760542" w:rsidP="00760542">
      <w:pPr>
        <w:pStyle w:val="ListBullet2"/>
      </w:pPr>
      <w:r w:rsidRPr="00760542">
        <w:t xml:space="preserve">working jackets, coats and identification vests </w:t>
      </w:r>
    </w:p>
    <w:p w:rsidR="00000000" w:rsidRPr="00760542" w:rsidP="00760542">
      <w:pPr>
        <w:pStyle w:val="ListBullet2"/>
      </w:pPr>
      <w:r w:rsidRPr="00760542">
        <w:t xml:space="preserve">markers and clickers </w:t>
      </w:r>
    </w:p>
    <w:p w:rsidR="00000000" w:rsidRPr="00760542" w:rsidP="00760542">
      <w:pPr>
        <w:pStyle w:val="ListBullet2"/>
      </w:pPr>
      <w:r w:rsidRPr="00760542">
        <w:t>modified grooming equipment</w:t>
      </w:r>
    </w:p>
    <w:p w:rsidR="00000000" w:rsidRPr="00760542" w:rsidP="00760542">
      <w:pPr>
        <w:pStyle w:val="ListBullet2"/>
      </w:pPr>
      <w:r w:rsidRPr="00760542">
        <w:t>toys</w:t>
      </w:r>
    </w:p>
    <w:p w:rsidR="00000000" w:rsidRPr="00760542" w:rsidP="00760542">
      <w:pPr>
        <w:pStyle w:val="ListBullet2"/>
      </w:pPr>
      <w:r w:rsidRPr="00760542">
        <w:t>treat pouches</w:t>
      </w:r>
    </w:p>
    <w:p w:rsidR="00000000" w:rsidRPr="00760542" w:rsidP="00760542">
      <w:pPr>
        <w:pStyle w:val="ListBullet2"/>
      </w:pPr>
      <w:r w:rsidRPr="00760542">
        <w:t>personal protective equipment (PPE) for handler if required.</w:t>
      </w:r>
    </w:p>
    <w:p w:rsidR="00000000" w:rsidRPr="00760542" w:rsidP="00760542">
      <w:pPr>
        <w:pStyle w:val="AllowPageBreak"/>
      </w:pPr>
    </w:p>
    <w:p w:rsidR="00000000" w:rsidRPr="00760542" w:rsidP="00760542">
      <w:pPr>
        <w:pStyle w:val="Heading1"/>
      </w:pPr>
      <w:bookmarkStart w:id="4" w:name="O_1233389"/>
      <w:bookmarkEnd w:id="4"/>
      <w:r w:rsidRPr="00760542">
        <w:t>Assessment Conditions</w:t>
      </w:r>
    </w:p>
    <w:p w:rsidR="00000000" w:rsidRPr="00760542" w:rsidP="006B4C08">
      <w:pPr>
        <w:pStyle w:val="BodyText"/>
      </w:pPr>
      <w:r w:rsidRPr="00760542">
        <w:t xml:space="preserve">Assessment of the skills in this unit of competency must take place under the following conditions: </w:t>
      </w:r>
    </w:p>
    <w:p w:rsidR="00000000" w:rsidRPr="00760542" w:rsidP="00760542">
      <w:pPr>
        <w:pStyle w:val="ListBullet"/>
      </w:pPr>
      <w:r w:rsidRPr="00760542">
        <w:t>physical conditions:</w:t>
      </w:r>
    </w:p>
    <w:p w:rsidR="00000000" w:rsidRPr="00760542" w:rsidP="00760542">
      <w:pPr>
        <w:pStyle w:val="ListBullet2"/>
      </w:pPr>
      <w:r w:rsidRPr="00760542">
        <w:t>skills must be demonstrated in</w:t>
      </w:r>
      <w:r w:rsidRPr="00760542">
        <w:t xml:space="preserve"> an environment that accurately represents assistance dog training workplace conditions </w:t>
      </w:r>
    </w:p>
    <w:p w:rsidR="00000000" w:rsidRPr="00760542" w:rsidP="00760542">
      <w:pPr>
        <w:pStyle w:val="ListBullet"/>
      </w:pPr>
      <w:r w:rsidRPr="00760542">
        <w:t>resources, equipment and materials:</w:t>
      </w:r>
    </w:p>
    <w:p w:rsidR="00000000" w:rsidRPr="00760542" w:rsidP="00760542">
      <w:pPr>
        <w:pStyle w:val="ListBullet2"/>
      </w:pPr>
      <w:r w:rsidRPr="00760542">
        <w:t>equipment used in dog training as required for the Performance Evidence</w:t>
      </w:r>
    </w:p>
    <w:p w:rsidR="00000000" w:rsidRPr="00760542" w:rsidP="00760542">
      <w:pPr>
        <w:pStyle w:val="ListBullet"/>
      </w:pPr>
      <w:r w:rsidRPr="00760542">
        <w:t>specifications:</w:t>
      </w:r>
    </w:p>
    <w:p w:rsidR="00000000" w:rsidRPr="00760542" w:rsidP="00760542">
      <w:pPr>
        <w:pStyle w:val="ListBullet2"/>
      </w:pPr>
      <w:r w:rsidRPr="00760542">
        <w:t>workplace policies and procedures</w:t>
      </w:r>
    </w:p>
    <w:p w:rsidR="00000000" w:rsidRPr="00760542" w:rsidP="00760542">
      <w:pPr>
        <w:pStyle w:val="ListBullet"/>
      </w:pPr>
      <w:r w:rsidRPr="00760542">
        <w:t>rela</w:t>
      </w:r>
      <w:r w:rsidRPr="00760542">
        <w:t>tionships:</w:t>
      </w:r>
    </w:p>
    <w:p w:rsidR="00000000" w:rsidRPr="00760542" w:rsidP="00760542">
      <w:pPr>
        <w:pStyle w:val="ListBullet2"/>
      </w:pPr>
      <w:r w:rsidRPr="00760542">
        <w:t xml:space="preserve">assistance dog and handler training teams. </w:t>
      </w:r>
    </w:p>
    <w:p w:rsidR="00000000" w:rsidRPr="00760542" w:rsidP="006B4C08">
      <w:pPr>
        <w:pStyle w:val="BodyText"/>
      </w:pPr>
      <w:r w:rsidRPr="00760542">
        <w:t>Assessors of this unit must satisfy the requirements for assessors in applicable vocational education and training legislation, frameworks and/or standards.</w:t>
      </w:r>
    </w:p>
    <w:p w:rsidR="00000000" w:rsidRPr="00760542" w:rsidP="00760542">
      <w:pPr>
        <w:pStyle w:val="Heading1"/>
      </w:pPr>
      <w:bookmarkStart w:id="5" w:name="O_1233392"/>
      <w:bookmarkEnd w:id="5"/>
      <w:r w:rsidRPr="00760542">
        <w:t>Links</w:t>
      </w:r>
    </w:p>
    <w:p w:rsidR="00000000" w:rsidRPr="00760542" w:rsidP="006B4C08">
      <w:pPr>
        <w:pStyle w:val="BodyText"/>
      </w:pPr>
      <w:r w:rsidRPr="007605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D33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60542" w:rsidP="00760542"/>
    <w:sectPr w:rsidSect="007605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42" w:rsidRPr="006B4C08" w:rsidP="006B4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08" w:rsidP="00760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C08" w:rsidP="00760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4C08" w:rsidP="00760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542" w:rsidRPr="006B4C08" w:rsidP="006B4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08" w:rsidRPr="002D2AF8" w:rsidP="00760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ACMADT501 Plan and conduct assistance dog training in specific and complex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B4C08" w:rsidP="00760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A4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20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FC8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542"/>
  </w:style>
  <w:style w:type="character" w:customStyle="1" w:styleId="Heading1Char">
    <w:name w:val="Heading 1 Char"/>
    <w:basedOn w:val="DefaultParagraphFont"/>
    <w:link w:val="Heading1"/>
    <w:rsid w:val="00760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5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05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0542"/>
    <w:rPr>
      <w:b/>
    </w:rPr>
  </w:style>
  <w:style w:type="character" w:customStyle="1" w:styleId="Heading2Char">
    <w:name w:val="Heading 2 Char"/>
    <w:basedOn w:val="DefaultParagraphFont"/>
    <w:link w:val="Heading2"/>
    <w:rsid w:val="00760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0542"/>
    <w:rPr>
      <w:b/>
      <w:spacing w:val="0"/>
    </w:rPr>
  </w:style>
  <w:style w:type="paragraph" w:customStyle="1" w:styleId="SuperTitle">
    <w:name w:val="SuperTitle"/>
    <w:basedOn w:val="Title"/>
    <w:rsid w:val="00760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5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542"/>
    <w:rPr>
      <w:i/>
    </w:rPr>
  </w:style>
  <w:style w:type="paragraph" w:styleId="Caption">
    <w:name w:val="caption"/>
    <w:basedOn w:val="BodyText"/>
    <w:next w:val="Normal"/>
    <w:qFormat/>
    <w:rsid w:val="00760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542"/>
  </w:style>
  <w:style w:type="paragraph" w:styleId="TableofFigures">
    <w:name w:val="table of figures"/>
    <w:basedOn w:val="Normal"/>
    <w:next w:val="Normal"/>
    <w:semiHidden/>
    <w:rsid w:val="00760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5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542"/>
    <w:rPr>
      <w:rFonts w:ascii="Wingdings" w:hAnsi="Wingdings"/>
    </w:rPr>
  </w:style>
  <w:style w:type="paragraph" w:customStyle="1" w:styleId="TableHeading">
    <w:name w:val="Table Heading"/>
    <w:basedOn w:val="HeadingBase"/>
    <w:rsid w:val="00760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542"/>
    <w:rPr>
      <w:color w:val="0033CC"/>
      <w:u w:val="none"/>
    </w:rPr>
  </w:style>
  <w:style w:type="paragraph" w:customStyle="1" w:styleId="BodyTextRight">
    <w:name w:val="Body Text Right"/>
    <w:basedOn w:val="BodyText"/>
    <w:rsid w:val="00760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542"/>
    <w:rPr>
      <w:sz w:val="32"/>
    </w:rPr>
  </w:style>
  <w:style w:type="paragraph" w:customStyle="1" w:styleId="HeadingProcedure">
    <w:name w:val="Heading Procedure"/>
    <w:basedOn w:val="HeadingBase"/>
    <w:next w:val="Normal"/>
    <w:rsid w:val="00760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542"/>
    <w:pPr>
      <w:spacing w:before="60" w:after="60"/>
    </w:pPr>
  </w:style>
  <w:style w:type="paragraph" w:styleId="ListContinue">
    <w:name w:val="List Continue"/>
    <w:basedOn w:val="List"/>
    <w:rsid w:val="00760542"/>
    <w:pPr>
      <w:ind w:firstLine="0"/>
    </w:pPr>
  </w:style>
  <w:style w:type="paragraph" w:customStyle="1" w:styleId="ListNote">
    <w:name w:val="List Note"/>
    <w:basedOn w:val="List"/>
    <w:rsid w:val="00760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542"/>
    <w:rPr>
      <w:rFonts w:ascii="Courier New" w:hAnsi="Courier New"/>
    </w:rPr>
  </w:style>
  <w:style w:type="paragraph" w:customStyle="1" w:styleId="NoteBullet">
    <w:name w:val="Note Bullet"/>
    <w:basedOn w:val="Note"/>
    <w:rsid w:val="00760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5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542"/>
    <w:rPr>
      <w:b/>
      <w:smallCaps/>
    </w:rPr>
  </w:style>
  <w:style w:type="paragraph" w:customStyle="1" w:styleId="TableListNumber">
    <w:name w:val="Table List Number"/>
    <w:basedOn w:val="ListNumber"/>
    <w:rsid w:val="00760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542"/>
    <w:pPr>
      <w:numPr>
        <w:numId w:val="9"/>
      </w:numPr>
    </w:pPr>
  </w:style>
  <w:style w:type="paragraph" w:customStyle="1" w:styleId="ListAlpha2">
    <w:name w:val="List Alpha 2"/>
    <w:basedOn w:val="List2"/>
    <w:rsid w:val="00760542"/>
    <w:pPr>
      <w:numPr>
        <w:numId w:val="8"/>
      </w:numPr>
    </w:pPr>
  </w:style>
  <w:style w:type="paragraph" w:styleId="List2">
    <w:name w:val="List 2"/>
    <w:basedOn w:val="BodyText"/>
    <w:rsid w:val="00760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5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542"/>
    <w:pPr>
      <w:numPr>
        <w:numId w:val="4"/>
      </w:numPr>
    </w:pPr>
  </w:style>
  <w:style w:type="paragraph" w:styleId="ListContinue2">
    <w:name w:val="List Continue 2"/>
    <w:basedOn w:val="List2"/>
    <w:rsid w:val="00760542"/>
    <w:pPr>
      <w:ind w:firstLine="0"/>
    </w:pPr>
  </w:style>
  <w:style w:type="paragraph" w:styleId="ListContinue3">
    <w:name w:val="List Continue 3"/>
    <w:basedOn w:val="List3"/>
    <w:rsid w:val="00760542"/>
    <w:pPr>
      <w:ind w:left="1021" w:firstLine="0"/>
    </w:pPr>
  </w:style>
  <w:style w:type="paragraph" w:styleId="ListContinue4">
    <w:name w:val="List Continue 4"/>
    <w:basedOn w:val="List4"/>
    <w:rsid w:val="00760542"/>
    <w:pPr>
      <w:ind w:firstLine="0"/>
    </w:pPr>
  </w:style>
  <w:style w:type="paragraph" w:styleId="ListContinue5">
    <w:name w:val="List Continue 5"/>
    <w:basedOn w:val="List5"/>
    <w:rsid w:val="00760542"/>
    <w:pPr>
      <w:ind w:firstLine="0"/>
    </w:pPr>
  </w:style>
  <w:style w:type="paragraph" w:styleId="ListNumber3">
    <w:name w:val="List Number 3"/>
    <w:basedOn w:val="List3"/>
    <w:rsid w:val="00760542"/>
    <w:pPr>
      <w:numPr>
        <w:numId w:val="5"/>
      </w:numPr>
    </w:pPr>
  </w:style>
  <w:style w:type="paragraph" w:styleId="ListNumber4">
    <w:name w:val="List Number 4"/>
    <w:basedOn w:val="List4"/>
    <w:rsid w:val="00760542"/>
    <w:pPr>
      <w:numPr>
        <w:numId w:val="6"/>
      </w:numPr>
    </w:pPr>
  </w:style>
  <w:style w:type="paragraph" w:styleId="ListNumber5">
    <w:name w:val="List Number 5"/>
    <w:basedOn w:val="List5"/>
    <w:rsid w:val="00760542"/>
    <w:pPr>
      <w:numPr>
        <w:numId w:val="7"/>
      </w:numPr>
    </w:pPr>
  </w:style>
  <w:style w:type="paragraph" w:styleId="BlockText">
    <w:name w:val="Block Text"/>
    <w:basedOn w:val="Normal"/>
    <w:rsid w:val="00760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542"/>
    <w:rPr>
      <w:sz w:val="16"/>
      <w:vertAlign w:val="superscript"/>
    </w:rPr>
  </w:style>
  <w:style w:type="character" w:customStyle="1" w:styleId="Symbols">
    <w:name w:val="Symbols"/>
    <w:basedOn w:val="DefaultParagraphFont"/>
    <w:rsid w:val="00760542"/>
    <w:rPr>
      <w:rFonts w:ascii="Symbol" w:hAnsi="Symbol"/>
    </w:rPr>
  </w:style>
  <w:style w:type="character" w:customStyle="1" w:styleId="MenuOptions">
    <w:name w:val="Menu Options"/>
    <w:basedOn w:val="DefaultParagraphFont"/>
    <w:rsid w:val="00760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542"/>
    <w:rPr>
      <w:b/>
    </w:rPr>
  </w:style>
  <w:style w:type="character" w:customStyle="1" w:styleId="Underlined">
    <w:name w:val="Underlined"/>
    <w:basedOn w:val="DefaultParagraphFont"/>
    <w:rsid w:val="00760542"/>
    <w:rPr>
      <w:u w:val="single"/>
    </w:rPr>
  </w:style>
  <w:style w:type="paragraph" w:customStyle="1" w:styleId="TableBodyTextRight">
    <w:name w:val="Table Body Text Right"/>
    <w:basedOn w:val="TableBodyText"/>
    <w:rsid w:val="00760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542"/>
    <w:rPr>
      <w:sz w:val="18"/>
    </w:rPr>
  </w:style>
  <w:style w:type="paragraph" w:customStyle="1" w:styleId="BodySmallRight">
    <w:name w:val="Body Small Right"/>
    <w:basedOn w:val="BodyTextRight"/>
    <w:rsid w:val="00760542"/>
    <w:rPr>
      <w:sz w:val="18"/>
      <w:szCs w:val="18"/>
    </w:rPr>
  </w:style>
  <w:style w:type="paragraph" w:customStyle="1" w:styleId="MarginEdition">
    <w:name w:val="Margin Edition"/>
    <w:basedOn w:val="MarginNote"/>
    <w:rsid w:val="00760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542"/>
    <w:rPr>
      <w:sz w:val="2"/>
      <w:szCs w:val="2"/>
    </w:rPr>
  </w:style>
  <w:style w:type="character" w:customStyle="1" w:styleId="Small">
    <w:name w:val="Small"/>
    <w:basedOn w:val="DefaultParagraphFont"/>
    <w:rsid w:val="00760542"/>
    <w:rPr>
      <w:sz w:val="16"/>
    </w:rPr>
  </w:style>
  <w:style w:type="paragraph" w:customStyle="1" w:styleId="WideTable">
    <w:name w:val="Wide Table"/>
    <w:basedOn w:val="Normal"/>
    <w:rsid w:val="00760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542"/>
  </w:style>
  <w:style w:type="paragraph" w:styleId="Quote">
    <w:name w:val="Quote"/>
    <w:basedOn w:val="Heading1"/>
    <w:link w:val="QuoteChar"/>
    <w:qFormat/>
    <w:rsid w:val="00760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542"/>
    <w:pPr>
      <w:pageBreakBefore/>
    </w:pPr>
  </w:style>
  <w:style w:type="paragraph" w:customStyle="1" w:styleId="Border">
    <w:name w:val="Border"/>
    <w:basedOn w:val="Normal"/>
    <w:qFormat/>
    <w:rsid w:val="00760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542"/>
    <w:rPr>
      <w:u w:val="single"/>
    </w:rPr>
  </w:style>
  <w:style w:type="character" w:customStyle="1" w:styleId="BoldandItalics">
    <w:name w:val="Bold and Italics"/>
    <w:qFormat/>
    <w:rsid w:val="00760542"/>
    <w:rPr>
      <w:b/>
      <w:i/>
      <w:u w:val="none"/>
    </w:rPr>
  </w:style>
  <w:style w:type="paragraph" w:styleId="BalloonText">
    <w:name w:val="Balloon Text"/>
    <w:basedOn w:val="Normal"/>
    <w:link w:val="BalloonTextChar"/>
    <w:rsid w:val="00760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5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4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4457</Characters>
  <Application>Microsoft Office Word</Application>
  <DocSecurity>0</DocSecurity>
  <Lines>117</Lines>
  <Paragraphs>98</Paragraphs>
  <ScaleCrop>false</ScaleCrop>
  <Company>Author-it Software Corporation Ltd.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ACMADT501 Plan and conduct assistance dog training in specific and complex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