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97D" w:rsidP="00B009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ACMADT402 Instruct handlers with disability to train assistance dogs</w:t>
      </w:r>
      <w:r>
        <w:fldChar w:fldCharType="end"/>
      </w:r>
    </w:p>
    <w:p w:rsidR="00B0097D" w:rsidP="00B0097D">
      <w:pPr>
        <w:pStyle w:val="Version"/>
        <w:sectPr w:rsidSect="002C0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7BA" w:rsidP="002C07BA">
      <w:pPr>
        <w:pStyle w:val="SuperHeading"/>
      </w:pPr>
      <w:r w:rsidRPr="002C07BA">
        <w:t>Assessment Requirements for ACMADT402 Instruct handlers with disability to train assistance dogs</w:t>
      </w:r>
    </w:p>
    <w:p w:rsidR="00000000" w:rsidRPr="002C07BA" w:rsidP="002C07BA">
      <w:pPr>
        <w:pStyle w:val="Heading1"/>
      </w:pPr>
      <w:bookmarkStart w:id="1" w:name="O_1233141"/>
      <w:bookmarkEnd w:id="1"/>
      <w:r w:rsidRPr="002C07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0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7BA">
            <w:pPr>
              <w:pStyle w:val="BodyTextBold"/>
              <w:rPr>
                <w:lang w:val="en-NZ"/>
              </w:rPr>
            </w:pPr>
            <w:r w:rsidRPr="002C07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7BA">
            <w:pPr>
              <w:pStyle w:val="BodyTextBold"/>
              <w:rPr>
                <w:lang w:val="en-NZ"/>
              </w:rPr>
            </w:pPr>
            <w:r w:rsidRPr="002C07BA">
              <w:t>Comments</w:t>
            </w:r>
          </w:p>
        </w:tc>
      </w:tr>
      <w:tr w:rsidTr="002C07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7BA">
            <w:pPr>
              <w:pStyle w:val="BodyText"/>
              <w:rPr>
                <w:lang w:val="en-NZ"/>
              </w:rPr>
            </w:pPr>
            <w:r w:rsidRPr="002C07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7BA" w:rsidP="002C07BA">
            <w:pPr>
              <w:pStyle w:val="BodyText"/>
            </w:pPr>
            <w:r w:rsidRPr="002C07BA">
              <w:t>This version released with ACM Animal Care and Management Training Package Version 6.0.</w:t>
            </w:r>
          </w:p>
        </w:tc>
      </w:tr>
    </w:tbl>
    <w:p w:rsidR="00000000" w:rsidRPr="002C07BA" w:rsidP="002C07BA">
      <w:pPr>
        <w:pStyle w:val="BodyText"/>
      </w:pPr>
    </w:p>
    <w:p w:rsidR="00000000" w:rsidRPr="002C07BA" w:rsidP="002C07BA">
      <w:pPr>
        <w:pStyle w:val="AllowPageBreak"/>
      </w:pPr>
    </w:p>
    <w:p w:rsidR="00000000" w:rsidRPr="002C07BA" w:rsidP="002C07BA">
      <w:pPr>
        <w:pStyle w:val="Heading1"/>
      </w:pPr>
      <w:bookmarkStart w:id="2" w:name="O_1233142"/>
      <w:bookmarkEnd w:id="2"/>
      <w:r w:rsidRPr="002C07BA">
        <w:t>Performance Evidence</w:t>
      </w:r>
    </w:p>
    <w:p w:rsidR="00000000" w:rsidRPr="002C07BA" w:rsidP="00B0097D">
      <w:pPr>
        <w:pStyle w:val="BodyText"/>
      </w:pPr>
      <w:r w:rsidRPr="002C07BA">
        <w:t xml:space="preserve">An individual demonstrating competency must satisfy all of the elements and performance criteria in this unit. </w:t>
      </w:r>
    </w:p>
    <w:p w:rsidR="00000000" w:rsidRPr="002C07BA" w:rsidP="00B0097D">
      <w:pPr>
        <w:pStyle w:val="BodyText"/>
      </w:pPr>
      <w:r w:rsidRPr="002C07BA">
        <w:t>There must be evidence that the individual has:</w:t>
      </w:r>
    </w:p>
    <w:p w:rsidR="00000000" w:rsidRPr="002C07BA" w:rsidP="002C07BA">
      <w:pPr>
        <w:pStyle w:val="ListBullet"/>
      </w:pPr>
      <w:r w:rsidRPr="002C07BA">
        <w:t>instructed two different handler and prospective assista</w:t>
      </w:r>
      <w:r w:rsidRPr="002C07BA">
        <w:t>nce dog teams during two sessions:</w:t>
      </w:r>
    </w:p>
    <w:p w:rsidR="00000000" w:rsidRPr="002C07BA" w:rsidP="002C07BA">
      <w:pPr>
        <w:pStyle w:val="ListBullet2"/>
      </w:pPr>
      <w:r w:rsidRPr="002C07BA">
        <w:t>in each session, provided instruction in suitable methodologies, practices and responses to human verbal or visual cues in order to respond to specific human disabilities</w:t>
      </w:r>
    </w:p>
    <w:p w:rsidR="00000000" w:rsidRPr="002C07BA" w:rsidP="002C07BA">
      <w:pPr>
        <w:pStyle w:val="ListBullet"/>
      </w:pPr>
      <w:r w:rsidRPr="002C07BA">
        <w:t xml:space="preserve">researched and maintained resources relating to training assistance dogs for four specific disability traits. </w:t>
      </w:r>
    </w:p>
    <w:p w:rsidR="00000000" w:rsidRPr="002C07BA" w:rsidP="002C07BA">
      <w:pPr>
        <w:pStyle w:val="AllowPageBreak"/>
      </w:pPr>
    </w:p>
    <w:p w:rsidR="00000000" w:rsidRPr="002C07BA" w:rsidP="002C07BA">
      <w:pPr>
        <w:pStyle w:val="Heading1"/>
      </w:pPr>
      <w:bookmarkStart w:id="3" w:name="O_1233143"/>
      <w:bookmarkEnd w:id="3"/>
      <w:r w:rsidRPr="002C07BA">
        <w:t>Knowledge Evidence</w:t>
      </w:r>
    </w:p>
    <w:p w:rsidR="00000000" w:rsidRPr="002C07BA" w:rsidP="00B0097D">
      <w:pPr>
        <w:pStyle w:val="BodyText"/>
      </w:pPr>
      <w:r w:rsidRPr="002C07BA">
        <w:t>An individual must be able to demonstrate the knowledge required to perform the tasks outlined in the eleme</w:t>
      </w:r>
      <w:r w:rsidRPr="002C07BA">
        <w:t>nts and performance criteria of this unit. This includes knowledge of:</w:t>
      </w:r>
    </w:p>
    <w:p w:rsidR="00000000" w:rsidRPr="002C07BA" w:rsidP="002C07BA">
      <w:pPr>
        <w:pStyle w:val="ListBullet"/>
      </w:pPr>
      <w:r w:rsidRPr="002C07BA">
        <w:t>dog breeds or breed types, and associated characteristics and temperaments that make them desirable as assistance dogs</w:t>
      </w:r>
    </w:p>
    <w:p w:rsidR="00000000" w:rsidRPr="002C07BA" w:rsidP="002C07BA">
      <w:pPr>
        <w:pStyle w:val="ListBullet"/>
      </w:pPr>
      <w:r w:rsidRPr="002C07BA">
        <w:t>legislation, regulations, codes of practice and welfare requireme</w:t>
      </w:r>
      <w:r w:rsidRPr="002C07BA">
        <w:t xml:space="preserve">nts that apply to dog welfare </w:t>
      </w:r>
    </w:p>
    <w:p w:rsidR="00000000" w:rsidRPr="002C07BA" w:rsidP="002C07BA">
      <w:pPr>
        <w:pStyle w:val="ListBullet"/>
      </w:pPr>
      <w:r w:rsidRPr="002C07BA">
        <w:t>regulation that applies to public access</w:t>
      </w:r>
    </w:p>
    <w:p w:rsidR="00000000" w:rsidRPr="002C07BA" w:rsidP="002C07BA">
      <w:pPr>
        <w:pStyle w:val="ListBullet"/>
      </w:pPr>
      <w:r w:rsidRPr="002C07BA">
        <w:t>animal welfare practices that are conducive to enriching assistance dogs</w:t>
      </w:r>
      <w:r>
        <w:t>’</w:t>
      </w:r>
      <w:r w:rsidRPr="002C07BA">
        <w:t xml:space="preserve"> lifestyle and happiness, and preventing sensory overload </w:t>
      </w:r>
    </w:p>
    <w:p w:rsidR="00000000" w:rsidRPr="002C07BA" w:rsidP="002C07BA">
      <w:pPr>
        <w:pStyle w:val="ListBullet"/>
      </w:pPr>
      <w:r w:rsidRPr="002C07BA">
        <w:t>appropriate assistance dog behaviours and assistance</w:t>
      </w:r>
      <w:r w:rsidRPr="002C07BA">
        <w:t xml:space="preserve"> dogs</w:t>
      </w:r>
      <w:r>
        <w:t>’</w:t>
      </w:r>
      <w:r w:rsidRPr="002C07BA">
        <w:t xml:space="preserve"> alerting behaviours, including:</w:t>
      </w:r>
    </w:p>
    <w:p w:rsidR="00000000" w:rsidRPr="002C07BA" w:rsidP="002C07BA">
      <w:pPr>
        <w:pStyle w:val="ListBullet2"/>
      </w:pPr>
      <w:r w:rsidRPr="002C07BA">
        <w:t>climbing onto the handler</w:t>
      </w:r>
    </w:p>
    <w:p w:rsidR="00000000" w:rsidRPr="002C07BA" w:rsidP="002C07BA">
      <w:pPr>
        <w:pStyle w:val="ListBullet2"/>
      </w:pPr>
      <w:r w:rsidRPr="002C07BA">
        <w:t>interrupting the handler</w:t>
      </w:r>
    </w:p>
    <w:p w:rsidR="00000000" w:rsidRPr="002C07BA" w:rsidP="002C07BA">
      <w:pPr>
        <w:pStyle w:val="ListBullet2"/>
      </w:pPr>
      <w:r w:rsidRPr="002C07BA">
        <w:t>licking hands, face or other places they detect the need to</w:t>
      </w:r>
    </w:p>
    <w:p w:rsidR="00000000" w:rsidRPr="002C07BA" w:rsidP="002C07BA">
      <w:pPr>
        <w:pStyle w:val="ListBullet"/>
      </w:pPr>
      <w:r w:rsidRPr="002C07BA">
        <w:t>workplace policies, procedures and guidelines related to assistance dogs and appropriate training method</w:t>
      </w:r>
      <w:r w:rsidRPr="002C07BA">
        <w:t>s, including:</w:t>
      </w:r>
    </w:p>
    <w:p w:rsidR="00000000" w:rsidRPr="002C07BA" w:rsidP="002C07BA">
      <w:pPr>
        <w:pStyle w:val="ListBullet2"/>
      </w:pPr>
      <w:r w:rsidRPr="002C07BA">
        <w:t>instruction plans appropriate for dog handlers</w:t>
      </w:r>
    </w:p>
    <w:p w:rsidR="00000000" w:rsidRPr="002C07BA" w:rsidP="002C07BA">
      <w:pPr>
        <w:pStyle w:val="ListBullet2"/>
      </w:pPr>
      <w:r w:rsidRPr="002C07BA">
        <w:t>recording and reporting requirements</w:t>
      </w:r>
    </w:p>
    <w:p w:rsidR="00000000" w:rsidRPr="002C07BA" w:rsidP="002C07BA">
      <w:pPr>
        <w:pStyle w:val="ListBullet2"/>
      </w:pPr>
      <w:r w:rsidRPr="002C07BA">
        <w:t>appropriate people to whom to report dog progress</w:t>
      </w:r>
    </w:p>
    <w:p w:rsidR="00000000" w:rsidRPr="002C07BA" w:rsidP="002C07BA">
      <w:pPr>
        <w:pStyle w:val="ListBullet"/>
      </w:pPr>
      <w:r w:rsidRPr="002C07BA">
        <w:t>training considerations for dogs and handlers:</w:t>
      </w:r>
    </w:p>
    <w:p w:rsidR="00000000" w:rsidRPr="002C07BA" w:rsidP="002C07BA">
      <w:pPr>
        <w:pStyle w:val="ListBullet2"/>
      </w:pPr>
      <w:r w:rsidRPr="002C07BA">
        <w:t>tasking requirements</w:t>
      </w:r>
    </w:p>
    <w:p w:rsidR="00000000" w:rsidRPr="002C07BA" w:rsidP="002C07BA">
      <w:pPr>
        <w:pStyle w:val="ListBullet2"/>
      </w:pPr>
      <w:r w:rsidRPr="002C07BA">
        <w:t>safety areas</w:t>
      </w:r>
    </w:p>
    <w:p w:rsidR="00000000" w:rsidRPr="002C07BA" w:rsidP="002C07BA">
      <w:pPr>
        <w:pStyle w:val="ListBullet2"/>
      </w:pPr>
      <w:r w:rsidRPr="002C07BA">
        <w:t xml:space="preserve">pain levels </w:t>
      </w:r>
    </w:p>
    <w:p w:rsidR="00000000" w:rsidRPr="002C07BA" w:rsidP="002C07BA">
      <w:pPr>
        <w:pStyle w:val="ListBullet2"/>
      </w:pPr>
      <w:r w:rsidRPr="002C07BA">
        <w:t>fatig</w:t>
      </w:r>
      <w:r w:rsidRPr="002C07BA">
        <w:t>ue for mobility handlers</w:t>
      </w:r>
    </w:p>
    <w:p w:rsidR="00000000" w:rsidRPr="002C07BA" w:rsidP="002C07BA">
      <w:pPr>
        <w:pStyle w:val="ListBullet2"/>
      </w:pPr>
      <w:r w:rsidRPr="002C07BA">
        <w:t>dog focus levels</w:t>
      </w:r>
    </w:p>
    <w:p w:rsidR="00000000" w:rsidRPr="002C07BA" w:rsidP="002C07BA">
      <w:pPr>
        <w:pStyle w:val="ListBullet"/>
      </w:pPr>
      <w:r w:rsidRPr="002C07BA">
        <w:t>awareness of human disability or disorders that may benefit from dog assistive intervention, including:</w:t>
      </w:r>
    </w:p>
    <w:p w:rsidR="00000000" w:rsidRPr="002C07BA" w:rsidP="002C07BA">
      <w:pPr>
        <w:pStyle w:val="ListBullet2"/>
      </w:pPr>
      <w:r w:rsidRPr="002C07BA">
        <w:t xml:space="preserve">physical </w:t>
      </w:r>
    </w:p>
    <w:p w:rsidR="00000000" w:rsidRPr="002C07BA" w:rsidP="002C07BA">
      <w:pPr>
        <w:pStyle w:val="ListBullet2"/>
      </w:pPr>
      <w:r w:rsidRPr="002C07BA">
        <w:t xml:space="preserve">sensory </w:t>
      </w:r>
    </w:p>
    <w:p w:rsidR="00000000" w:rsidRPr="002C07BA" w:rsidP="002C07BA">
      <w:pPr>
        <w:pStyle w:val="ListBullet2"/>
      </w:pPr>
      <w:r w:rsidRPr="002C07BA">
        <w:t xml:space="preserve">mental health </w:t>
      </w:r>
    </w:p>
    <w:p w:rsidR="00000000" w:rsidRPr="002C07BA" w:rsidP="002C07BA">
      <w:pPr>
        <w:pStyle w:val="ListBullet2"/>
      </w:pPr>
      <w:r w:rsidRPr="002C07BA">
        <w:t xml:space="preserve">neurological, including neurodegenerative </w:t>
      </w:r>
    </w:p>
    <w:p w:rsidR="00000000" w:rsidRPr="002C07BA" w:rsidP="002C07BA">
      <w:pPr>
        <w:pStyle w:val="ListBullet2"/>
      </w:pPr>
      <w:r w:rsidRPr="002C07BA">
        <w:t xml:space="preserve">developmental </w:t>
      </w:r>
    </w:p>
    <w:p w:rsidR="00000000" w:rsidRPr="002C07BA" w:rsidP="002C07BA">
      <w:pPr>
        <w:pStyle w:val="ListBullet"/>
      </w:pPr>
      <w:r w:rsidRPr="002C07BA">
        <w:t>key handler tra</w:t>
      </w:r>
      <w:r w:rsidRPr="002C07BA">
        <w:t>its that denote difficulty in function and may benefit from dog assistive intervention</w:t>
      </w:r>
    </w:p>
    <w:p w:rsidR="00000000" w:rsidRPr="002C07BA" w:rsidP="002C07BA">
      <w:pPr>
        <w:pStyle w:val="ListBullet"/>
      </w:pPr>
      <w:r w:rsidRPr="002C07BA">
        <w:t xml:space="preserve">capabilities and limitations of assistance dogs </w:t>
      </w:r>
    </w:p>
    <w:p w:rsidR="00000000" w:rsidRPr="002C07BA" w:rsidP="002C07BA">
      <w:pPr>
        <w:pStyle w:val="ListBullet"/>
      </w:pPr>
      <w:r w:rsidRPr="002C07BA">
        <w:t>relevant dog physiology, including:</w:t>
      </w:r>
    </w:p>
    <w:p w:rsidR="00000000" w:rsidRPr="002C07BA" w:rsidP="002C07BA">
      <w:pPr>
        <w:pStyle w:val="ListBullet2"/>
      </w:pPr>
      <w:r w:rsidRPr="002C07BA">
        <w:t xml:space="preserve">olfactory perception </w:t>
      </w:r>
    </w:p>
    <w:p w:rsidR="00000000" w:rsidRPr="002C07BA" w:rsidP="002C07BA">
      <w:pPr>
        <w:pStyle w:val="ListBullet2"/>
      </w:pPr>
      <w:r w:rsidRPr="002C07BA">
        <w:t xml:space="preserve">eyesight </w:t>
      </w:r>
    </w:p>
    <w:p w:rsidR="00000000" w:rsidRPr="002C07BA" w:rsidP="002C07BA">
      <w:pPr>
        <w:pStyle w:val="ListBullet2"/>
      </w:pPr>
      <w:r w:rsidRPr="002C07BA">
        <w:t>physical dexterity</w:t>
      </w:r>
    </w:p>
    <w:p w:rsidR="00000000" w:rsidRPr="002C07BA" w:rsidP="002C07BA">
      <w:pPr>
        <w:pStyle w:val="ListBullet"/>
      </w:pPr>
      <w:r w:rsidRPr="002C07BA">
        <w:t>theoretical principles of dog training, including:</w:t>
      </w:r>
    </w:p>
    <w:p w:rsidR="00000000" w:rsidRPr="002C07BA" w:rsidP="002C07BA">
      <w:pPr>
        <w:pStyle w:val="ListBullet2"/>
      </w:pPr>
      <w:r w:rsidRPr="002C07BA">
        <w:t>conditioning principles and appropriate methods of rewarding dogs for exhibiting required behaviour</w:t>
      </w:r>
    </w:p>
    <w:p w:rsidR="00000000" w:rsidRPr="002C07BA" w:rsidP="002C07BA">
      <w:pPr>
        <w:pStyle w:val="ListBullet2"/>
      </w:pPr>
      <w:r w:rsidRPr="002C07BA">
        <w:t>ethical and positive training methods that reinforce behaviour and maintain the working skills, happines</w:t>
      </w:r>
      <w:r w:rsidRPr="002C07BA">
        <w:t>s and psychological welfare of the dog</w:t>
      </w:r>
    </w:p>
    <w:p w:rsidR="00000000" w:rsidRPr="002C07BA" w:rsidP="002C07BA">
      <w:pPr>
        <w:pStyle w:val="ListBullet2"/>
      </w:pPr>
      <w:r w:rsidRPr="002C07BA">
        <w:t xml:space="preserve">responses that dogs should give to verbal or visual cues </w:t>
      </w:r>
    </w:p>
    <w:p w:rsidR="00000000" w:rsidRPr="002C07BA" w:rsidP="002C07BA">
      <w:pPr>
        <w:pStyle w:val="ListBullet"/>
      </w:pPr>
      <w:r w:rsidRPr="002C07BA">
        <w:t>dog training and learning styles, including:</w:t>
      </w:r>
    </w:p>
    <w:p w:rsidR="00000000" w:rsidRPr="002C07BA" w:rsidP="002C07BA">
      <w:pPr>
        <w:pStyle w:val="ListBullet2"/>
      </w:pPr>
      <w:r w:rsidRPr="002C07BA">
        <w:t>non-associative learning, associative learning, operant and classical dog conditioning techniques</w:t>
      </w:r>
    </w:p>
    <w:p w:rsidR="00000000" w:rsidRPr="002C07BA" w:rsidP="002C07BA">
      <w:pPr>
        <w:pStyle w:val="ListBullet2"/>
      </w:pPr>
      <w:r w:rsidRPr="002C07BA">
        <w:t>impact of stre</w:t>
      </w:r>
      <w:r w:rsidRPr="002C07BA">
        <w:t>ss and arousal</w:t>
      </w:r>
    </w:p>
    <w:p w:rsidR="00000000" w:rsidRPr="002C07BA" w:rsidP="002C07BA">
      <w:pPr>
        <w:pStyle w:val="ListBullet2"/>
      </w:pPr>
      <w:r w:rsidRPr="002C07BA">
        <w:t>negative punishment</w:t>
      </w:r>
    </w:p>
    <w:p w:rsidR="00000000" w:rsidRPr="002C07BA" w:rsidP="002C07BA">
      <w:pPr>
        <w:pStyle w:val="ListBullet2"/>
      </w:pPr>
      <w:r w:rsidRPr="002C07BA">
        <w:t>the importance of reinforcement</w:t>
      </w:r>
    </w:p>
    <w:p w:rsidR="00000000" w:rsidRPr="002C07BA" w:rsidP="002C07BA">
      <w:pPr>
        <w:pStyle w:val="ListBullet2"/>
      </w:pPr>
      <w:r w:rsidRPr="002C07BA">
        <w:t xml:space="preserve">overcoming communication difficulties </w:t>
      </w:r>
    </w:p>
    <w:p w:rsidR="00000000" w:rsidRPr="002C07BA" w:rsidP="002C07BA">
      <w:pPr>
        <w:pStyle w:val="ListBullet2"/>
      </w:pPr>
      <w:r w:rsidRPr="002C07BA">
        <w:t>appealing to dogs</w:t>
      </w:r>
      <w:r>
        <w:t>’</w:t>
      </w:r>
      <w:r w:rsidRPr="002C07BA">
        <w:t xml:space="preserve"> olfactory perception</w:t>
      </w:r>
    </w:p>
    <w:p w:rsidR="00000000" w:rsidRPr="002C07BA" w:rsidP="002C07BA">
      <w:pPr>
        <w:pStyle w:val="ListBullet2"/>
      </w:pPr>
      <w:r w:rsidRPr="002C07BA">
        <w:t xml:space="preserve">training for specific reactions to specified situations </w:t>
      </w:r>
    </w:p>
    <w:p w:rsidR="00000000" w:rsidRPr="002C07BA" w:rsidP="002C07BA">
      <w:pPr>
        <w:pStyle w:val="ListBullet2"/>
      </w:pPr>
      <w:r w:rsidRPr="002C07BA">
        <w:t>reinforcers</w:t>
      </w:r>
    </w:p>
    <w:p w:rsidR="00000000" w:rsidRPr="002C07BA" w:rsidP="002C07BA">
      <w:pPr>
        <w:pStyle w:val="ListBullet2"/>
      </w:pPr>
      <w:r w:rsidRPr="002C07BA">
        <w:t>handling techniques</w:t>
      </w:r>
    </w:p>
    <w:p w:rsidR="00000000" w:rsidRPr="002C07BA" w:rsidP="002C07BA">
      <w:pPr>
        <w:pStyle w:val="ListBullet2"/>
      </w:pPr>
      <w:r w:rsidRPr="002C07BA">
        <w:t>emergency response procedures</w:t>
      </w:r>
    </w:p>
    <w:p w:rsidR="00000000" w:rsidRPr="002C07BA" w:rsidP="002C07BA">
      <w:pPr>
        <w:pStyle w:val="ListBullet"/>
      </w:pPr>
      <w:r w:rsidRPr="002C07BA">
        <w:t>how an assistance dog can be trained to assist with handlers</w:t>
      </w:r>
      <w:r>
        <w:t>’</w:t>
      </w:r>
      <w:r w:rsidRPr="002C07BA">
        <w:t xml:space="preserve"> specific daily needs by providing disability mitigation </w:t>
      </w:r>
    </w:p>
    <w:p w:rsidR="00000000" w:rsidRPr="002C07BA" w:rsidP="002C07BA">
      <w:pPr>
        <w:pStyle w:val="ListBullet"/>
      </w:pPr>
      <w:r w:rsidRPr="002C07BA">
        <w:t xml:space="preserve">capabilities and health limitations of the handlers </w:t>
      </w:r>
    </w:p>
    <w:p w:rsidR="00000000" w:rsidRPr="002C07BA" w:rsidP="002C07BA">
      <w:pPr>
        <w:pStyle w:val="ListBullet"/>
      </w:pPr>
      <w:r w:rsidRPr="002C07BA">
        <w:t xml:space="preserve">environments that assistance dogs are likely to work </w:t>
      </w:r>
      <w:r w:rsidRPr="002C07BA">
        <w:t>in, and emergencies that could arise within those environments</w:t>
      </w:r>
    </w:p>
    <w:p w:rsidR="00000000" w:rsidRPr="002C07BA" w:rsidP="002C07BA">
      <w:pPr>
        <w:pStyle w:val="ListBullet"/>
      </w:pPr>
      <w:r w:rsidRPr="002C07BA">
        <w:t>reading dog body language and emotions, understanding a dog</w:t>
      </w:r>
      <w:r>
        <w:t>’</w:t>
      </w:r>
      <w:r w:rsidRPr="002C07BA">
        <w:t xml:space="preserve">s individuality and associated behaviour </w:t>
      </w:r>
    </w:p>
    <w:p w:rsidR="00000000" w:rsidRPr="002C07BA" w:rsidP="002C07BA">
      <w:pPr>
        <w:pStyle w:val="ListBullet"/>
      </w:pPr>
      <w:r w:rsidRPr="002C07BA">
        <w:t>understanding how to respond appropriately to dogs</w:t>
      </w:r>
      <w:r>
        <w:t>’</w:t>
      </w:r>
      <w:r w:rsidRPr="002C07BA">
        <w:t xml:space="preserve"> arousal levels, anxiety and overall sta</w:t>
      </w:r>
      <w:r w:rsidRPr="002C07BA">
        <w:t>te</w:t>
      </w:r>
    </w:p>
    <w:p w:rsidR="00000000" w:rsidRPr="002C07BA" w:rsidP="002C07BA">
      <w:pPr>
        <w:pStyle w:val="ListBullet"/>
      </w:pPr>
      <w:r w:rsidRPr="002C07BA">
        <w:t>animal welfare practices as conceptualised in the five domains:</w:t>
      </w:r>
    </w:p>
    <w:p w:rsidR="00000000" w:rsidRPr="002C07BA" w:rsidP="002C07BA">
      <w:pPr>
        <w:pStyle w:val="ListBullet2"/>
      </w:pPr>
      <w:r w:rsidRPr="002C07BA">
        <w:t>nutrition</w:t>
      </w:r>
    </w:p>
    <w:p w:rsidR="00000000" w:rsidRPr="002C07BA" w:rsidP="002C07BA">
      <w:pPr>
        <w:pStyle w:val="ListBullet2"/>
      </w:pPr>
      <w:r w:rsidRPr="002C07BA">
        <w:t>environment</w:t>
      </w:r>
    </w:p>
    <w:p w:rsidR="00000000" w:rsidRPr="002C07BA" w:rsidP="002C07BA">
      <w:pPr>
        <w:pStyle w:val="ListBullet2"/>
      </w:pPr>
      <w:r w:rsidRPr="002C07BA">
        <w:t>health</w:t>
      </w:r>
    </w:p>
    <w:p w:rsidR="00000000" w:rsidRPr="002C07BA" w:rsidP="002C07BA">
      <w:pPr>
        <w:pStyle w:val="ListBullet2"/>
      </w:pPr>
      <w:r w:rsidRPr="002C07BA">
        <w:t xml:space="preserve">behaviour </w:t>
      </w:r>
    </w:p>
    <w:p w:rsidR="00000000" w:rsidRPr="002C07BA" w:rsidP="002C07BA">
      <w:pPr>
        <w:pStyle w:val="ListBullet2"/>
      </w:pPr>
      <w:r w:rsidRPr="002C07BA">
        <w:t>mental state</w:t>
      </w:r>
    </w:p>
    <w:p w:rsidR="00000000" w:rsidRPr="002C07BA" w:rsidP="002C07BA">
      <w:pPr>
        <w:pStyle w:val="ListBullet"/>
      </w:pPr>
      <w:r w:rsidRPr="002C07BA">
        <w:t>awareness of how to enrich the assistance dog</w:t>
      </w:r>
      <w:r>
        <w:t>’</w:t>
      </w:r>
      <w:r w:rsidRPr="002C07BA">
        <w:t>s physical, emotional and mental health and lifestyle needs</w:t>
      </w:r>
    </w:p>
    <w:p w:rsidR="00000000" w:rsidRPr="002C07BA" w:rsidP="002C07BA">
      <w:pPr>
        <w:pStyle w:val="ListBullet"/>
      </w:pPr>
      <w:r w:rsidRPr="002C07BA">
        <w:t>management of training aids</w:t>
      </w:r>
    </w:p>
    <w:p w:rsidR="00000000" w:rsidRPr="002C07BA" w:rsidP="002C07BA">
      <w:pPr>
        <w:pStyle w:val="ListBullet"/>
      </w:pPr>
      <w:r w:rsidRPr="002C07BA">
        <w:t>equipment that may be used in assistance dog training, including:</w:t>
      </w:r>
    </w:p>
    <w:p w:rsidR="00000000" w:rsidRPr="002C07BA" w:rsidP="002C07BA">
      <w:pPr>
        <w:pStyle w:val="ListBullet2"/>
      </w:pPr>
      <w:r w:rsidRPr="002C07BA">
        <w:t>collars, head halters and martingales</w:t>
      </w:r>
    </w:p>
    <w:p w:rsidR="00000000" w:rsidRPr="002C07BA" w:rsidP="002C07BA">
      <w:pPr>
        <w:pStyle w:val="ListBullet2"/>
      </w:pPr>
      <w:r w:rsidRPr="002C07BA">
        <w:t>leads and leashes</w:t>
      </w:r>
    </w:p>
    <w:p w:rsidR="00000000" w:rsidRPr="002C07BA" w:rsidP="002C07BA">
      <w:pPr>
        <w:pStyle w:val="ListBullet2"/>
      </w:pPr>
      <w:r w:rsidRPr="002C07BA">
        <w:t>balance harnesses</w:t>
      </w:r>
    </w:p>
    <w:p w:rsidR="00000000" w:rsidRPr="002C07BA" w:rsidP="002C07BA">
      <w:pPr>
        <w:pStyle w:val="ListBullet2"/>
      </w:pPr>
      <w:r w:rsidRPr="002C07BA">
        <w:t xml:space="preserve">working jackets, coats and identification vests </w:t>
      </w:r>
    </w:p>
    <w:p w:rsidR="00000000" w:rsidRPr="002C07BA" w:rsidP="002C07BA">
      <w:pPr>
        <w:pStyle w:val="ListBullet2"/>
      </w:pPr>
      <w:r w:rsidRPr="002C07BA">
        <w:t>modified grooming equipment</w:t>
      </w:r>
    </w:p>
    <w:p w:rsidR="00000000" w:rsidRPr="002C07BA" w:rsidP="002C07BA">
      <w:pPr>
        <w:pStyle w:val="ListBullet2"/>
      </w:pPr>
      <w:r w:rsidRPr="002C07BA">
        <w:t>toys</w:t>
      </w:r>
    </w:p>
    <w:p w:rsidR="00000000" w:rsidRPr="002C07BA" w:rsidP="002C07BA">
      <w:pPr>
        <w:pStyle w:val="ListBullet2"/>
      </w:pPr>
      <w:r w:rsidRPr="002C07BA">
        <w:t>treat pouches</w:t>
      </w:r>
    </w:p>
    <w:p w:rsidR="00000000" w:rsidRPr="002C07BA" w:rsidP="002C07BA">
      <w:pPr>
        <w:pStyle w:val="ListBullet2"/>
      </w:pPr>
      <w:r w:rsidRPr="002C07BA">
        <w:t>markers and clicker</w:t>
      </w:r>
      <w:r w:rsidRPr="002C07BA">
        <w:t xml:space="preserve">s </w:t>
      </w:r>
    </w:p>
    <w:p w:rsidR="00000000" w:rsidRPr="002C07BA" w:rsidP="002C07BA">
      <w:pPr>
        <w:pStyle w:val="ListBullet2"/>
      </w:pPr>
      <w:r w:rsidRPr="002C07BA">
        <w:t>wheelchairs</w:t>
      </w:r>
    </w:p>
    <w:p w:rsidR="00000000" w:rsidRPr="002C07BA" w:rsidP="002C07BA">
      <w:pPr>
        <w:pStyle w:val="ListBullet2"/>
      </w:pPr>
      <w:r w:rsidRPr="002C07BA">
        <w:t>walking sticks</w:t>
      </w:r>
    </w:p>
    <w:p w:rsidR="00000000" w:rsidRPr="002C07BA" w:rsidP="002C07BA">
      <w:pPr>
        <w:pStyle w:val="ListBullet2"/>
      </w:pPr>
      <w:r w:rsidRPr="002C07BA">
        <w:t xml:space="preserve">personal protective equipment (PPE) for handler if required </w:t>
      </w:r>
    </w:p>
    <w:p w:rsidR="00000000" w:rsidRPr="002C07BA" w:rsidP="002C07BA">
      <w:pPr>
        <w:pStyle w:val="ListBullet"/>
      </w:pPr>
      <w:r w:rsidRPr="002C07BA">
        <w:t>workplace health and safety procedures and principles, including:</w:t>
      </w:r>
    </w:p>
    <w:p w:rsidR="00000000" w:rsidRPr="002C07BA" w:rsidP="002C07BA">
      <w:pPr>
        <w:pStyle w:val="ListBullet2"/>
      </w:pPr>
      <w:r w:rsidRPr="002C07BA">
        <w:t>manual handling of dogs</w:t>
      </w:r>
    </w:p>
    <w:p w:rsidR="00000000" w:rsidRPr="002C07BA" w:rsidP="002C07BA">
      <w:pPr>
        <w:pStyle w:val="ListBullet2"/>
      </w:pPr>
      <w:r w:rsidRPr="002C07BA">
        <w:t>using training equipment safely</w:t>
      </w:r>
    </w:p>
    <w:p w:rsidR="00000000" w:rsidRPr="002C07BA" w:rsidP="002C07BA">
      <w:pPr>
        <w:pStyle w:val="ListBullet2"/>
      </w:pPr>
      <w:r w:rsidRPr="002C07BA">
        <w:t>risk and control strategies</w:t>
      </w:r>
    </w:p>
    <w:p w:rsidR="00000000" w:rsidRPr="002C07BA" w:rsidP="002C07BA">
      <w:pPr>
        <w:pStyle w:val="ListBullet2"/>
      </w:pPr>
      <w:r w:rsidRPr="002C07BA">
        <w:t>location of emergency equipment during training.</w:t>
      </w:r>
    </w:p>
    <w:p w:rsidR="00000000" w:rsidRPr="002C07BA" w:rsidP="002C07BA">
      <w:pPr>
        <w:pStyle w:val="AllowPageBreak"/>
      </w:pPr>
    </w:p>
    <w:p w:rsidR="00000000" w:rsidRPr="002C07BA" w:rsidP="002C07BA">
      <w:pPr>
        <w:pStyle w:val="Heading1"/>
      </w:pPr>
      <w:bookmarkStart w:id="4" w:name="O_1233144"/>
      <w:bookmarkEnd w:id="4"/>
      <w:r w:rsidRPr="002C07BA">
        <w:t>Assessment Conditions</w:t>
      </w:r>
    </w:p>
    <w:p w:rsidR="00000000" w:rsidRPr="002C07BA" w:rsidP="00B0097D">
      <w:pPr>
        <w:pStyle w:val="BodyText"/>
      </w:pPr>
      <w:r w:rsidRPr="002C07BA">
        <w:t xml:space="preserve">Assessment of the skills in this unit of competency must take place under the following conditions: </w:t>
      </w:r>
    </w:p>
    <w:p w:rsidR="00000000" w:rsidRPr="002C07BA" w:rsidP="002C07BA">
      <w:pPr>
        <w:pStyle w:val="ListBullet"/>
      </w:pPr>
      <w:r w:rsidRPr="002C07BA">
        <w:t>physical conditions:</w:t>
      </w:r>
    </w:p>
    <w:p w:rsidR="00000000" w:rsidRPr="002C07BA" w:rsidP="002C07BA">
      <w:pPr>
        <w:pStyle w:val="ListBullet2"/>
      </w:pPr>
      <w:r w:rsidRPr="002C07BA">
        <w:t>skills must be demonstrated in an environm</w:t>
      </w:r>
      <w:r w:rsidRPr="002C07BA">
        <w:t xml:space="preserve">ent that accurately represents assistance dog training workplace conditions </w:t>
      </w:r>
    </w:p>
    <w:p w:rsidR="00000000" w:rsidRPr="002C07BA" w:rsidP="002C07BA">
      <w:pPr>
        <w:pStyle w:val="ListBullet"/>
      </w:pPr>
      <w:r w:rsidRPr="002C07BA">
        <w:t>resources, equipment and materials:</w:t>
      </w:r>
    </w:p>
    <w:p w:rsidR="00000000" w:rsidRPr="002C07BA" w:rsidP="002C07BA">
      <w:pPr>
        <w:pStyle w:val="ListBullet2"/>
      </w:pPr>
      <w:r w:rsidRPr="002C07BA">
        <w:t>equipment used in assistance dog training as required for Performance Evidence</w:t>
      </w:r>
    </w:p>
    <w:p w:rsidR="00000000" w:rsidRPr="002C07BA" w:rsidP="002C07BA">
      <w:pPr>
        <w:pStyle w:val="ListBullet2"/>
      </w:pPr>
      <w:r w:rsidRPr="002C07BA">
        <w:t>training resources</w:t>
      </w:r>
    </w:p>
    <w:p w:rsidR="00000000" w:rsidRPr="002C07BA" w:rsidP="002C07BA">
      <w:pPr>
        <w:pStyle w:val="ListBullet"/>
      </w:pPr>
      <w:r w:rsidRPr="002C07BA">
        <w:t>specifications:</w:t>
      </w:r>
    </w:p>
    <w:p w:rsidR="00000000" w:rsidRPr="002C07BA" w:rsidP="002C07BA">
      <w:pPr>
        <w:pStyle w:val="ListBullet2"/>
      </w:pPr>
      <w:r w:rsidRPr="002C07BA">
        <w:t>workplace policies and procedures</w:t>
      </w:r>
    </w:p>
    <w:p w:rsidR="00000000" w:rsidRPr="002C07BA" w:rsidP="002C07BA">
      <w:pPr>
        <w:pStyle w:val="ListBullet"/>
      </w:pPr>
      <w:r w:rsidRPr="002C07BA">
        <w:t>relationships:</w:t>
      </w:r>
    </w:p>
    <w:p w:rsidR="00000000" w:rsidRPr="002C07BA" w:rsidP="002C07BA">
      <w:pPr>
        <w:pStyle w:val="ListBullet2"/>
      </w:pPr>
      <w:r w:rsidRPr="002C07BA">
        <w:t>dog handlers</w:t>
      </w:r>
    </w:p>
    <w:p w:rsidR="00000000" w:rsidRPr="002C07BA" w:rsidP="002C07BA">
      <w:pPr>
        <w:pStyle w:val="ListBullet2"/>
      </w:pPr>
      <w:r w:rsidRPr="002C07BA">
        <w:t>assistance dogs.</w:t>
      </w:r>
    </w:p>
    <w:p w:rsidR="00000000" w:rsidRPr="002C07BA" w:rsidP="00B0097D">
      <w:pPr>
        <w:pStyle w:val="BodyText"/>
      </w:pPr>
      <w:r w:rsidRPr="002C07BA">
        <w:t>Assessors of this unit must satisfy the requirements for assessors in applicable vocational education and training legislation, frameworks and/or standards.</w:t>
      </w:r>
    </w:p>
    <w:p w:rsidR="00000000" w:rsidRPr="002C07BA" w:rsidP="002C07BA">
      <w:pPr>
        <w:pStyle w:val="Heading1"/>
      </w:pPr>
      <w:bookmarkStart w:id="5" w:name="O_1233147"/>
      <w:bookmarkEnd w:id="5"/>
      <w:r w:rsidRPr="002C07BA">
        <w:t>Links</w:t>
      </w:r>
    </w:p>
    <w:p w:rsidR="00000000" w:rsidRPr="002C07BA" w:rsidP="00B0097D">
      <w:pPr>
        <w:pStyle w:val="BodyText"/>
      </w:pPr>
      <w:r w:rsidRPr="002C07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0297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07BA" w:rsidP="002C07BA"/>
    <w:sectPr w:rsidSect="002C0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BA" w:rsidRPr="00B0097D" w:rsidP="00B009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7D" w:rsidP="002C0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97D" w:rsidP="002C0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097D" w:rsidP="002C0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7BA" w:rsidRPr="00B0097D" w:rsidP="00B009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7D" w:rsidRPr="002D2AF8" w:rsidP="002C0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ACMADT402 Instruct handlers with disability to train assistance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0097D" w:rsidP="002C0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BC3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A60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6ED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7BA"/>
  </w:style>
  <w:style w:type="character" w:customStyle="1" w:styleId="Heading1Char">
    <w:name w:val="Heading 1 Char"/>
    <w:basedOn w:val="DefaultParagraphFont"/>
    <w:link w:val="Heading1"/>
    <w:rsid w:val="002C0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7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7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07BA"/>
    <w:rPr>
      <w:b/>
    </w:rPr>
  </w:style>
  <w:style w:type="character" w:customStyle="1" w:styleId="Heading2Char">
    <w:name w:val="Heading 2 Char"/>
    <w:basedOn w:val="DefaultParagraphFont"/>
    <w:link w:val="Heading2"/>
    <w:rsid w:val="002C0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7BA"/>
    <w:rPr>
      <w:b/>
      <w:spacing w:val="0"/>
    </w:rPr>
  </w:style>
  <w:style w:type="paragraph" w:customStyle="1" w:styleId="SuperTitle">
    <w:name w:val="SuperTitle"/>
    <w:basedOn w:val="Title"/>
    <w:rsid w:val="002C0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7BA"/>
    <w:rPr>
      <w:i/>
    </w:rPr>
  </w:style>
  <w:style w:type="paragraph" w:styleId="Caption">
    <w:name w:val="caption"/>
    <w:basedOn w:val="BodyText"/>
    <w:next w:val="Normal"/>
    <w:qFormat/>
    <w:rsid w:val="002C0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7BA"/>
  </w:style>
  <w:style w:type="paragraph" w:styleId="TableofFigures">
    <w:name w:val="table of figures"/>
    <w:basedOn w:val="Normal"/>
    <w:next w:val="Normal"/>
    <w:semiHidden/>
    <w:rsid w:val="002C0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7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7BA"/>
    <w:rPr>
      <w:rFonts w:ascii="Wingdings" w:hAnsi="Wingdings"/>
    </w:rPr>
  </w:style>
  <w:style w:type="paragraph" w:customStyle="1" w:styleId="TableHeading">
    <w:name w:val="Table Heading"/>
    <w:basedOn w:val="HeadingBase"/>
    <w:rsid w:val="002C0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7BA"/>
    <w:rPr>
      <w:color w:val="0033CC"/>
      <w:u w:val="none"/>
    </w:rPr>
  </w:style>
  <w:style w:type="paragraph" w:customStyle="1" w:styleId="BodyTextRight">
    <w:name w:val="Body Text Right"/>
    <w:basedOn w:val="BodyText"/>
    <w:rsid w:val="002C0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7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7BA"/>
    <w:rPr>
      <w:sz w:val="32"/>
    </w:rPr>
  </w:style>
  <w:style w:type="paragraph" w:customStyle="1" w:styleId="HeadingProcedure">
    <w:name w:val="Heading Procedure"/>
    <w:basedOn w:val="HeadingBase"/>
    <w:next w:val="Normal"/>
    <w:rsid w:val="002C0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7BA"/>
    <w:pPr>
      <w:spacing w:before="60" w:after="60"/>
    </w:pPr>
  </w:style>
  <w:style w:type="paragraph" w:styleId="ListContinue">
    <w:name w:val="List Continue"/>
    <w:basedOn w:val="List"/>
    <w:rsid w:val="002C07BA"/>
    <w:pPr>
      <w:ind w:firstLine="0"/>
    </w:pPr>
  </w:style>
  <w:style w:type="paragraph" w:customStyle="1" w:styleId="ListNote">
    <w:name w:val="List Note"/>
    <w:basedOn w:val="List"/>
    <w:rsid w:val="002C0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7BA"/>
    <w:rPr>
      <w:rFonts w:ascii="Courier New" w:hAnsi="Courier New"/>
    </w:rPr>
  </w:style>
  <w:style w:type="paragraph" w:customStyle="1" w:styleId="NoteBullet">
    <w:name w:val="Note Bullet"/>
    <w:basedOn w:val="Note"/>
    <w:rsid w:val="002C0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7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7BA"/>
    <w:rPr>
      <w:b/>
      <w:smallCaps/>
    </w:rPr>
  </w:style>
  <w:style w:type="paragraph" w:customStyle="1" w:styleId="TableListNumber">
    <w:name w:val="Table List Number"/>
    <w:basedOn w:val="ListNumber"/>
    <w:rsid w:val="002C0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7BA"/>
    <w:pPr>
      <w:numPr>
        <w:numId w:val="9"/>
      </w:numPr>
    </w:pPr>
  </w:style>
  <w:style w:type="paragraph" w:customStyle="1" w:styleId="ListAlpha2">
    <w:name w:val="List Alpha 2"/>
    <w:basedOn w:val="List2"/>
    <w:rsid w:val="002C07BA"/>
    <w:pPr>
      <w:numPr>
        <w:numId w:val="8"/>
      </w:numPr>
    </w:pPr>
  </w:style>
  <w:style w:type="paragraph" w:styleId="List2">
    <w:name w:val="List 2"/>
    <w:basedOn w:val="BodyText"/>
    <w:rsid w:val="002C0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7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7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7BA"/>
    <w:pPr>
      <w:numPr>
        <w:numId w:val="4"/>
      </w:numPr>
    </w:pPr>
  </w:style>
  <w:style w:type="paragraph" w:styleId="ListContinue2">
    <w:name w:val="List Continue 2"/>
    <w:basedOn w:val="List2"/>
    <w:rsid w:val="002C07BA"/>
    <w:pPr>
      <w:ind w:firstLine="0"/>
    </w:pPr>
  </w:style>
  <w:style w:type="paragraph" w:styleId="ListContinue3">
    <w:name w:val="List Continue 3"/>
    <w:basedOn w:val="List3"/>
    <w:rsid w:val="002C07BA"/>
    <w:pPr>
      <w:ind w:left="1021" w:firstLine="0"/>
    </w:pPr>
  </w:style>
  <w:style w:type="paragraph" w:styleId="ListContinue4">
    <w:name w:val="List Continue 4"/>
    <w:basedOn w:val="List4"/>
    <w:rsid w:val="002C07BA"/>
    <w:pPr>
      <w:ind w:firstLine="0"/>
    </w:pPr>
  </w:style>
  <w:style w:type="paragraph" w:styleId="ListContinue5">
    <w:name w:val="List Continue 5"/>
    <w:basedOn w:val="List5"/>
    <w:rsid w:val="002C07BA"/>
    <w:pPr>
      <w:ind w:firstLine="0"/>
    </w:pPr>
  </w:style>
  <w:style w:type="paragraph" w:styleId="ListNumber3">
    <w:name w:val="List Number 3"/>
    <w:basedOn w:val="List3"/>
    <w:rsid w:val="002C07BA"/>
    <w:pPr>
      <w:numPr>
        <w:numId w:val="5"/>
      </w:numPr>
    </w:pPr>
  </w:style>
  <w:style w:type="paragraph" w:styleId="ListNumber4">
    <w:name w:val="List Number 4"/>
    <w:basedOn w:val="List4"/>
    <w:rsid w:val="002C07BA"/>
    <w:pPr>
      <w:numPr>
        <w:numId w:val="6"/>
      </w:numPr>
    </w:pPr>
  </w:style>
  <w:style w:type="paragraph" w:styleId="ListNumber5">
    <w:name w:val="List Number 5"/>
    <w:basedOn w:val="List5"/>
    <w:rsid w:val="002C07BA"/>
    <w:pPr>
      <w:numPr>
        <w:numId w:val="7"/>
      </w:numPr>
    </w:pPr>
  </w:style>
  <w:style w:type="paragraph" w:styleId="BlockText">
    <w:name w:val="Block Text"/>
    <w:basedOn w:val="Normal"/>
    <w:rsid w:val="002C0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7BA"/>
    <w:rPr>
      <w:sz w:val="16"/>
      <w:vertAlign w:val="superscript"/>
    </w:rPr>
  </w:style>
  <w:style w:type="character" w:customStyle="1" w:styleId="Symbols">
    <w:name w:val="Symbols"/>
    <w:basedOn w:val="DefaultParagraphFont"/>
    <w:rsid w:val="002C07BA"/>
    <w:rPr>
      <w:rFonts w:ascii="Symbol" w:hAnsi="Symbol"/>
    </w:rPr>
  </w:style>
  <w:style w:type="character" w:customStyle="1" w:styleId="MenuOptions">
    <w:name w:val="Menu Options"/>
    <w:basedOn w:val="DefaultParagraphFont"/>
    <w:rsid w:val="002C0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7BA"/>
    <w:rPr>
      <w:b/>
    </w:rPr>
  </w:style>
  <w:style w:type="character" w:customStyle="1" w:styleId="Underlined">
    <w:name w:val="Underlined"/>
    <w:basedOn w:val="DefaultParagraphFont"/>
    <w:rsid w:val="002C07BA"/>
    <w:rPr>
      <w:u w:val="single"/>
    </w:rPr>
  </w:style>
  <w:style w:type="paragraph" w:customStyle="1" w:styleId="TableBodyTextRight">
    <w:name w:val="Table Body Text Right"/>
    <w:basedOn w:val="TableBodyText"/>
    <w:rsid w:val="002C0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7BA"/>
    <w:rPr>
      <w:sz w:val="18"/>
    </w:rPr>
  </w:style>
  <w:style w:type="paragraph" w:customStyle="1" w:styleId="BodySmallRight">
    <w:name w:val="Body Small Right"/>
    <w:basedOn w:val="BodyTextRight"/>
    <w:rsid w:val="002C07BA"/>
    <w:rPr>
      <w:sz w:val="18"/>
      <w:szCs w:val="18"/>
    </w:rPr>
  </w:style>
  <w:style w:type="paragraph" w:customStyle="1" w:styleId="MarginEdition">
    <w:name w:val="Margin Edition"/>
    <w:basedOn w:val="MarginNote"/>
    <w:rsid w:val="002C0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7BA"/>
    <w:rPr>
      <w:sz w:val="2"/>
      <w:szCs w:val="2"/>
    </w:rPr>
  </w:style>
  <w:style w:type="character" w:customStyle="1" w:styleId="Small">
    <w:name w:val="Small"/>
    <w:basedOn w:val="DefaultParagraphFont"/>
    <w:rsid w:val="002C07BA"/>
    <w:rPr>
      <w:sz w:val="16"/>
    </w:rPr>
  </w:style>
  <w:style w:type="paragraph" w:customStyle="1" w:styleId="WideTable">
    <w:name w:val="Wide Table"/>
    <w:basedOn w:val="Normal"/>
    <w:rsid w:val="002C0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7BA"/>
  </w:style>
  <w:style w:type="paragraph" w:styleId="Quote">
    <w:name w:val="Quote"/>
    <w:basedOn w:val="Heading1"/>
    <w:link w:val="QuoteChar"/>
    <w:qFormat/>
    <w:rsid w:val="002C0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7BA"/>
    <w:pPr>
      <w:pageBreakBefore/>
    </w:pPr>
  </w:style>
  <w:style w:type="paragraph" w:customStyle="1" w:styleId="Border">
    <w:name w:val="Border"/>
    <w:basedOn w:val="Normal"/>
    <w:qFormat/>
    <w:rsid w:val="002C0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7BA"/>
    <w:rPr>
      <w:u w:val="single"/>
    </w:rPr>
  </w:style>
  <w:style w:type="character" w:customStyle="1" w:styleId="BoldandItalics">
    <w:name w:val="Bold and Italics"/>
    <w:qFormat/>
    <w:rsid w:val="002C07BA"/>
    <w:rPr>
      <w:b/>
      <w:i/>
      <w:u w:val="none"/>
    </w:rPr>
  </w:style>
  <w:style w:type="paragraph" w:styleId="BalloonText">
    <w:name w:val="Balloon Text"/>
    <w:basedOn w:val="Normal"/>
    <w:link w:val="BalloonTextChar"/>
    <w:rsid w:val="002C0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7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9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4843</Characters>
  <Application>Microsoft Office Word</Application>
  <DocSecurity>0</DocSecurity>
  <Lines>142</Lines>
  <Paragraphs>123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ACMADT402 Instruct handlers with disability to train assistance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