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DDE" w:rsidP="00E45D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ACMADT401 Assess prospective handler’s suitability for an assistance dog</w:t>
      </w:r>
      <w:r>
        <w:fldChar w:fldCharType="end"/>
      </w:r>
    </w:p>
    <w:p w:rsidR="00E45DDE" w:rsidP="00E45DDE">
      <w:pPr>
        <w:pStyle w:val="Version"/>
        <w:sectPr w:rsidSect="00D62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BDE" w:rsidP="00D62BDE">
      <w:pPr>
        <w:pStyle w:val="SuperHeading"/>
      </w:pPr>
      <w:r w:rsidRPr="00D62BDE">
        <w:t>ACMADT401 Assess prospective handler</w:t>
      </w:r>
      <w:r>
        <w:t>’</w:t>
      </w:r>
      <w:r w:rsidRPr="00D62BDE">
        <w:t>s suitability for an assistance dog</w:t>
      </w:r>
    </w:p>
    <w:p w:rsidR="00000000" w:rsidRPr="00D62BDE" w:rsidP="00D62BDE">
      <w:pPr>
        <w:pStyle w:val="Heading1"/>
      </w:pPr>
      <w:bookmarkStart w:id="1" w:name="O_1233112"/>
      <w:bookmarkEnd w:id="1"/>
      <w:r w:rsidRPr="00D62B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2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Bold"/>
              <w:rPr>
                <w:lang w:val="en-NZ"/>
              </w:rPr>
            </w:pPr>
            <w:r w:rsidRPr="00D62B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Bold"/>
              <w:rPr>
                <w:lang w:val="en-NZ"/>
              </w:rPr>
            </w:pPr>
            <w:r w:rsidRPr="00D62BDE">
              <w:t>Comments</w:t>
            </w:r>
          </w:p>
        </w:tc>
      </w:tr>
      <w:tr w:rsidTr="00D62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DE" w:rsidP="00D62BDE">
            <w:pPr>
              <w:pStyle w:val="BodyText"/>
            </w:pPr>
            <w:r w:rsidRPr="00D62BDE">
              <w:t>This version released with ACM Animal Care and Management Training Package Version 6.0.</w:t>
            </w:r>
          </w:p>
        </w:tc>
      </w:tr>
    </w:tbl>
    <w:p w:rsidR="00000000" w:rsidRPr="00D62BDE" w:rsidP="00D62BDE">
      <w:pPr>
        <w:pStyle w:val="BodyText"/>
      </w:pPr>
    </w:p>
    <w:p w:rsidR="00000000" w:rsidRPr="00D62BDE" w:rsidP="00D62BDE">
      <w:pPr>
        <w:pStyle w:val="AllowPageBreak"/>
      </w:pPr>
    </w:p>
    <w:p w:rsidR="00000000" w:rsidRPr="00D62BDE" w:rsidP="00D62BDE">
      <w:pPr>
        <w:pStyle w:val="Heading1"/>
      </w:pPr>
      <w:bookmarkStart w:id="2" w:name="O_1233113"/>
      <w:bookmarkEnd w:id="2"/>
      <w:r w:rsidRPr="00D62BDE">
        <w:t>Application</w:t>
      </w:r>
    </w:p>
    <w:p w:rsidR="00000000" w:rsidRPr="00D62BDE" w:rsidP="00E45DDE">
      <w:pPr>
        <w:pStyle w:val="BodyText"/>
      </w:pPr>
      <w:r w:rsidRPr="00D62BDE">
        <w:t>This unit of competency describes the skills and knowledge required to determine and assess a prospective handler</w:t>
      </w:r>
      <w:r>
        <w:t>’</w:t>
      </w:r>
      <w:r w:rsidRPr="00D62BDE">
        <w:t>s suitability for an assistance dog.</w:t>
      </w:r>
    </w:p>
    <w:p w:rsidR="00000000" w:rsidRPr="00D62BDE" w:rsidP="00E45DDE">
      <w:pPr>
        <w:pStyle w:val="BodyText"/>
      </w:pPr>
      <w:r w:rsidRPr="00D62BDE">
        <w:t>The unit applies to individuals who work under broad direction and take responsibility for th</w:t>
      </w:r>
      <w:r w:rsidRPr="00D62BDE">
        <w:t>eir own work. They use discretion and judgement in the selection and use of available resources, and complete activities that require empathy and behavioural analysis of prospective handlers and dogs.</w:t>
      </w:r>
    </w:p>
    <w:p w:rsidR="00000000" w:rsidRPr="00D62BDE" w:rsidP="00E45DDE">
      <w:pPr>
        <w:pStyle w:val="BodyText"/>
      </w:pPr>
      <w:r w:rsidRPr="00D62BDE">
        <w:t>All work must be carried out to comply with Commonwealt</w:t>
      </w:r>
      <w:r w:rsidRPr="00D62BDE">
        <w:t>h and state/territory health and safety and animal welfare regulations.</w:t>
      </w:r>
    </w:p>
    <w:p w:rsidR="00000000" w:rsidRPr="00D62BDE" w:rsidP="00E45DDE">
      <w:pPr>
        <w:pStyle w:val="BodyText"/>
      </w:pPr>
      <w:r w:rsidRPr="00D62BDE">
        <w:t xml:space="preserve">No licensing, legislative or certification requirements apply to this unit at the time of publication. </w:t>
      </w:r>
    </w:p>
    <w:p w:rsidR="00000000" w:rsidRPr="00D62BDE" w:rsidP="00D62BDE">
      <w:pPr>
        <w:pStyle w:val="Heading1"/>
      </w:pPr>
      <w:bookmarkStart w:id="3" w:name="O_1233114"/>
      <w:bookmarkEnd w:id="3"/>
      <w:r w:rsidRPr="00D62BDE">
        <w:t>Pre-requisite Unit</w:t>
      </w:r>
    </w:p>
    <w:p w:rsidR="00000000" w:rsidRPr="00D62BDE" w:rsidP="00E45DDE">
      <w:pPr>
        <w:pStyle w:val="BodyText"/>
      </w:pPr>
      <w:r w:rsidRPr="00D62BDE">
        <w:t>Nil</w:t>
      </w:r>
    </w:p>
    <w:p w:rsidR="00000000" w:rsidRPr="00D62BDE" w:rsidP="00D62BDE">
      <w:pPr>
        <w:pStyle w:val="Heading1"/>
      </w:pPr>
      <w:bookmarkStart w:id="4" w:name="O_1233116"/>
      <w:bookmarkEnd w:id="4"/>
      <w:r w:rsidRPr="00D62BDE">
        <w:t>Unit Sector</w:t>
      </w:r>
    </w:p>
    <w:p w:rsidR="00000000" w:rsidRPr="00D62BDE" w:rsidP="00E45DDE">
      <w:pPr>
        <w:pStyle w:val="BodyText"/>
      </w:pPr>
      <w:r w:rsidRPr="00D62BDE">
        <w:t>Assista</w:t>
      </w:r>
      <w:r w:rsidRPr="00D62BDE">
        <w:t>nce Dog Training (ADT)</w:t>
      </w:r>
    </w:p>
    <w:p w:rsidR="00000000" w:rsidRPr="00D62BDE" w:rsidP="00D62BDE">
      <w:pPr>
        <w:pStyle w:val="Heading1"/>
      </w:pPr>
      <w:bookmarkStart w:id="5" w:name="O_1233117"/>
      <w:bookmarkEnd w:id="5"/>
      <w:r w:rsidRPr="00D62B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5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Bold"/>
              <w:rPr>
                <w:lang w:val="en-NZ"/>
              </w:rPr>
            </w:pPr>
            <w:r w:rsidRPr="00D62B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Bold"/>
              <w:rPr>
                <w:lang w:val="en-NZ"/>
              </w:rPr>
            </w:pPr>
            <w:r w:rsidRPr="00D62BDE">
              <w:t>Performance Criteria</w:t>
            </w:r>
          </w:p>
        </w:tc>
      </w:tr>
      <w:tr w:rsidTr="00E45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DE" w:rsidP="00D62BDE">
            <w:pPr>
              <w:pStyle w:val="BodyText"/>
            </w:pPr>
            <w:r w:rsidRPr="00D62B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 xml:space="preserve">1. Determine the </w:t>
            </w:r>
            <w:r w:rsidRPr="00D62BDE">
              <w:t>prospective handler</w:t>
            </w:r>
            <w:r>
              <w:t>’</w:t>
            </w:r>
            <w:r w:rsidRPr="00D62BDE">
              <w:t>s assistance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DE" w:rsidP="00D62BDE">
            <w:pPr>
              <w:pStyle w:val="BodyText"/>
            </w:pPr>
            <w:r w:rsidRPr="00D62BDE">
              <w:t xml:space="preserve">1.1 Review health care professional referral and other information to </w:t>
            </w:r>
            <w:r w:rsidRPr="00D62BDE">
              <w:t>gain an indication of prospective handler</w:t>
            </w:r>
            <w:r>
              <w:t>’</w:t>
            </w:r>
            <w:r w:rsidRPr="00D62BDE">
              <w:t>s personal care support requirements</w:t>
            </w:r>
          </w:p>
          <w:p w:rsidR="00000000" w:rsidRPr="00D62BDE" w:rsidP="00D62BDE">
            <w:pPr>
              <w:pStyle w:val="BodyText"/>
            </w:pPr>
            <w:r w:rsidRPr="00D62BDE">
              <w:t>1.2 Discuss purpose of care needs assessment with p</w:t>
            </w:r>
            <w:r w:rsidRPr="00D62BDE">
              <w:t>arties involved, including prospective handler and/or carer and/or family, referencing the role assistance dogs can play</w:t>
            </w:r>
          </w:p>
          <w:p w:rsidR="00000000" w:rsidRPr="00D62BDE" w:rsidP="00D62BDE">
            <w:pPr>
              <w:pStyle w:val="BodyText"/>
            </w:pPr>
            <w:r w:rsidRPr="00D62BDE">
              <w:t>1.3 Identify prospective handler</w:t>
            </w:r>
            <w:r>
              <w:t>’</w:t>
            </w:r>
            <w:r w:rsidRPr="00D62BDE">
              <w:t>s household situation, other pets, other household members and any allergies that may be impacted</w:t>
            </w:r>
          </w:p>
          <w:p w:rsidR="00000000" w:rsidRPr="00D62BDE" w:rsidP="00D62BDE">
            <w:pPr>
              <w:pStyle w:val="BodyText"/>
            </w:pPr>
            <w:r w:rsidRPr="00D62BDE">
              <w:t>1.4 Assess prospective handler</w:t>
            </w:r>
            <w:r>
              <w:t>’</w:t>
            </w:r>
            <w:r w:rsidRPr="00D62BDE">
              <w:t>s expectations, noting limitations of an assistance dog</w:t>
            </w:r>
            <w:r>
              <w:t>’</w:t>
            </w:r>
            <w:r w:rsidRPr="00D62BDE">
              <w:t xml:space="preserve">s assistive behaviour, and discuss human and assistance dog bond </w:t>
            </w:r>
          </w:p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 xml:space="preserve">1.5 Gather and record information according to workplace policies and procedures </w:t>
            </w:r>
          </w:p>
        </w:tc>
      </w:tr>
      <w:tr w:rsidTr="00E45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2. Determine if an a</w:t>
            </w:r>
            <w:r w:rsidRPr="00D62BDE">
              <w:t>ssistance dog would improve prospective handler</w:t>
            </w:r>
            <w:r>
              <w:t>’</w:t>
            </w:r>
            <w:r w:rsidRPr="00D62BDE">
              <w:t>s personal welfare and explain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DE" w:rsidP="00D62BDE">
            <w:pPr>
              <w:pStyle w:val="BodyText"/>
            </w:pPr>
            <w:r w:rsidRPr="00D62BDE">
              <w:t>2.1 Discuss environmental risk assessment issues for functions associated with prospective handler</w:t>
            </w:r>
            <w:r>
              <w:t>’</w:t>
            </w:r>
            <w:r w:rsidRPr="00D62BDE">
              <w:t>s care needs</w:t>
            </w:r>
          </w:p>
          <w:p w:rsidR="00000000" w:rsidRPr="00D62BDE" w:rsidP="00D62BDE">
            <w:pPr>
              <w:pStyle w:val="BodyText"/>
            </w:pPr>
            <w:r w:rsidRPr="00D62BDE">
              <w:t xml:space="preserve">2.2 Liaise with prospective handler regarding issues </w:t>
            </w:r>
            <w:r w:rsidRPr="00D62BDE">
              <w:t>that may be relevant to their circumstances </w:t>
            </w:r>
          </w:p>
          <w:p w:rsidR="00000000" w:rsidRPr="00D62BDE" w:rsidP="00D62BDE">
            <w:pPr>
              <w:pStyle w:val="BodyText"/>
            </w:pPr>
            <w:r w:rsidRPr="00D62BDE">
              <w:t xml:space="preserve">2.3 Liaise with prospective handler to assess if an assistance dog would improve their personal welfare </w:t>
            </w:r>
          </w:p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2.4 Explain process of attaining an assistance dog, and manage prospective handler</w:t>
            </w:r>
            <w:r>
              <w:t>’</w:t>
            </w:r>
            <w:r w:rsidRPr="00D62BDE">
              <w:t>s expectations of the t</w:t>
            </w:r>
            <w:r w:rsidRPr="00D62BDE">
              <w:t>ypes of support an assistance dog can provide</w:t>
            </w:r>
          </w:p>
        </w:tc>
      </w:tr>
      <w:tr w:rsidTr="00E45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3. Determine the prospective handler</w:t>
            </w:r>
            <w:r>
              <w:t>’</w:t>
            </w:r>
            <w:r w:rsidRPr="00D62BDE">
              <w:t>s ability to care for an assistance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DE" w:rsidP="00D62BDE">
            <w:pPr>
              <w:pStyle w:val="BodyText"/>
            </w:pPr>
            <w:r w:rsidRPr="00D62BDE">
              <w:t>3.1 Discuss needs of assistance dog with prospective handler, and contingency planning for dog</w:t>
            </w:r>
            <w:r>
              <w:t>’</w:t>
            </w:r>
            <w:r w:rsidRPr="00D62BDE">
              <w:t>s care when required</w:t>
            </w:r>
          </w:p>
          <w:p w:rsidR="00000000" w:rsidRPr="00D62BDE" w:rsidP="00D62BDE">
            <w:pPr>
              <w:pStyle w:val="BodyText"/>
            </w:pPr>
            <w:r w:rsidRPr="00D62BDE">
              <w:t>3.2 Determine pr</w:t>
            </w:r>
            <w:r w:rsidRPr="00D62BDE">
              <w:t>ospective handler</w:t>
            </w:r>
            <w:r>
              <w:t>’</w:t>
            </w:r>
            <w:r w:rsidRPr="00D62BDE">
              <w:t>s ability to meet assistance dog</w:t>
            </w:r>
            <w:r>
              <w:t>’</w:t>
            </w:r>
            <w:r w:rsidRPr="00D62BDE">
              <w:t>s nutritional and housing needs, and enrich dog</w:t>
            </w:r>
            <w:r>
              <w:t>’</w:t>
            </w:r>
            <w:r w:rsidRPr="00D62BDE">
              <w:t>s physical, emotional and mental health and lifestyle needs</w:t>
            </w:r>
          </w:p>
          <w:p w:rsidR="00000000" w:rsidRPr="00D62BDE" w:rsidP="00D62BDE">
            <w:pPr>
              <w:pStyle w:val="BodyText"/>
            </w:pPr>
            <w:r w:rsidRPr="00D62BDE">
              <w:t>3.3 Determine if prospective handler can satisfy animal welfare regulatory/legislative requiremen</w:t>
            </w:r>
            <w:r w:rsidRPr="00D62BDE">
              <w:t>ts</w:t>
            </w:r>
          </w:p>
          <w:p w:rsidR="00000000" w:rsidRPr="00D62BDE" w:rsidP="00D62BDE">
            <w:pPr>
              <w:pStyle w:val="BodyText"/>
            </w:pPr>
            <w:r w:rsidRPr="00D62BDE">
              <w:t xml:space="preserve">3.4 Determine if prospective handler is motivated for a long-term reciprocal relationship with a dog beyond the assistive tasks it can provide </w:t>
            </w:r>
          </w:p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3.5 Assess possible distractions and/or challenges to the dog</w:t>
            </w:r>
            <w:r>
              <w:t>’</w:t>
            </w:r>
            <w:r w:rsidRPr="00D62BDE">
              <w:t>s needs and in relation to the dog providing re</w:t>
            </w:r>
            <w:r w:rsidRPr="00D62BDE">
              <w:t xml:space="preserve">quired in-home and/or public access assistance </w:t>
            </w:r>
          </w:p>
        </w:tc>
      </w:tr>
      <w:tr w:rsidTr="00E45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 xml:space="preserve">4. Determine if a dog is suitable as an assistance </w:t>
            </w:r>
            <w:r w:rsidRPr="00D62BDE">
              <w:t>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DE" w:rsidP="00D62BDE">
            <w:pPr>
              <w:pStyle w:val="BodyText"/>
            </w:pPr>
            <w:r w:rsidRPr="00D62BDE">
              <w:t xml:space="preserve">4.1 Determine if being an assistance dog is in the welfare interests of </w:t>
            </w:r>
            <w:r w:rsidRPr="00D62BDE">
              <w:t xml:space="preserve">the dog </w:t>
            </w:r>
          </w:p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4.2 Determine if a dog’s temperament, needs, health, capability and beh</w:t>
            </w:r>
            <w:r w:rsidRPr="00D62BDE">
              <w:t>aviour are suited to a handler’s assistive requirements and public access, if required</w:t>
            </w:r>
          </w:p>
        </w:tc>
      </w:tr>
      <w:tr w:rsidTr="00E45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5. Make assessment and complete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DE" w:rsidP="00D62BDE">
            <w:pPr>
              <w:pStyle w:val="BodyText"/>
            </w:pPr>
            <w:r w:rsidRPr="00D62BDE">
              <w:t>5.1 Use information gathered to determine the prospective handler</w:t>
            </w:r>
            <w:r>
              <w:t>’</w:t>
            </w:r>
            <w:r w:rsidRPr="00D62BDE">
              <w:t xml:space="preserve">s suitability for an assistance dog </w:t>
            </w:r>
          </w:p>
          <w:p w:rsidR="00000000" w:rsidRPr="00D62BDE" w:rsidP="00D62BDE">
            <w:pPr>
              <w:pStyle w:val="BodyText"/>
            </w:pPr>
            <w:r w:rsidRPr="00D62BDE">
              <w:t>5.2 Discuss finding</w:t>
            </w:r>
            <w:r w:rsidRPr="00D62BDE">
              <w:t xml:space="preserve">s with the prospective handler </w:t>
            </w:r>
          </w:p>
          <w:p w:rsidR="00000000" w:rsidRPr="00D62BDE" w:rsidP="00D62BDE">
            <w:pPr>
              <w:pStyle w:val="BodyText"/>
            </w:pPr>
            <w:r w:rsidRPr="00D62BDE">
              <w:t>5.3 Complete prospective handler suitability assessment documentation for an assistance dog according to personal requirements and workplace procedures</w:t>
            </w:r>
          </w:p>
        </w:tc>
      </w:tr>
    </w:tbl>
    <w:p w:rsidR="00000000" w:rsidRPr="00D62BDE" w:rsidP="00D62BDE">
      <w:pPr>
        <w:pStyle w:val="BodyText"/>
      </w:pPr>
    </w:p>
    <w:p w:rsidR="00000000" w:rsidRPr="00D62BDE" w:rsidP="00D62BDE">
      <w:pPr>
        <w:pStyle w:val="AllowPageBreak"/>
      </w:pPr>
    </w:p>
    <w:p w:rsidR="00000000" w:rsidRPr="00D62BDE" w:rsidP="00D62BDE">
      <w:pPr>
        <w:pStyle w:val="Heading1"/>
      </w:pPr>
      <w:bookmarkStart w:id="6" w:name="O_1233118"/>
      <w:bookmarkEnd w:id="6"/>
      <w:r w:rsidRPr="00D62BDE">
        <w:t>Foundation Skills</w:t>
      </w:r>
    </w:p>
    <w:p w:rsidR="00000000" w:rsidRPr="00E45DDE" w:rsidP="00E45DDE">
      <w:pPr>
        <w:pStyle w:val="BodyText"/>
        <w:rPr>
          <w:i/>
        </w:rPr>
      </w:pPr>
      <w:r w:rsidRPr="00E45DD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2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Bold"/>
              <w:rPr>
                <w:lang w:val="en-NZ"/>
              </w:rPr>
            </w:pPr>
            <w:r w:rsidRPr="00D62BD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Bold"/>
              <w:rPr>
                <w:lang w:val="en-NZ"/>
              </w:rPr>
            </w:pPr>
            <w:r w:rsidRPr="00D62BDE">
              <w:t>Description</w:t>
            </w:r>
          </w:p>
        </w:tc>
      </w:tr>
      <w:tr w:rsidTr="00D62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ListBullet"/>
              <w:rPr>
                <w:lang w:val="en-NZ"/>
              </w:rPr>
            </w:pPr>
            <w:r w:rsidRPr="00D62BDE">
              <w:t>Gather and interpret medical and per</w:t>
            </w:r>
            <w:r w:rsidRPr="00D62BDE">
              <w:t xml:space="preserve">sonal care requirements from approved sources to identify relevant and key information </w:t>
            </w:r>
          </w:p>
        </w:tc>
      </w:tr>
      <w:tr w:rsidTr="00D62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ListBullet"/>
              <w:rPr>
                <w:lang w:val="en-NZ"/>
              </w:rPr>
            </w:pPr>
            <w:r w:rsidRPr="00D62BDE">
              <w:t xml:space="preserve">Address all criteria matching assistance dogs with prospective handler, incorporating </w:t>
            </w:r>
            <w:r w:rsidRPr="00D62BDE">
              <w:t>vocabulary, grammatical structure and conventions appropriate to text and audience</w:t>
            </w:r>
          </w:p>
        </w:tc>
      </w:tr>
      <w:tr w:rsidTr="00D62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DE" w:rsidP="00D62BDE">
            <w:pPr>
              <w:pStyle w:val="ListBullet"/>
            </w:pPr>
            <w:r w:rsidRPr="00D62BDE">
              <w:t xml:space="preserve">Use open-ended questions, active listening and paraphrasing to gather information </w:t>
            </w:r>
          </w:p>
          <w:p w:rsidR="00000000" w:rsidRPr="00D62BDE" w:rsidP="00D62BDE">
            <w:pPr>
              <w:pStyle w:val="ListBullet"/>
            </w:pPr>
            <w:r w:rsidRPr="00D62BDE">
              <w:t>Provide concise and accurate advice using language appropriate to the</w:t>
            </w:r>
            <w:r w:rsidRPr="00D62BDE">
              <w:t xml:space="preserve"> prospective dog handler</w:t>
            </w:r>
          </w:p>
        </w:tc>
      </w:tr>
    </w:tbl>
    <w:p w:rsidR="00000000" w:rsidRPr="00D62BDE" w:rsidP="00D62BDE">
      <w:pPr>
        <w:pStyle w:val="BodyText"/>
      </w:pPr>
    </w:p>
    <w:p w:rsidR="00000000" w:rsidRPr="00D62BDE" w:rsidP="00D62BDE">
      <w:pPr>
        <w:pStyle w:val="AllowPageBreak"/>
      </w:pPr>
    </w:p>
    <w:p w:rsidR="00000000" w:rsidRPr="00D62BDE" w:rsidP="00D62BDE">
      <w:pPr>
        <w:pStyle w:val="Heading1"/>
      </w:pPr>
      <w:bookmarkStart w:id="7" w:name="O_1233120"/>
      <w:bookmarkEnd w:id="7"/>
      <w:r w:rsidRPr="00D62B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62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Bold"/>
              <w:rPr>
                <w:lang w:val="en-NZ"/>
              </w:rPr>
            </w:pPr>
            <w:r w:rsidRPr="00D62BD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Bold"/>
              <w:rPr>
                <w:lang w:val="en-NZ"/>
              </w:rPr>
            </w:pPr>
            <w:r w:rsidRPr="00D62BD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Bold"/>
              <w:rPr>
                <w:lang w:val="en-NZ"/>
              </w:rPr>
            </w:pPr>
            <w:r w:rsidRPr="00D62BD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Bold"/>
              <w:rPr>
                <w:lang w:val="en-NZ"/>
              </w:rPr>
            </w:pPr>
            <w:r w:rsidRPr="00D62BDE">
              <w:t>Equivalence status</w:t>
            </w:r>
          </w:p>
        </w:tc>
      </w:tr>
      <w:tr w:rsidTr="00D62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ACMADT401 Assess prospective handler</w:t>
            </w:r>
            <w:r>
              <w:t>’</w:t>
            </w:r>
            <w:r w:rsidRPr="00D62BDE">
              <w:t>s suitability for an assistance dog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DE">
            <w:pPr>
              <w:pStyle w:val="BodyText"/>
              <w:rPr>
                <w:lang w:val="en-NZ"/>
              </w:rPr>
            </w:pPr>
            <w:r w:rsidRPr="00D62BDE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DE" w:rsidP="00D62BDE">
            <w:pPr>
              <w:pStyle w:val="BodyText"/>
            </w:pPr>
            <w:r w:rsidRPr="00D62BDE">
              <w:t>Newly created</w:t>
            </w:r>
          </w:p>
        </w:tc>
      </w:tr>
    </w:tbl>
    <w:p w:rsidR="00000000" w:rsidRPr="00D62BDE" w:rsidP="00D62BDE">
      <w:pPr>
        <w:pStyle w:val="BodyText"/>
      </w:pPr>
    </w:p>
    <w:p w:rsidR="00000000" w:rsidRPr="00D62BDE" w:rsidP="00D62BDE">
      <w:pPr>
        <w:pStyle w:val="AllowPageBreak"/>
      </w:pPr>
    </w:p>
    <w:p w:rsidR="00000000" w:rsidRPr="00D62BDE" w:rsidP="00D62BDE">
      <w:pPr>
        <w:pStyle w:val="Heading1"/>
      </w:pPr>
      <w:bookmarkStart w:id="8" w:name="O_1233127"/>
      <w:bookmarkEnd w:id="8"/>
      <w:r w:rsidRPr="00D62BDE">
        <w:t>Links</w:t>
      </w:r>
    </w:p>
    <w:p w:rsidR="00000000" w:rsidRPr="00D62BDE" w:rsidP="00E45DDE">
      <w:pPr>
        <w:pStyle w:val="BodyText"/>
      </w:pPr>
      <w:r w:rsidRPr="00D62B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0575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62BDE" w:rsidP="00D62BDE"/>
    <w:sectPr w:rsidSect="00D62B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DE" w:rsidRPr="00E45DDE" w:rsidP="00E45D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DE" w:rsidP="00D62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DDE" w:rsidP="00D62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5DDE" w:rsidP="00D62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BDE" w:rsidRPr="00E45DDE" w:rsidP="00E45D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DE" w:rsidRPr="002D2AF8" w:rsidP="00D62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ACMADT401 Assess prospective handler's suitability for an assistance dog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45DDE" w:rsidP="00D62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DCE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5042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BDE"/>
  </w:style>
  <w:style w:type="character" w:customStyle="1" w:styleId="Heading1Char">
    <w:name w:val="Heading 1 Char"/>
    <w:basedOn w:val="DefaultParagraphFont"/>
    <w:link w:val="Heading1"/>
    <w:rsid w:val="00D62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B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BD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62BDE"/>
    <w:rPr>
      <w:i/>
    </w:rPr>
  </w:style>
  <w:style w:type="paragraph" w:customStyle="1" w:styleId="SuperHeading">
    <w:name w:val="SuperHeading"/>
    <w:basedOn w:val="Normal"/>
    <w:rsid w:val="00D62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2BDE"/>
    <w:rPr>
      <w:b/>
    </w:rPr>
  </w:style>
  <w:style w:type="character" w:customStyle="1" w:styleId="Heading2Char">
    <w:name w:val="Heading 2 Char"/>
    <w:basedOn w:val="DefaultParagraphFont"/>
    <w:link w:val="Heading2"/>
    <w:rsid w:val="00D62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B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B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2BDE"/>
    <w:rPr>
      <w:b/>
      <w:spacing w:val="0"/>
    </w:rPr>
  </w:style>
  <w:style w:type="paragraph" w:customStyle="1" w:styleId="SuperTitle">
    <w:name w:val="SuperTitle"/>
    <w:basedOn w:val="Title"/>
    <w:rsid w:val="00D62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B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B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BDE"/>
  </w:style>
  <w:style w:type="paragraph" w:styleId="TableofFigures">
    <w:name w:val="table of figures"/>
    <w:basedOn w:val="Normal"/>
    <w:next w:val="Normal"/>
    <w:semiHidden/>
    <w:rsid w:val="00D62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B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2BDE"/>
    <w:rPr>
      <w:rFonts w:ascii="Wingdings" w:hAnsi="Wingdings"/>
    </w:rPr>
  </w:style>
  <w:style w:type="paragraph" w:customStyle="1" w:styleId="TableHeading">
    <w:name w:val="Table Heading"/>
    <w:basedOn w:val="HeadingBase"/>
    <w:rsid w:val="00D62B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BDE"/>
    <w:rPr>
      <w:color w:val="0033CC"/>
      <w:u w:val="none"/>
    </w:rPr>
  </w:style>
  <w:style w:type="paragraph" w:customStyle="1" w:styleId="BodyTextRight">
    <w:name w:val="Body Text Right"/>
    <w:basedOn w:val="BodyText"/>
    <w:rsid w:val="00D62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B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BDE"/>
    <w:rPr>
      <w:sz w:val="32"/>
    </w:rPr>
  </w:style>
  <w:style w:type="paragraph" w:customStyle="1" w:styleId="HeadingProcedure">
    <w:name w:val="Heading Procedure"/>
    <w:basedOn w:val="HeadingBase"/>
    <w:next w:val="Normal"/>
    <w:rsid w:val="00D62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BDE"/>
    <w:pPr>
      <w:spacing w:before="60" w:after="60"/>
    </w:pPr>
  </w:style>
  <w:style w:type="paragraph" w:styleId="ListContinue">
    <w:name w:val="List Continue"/>
    <w:basedOn w:val="List"/>
    <w:rsid w:val="00D62BDE"/>
    <w:pPr>
      <w:ind w:firstLine="0"/>
    </w:pPr>
  </w:style>
  <w:style w:type="paragraph" w:customStyle="1" w:styleId="ListNote">
    <w:name w:val="List Note"/>
    <w:basedOn w:val="List"/>
    <w:rsid w:val="00D62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BDE"/>
    <w:rPr>
      <w:rFonts w:ascii="Courier New" w:hAnsi="Courier New"/>
    </w:rPr>
  </w:style>
  <w:style w:type="paragraph" w:customStyle="1" w:styleId="NoteBullet">
    <w:name w:val="Note Bullet"/>
    <w:basedOn w:val="Note"/>
    <w:rsid w:val="00D62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B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BDE"/>
    <w:rPr>
      <w:b/>
      <w:smallCaps/>
    </w:rPr>
  </w:style>
  <w:style w:type="paragraph" w:customStyle="1" w:styleId="TableListNumber">
    <w:name w:val="Table List Number"/>
    <w:basedOn w:val="ListNumber"/>
    <w:rsid w:val="00D62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BDE"/>
    <w:pPr>
      <w:numPr>
        <w:numId w:val="8"/>
      </w:numPr>
    </w:pPr>
  </w:style>
  <w:style w:type="paragraph" w:customStyle="1" w:styleId="ListAlpha2">
    <w:name w:val="List Alpha 2"/>
    <w:basedOn w:val="List2"/>
    <w:rsid w:val="00D62BDE"/>
    <w:pPr>
      <w:numPr>
        <w:numId w:val="7"/>
      </w:numPr>
    </w:pPr>
  </w:style>
  <w:style w:type="paragraph" w:styleId="List2">
    <w:name w:val="List 2"/>
    <w:basedOn w:val="BodyText"/>
    <w:rsid w:val="00D62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B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B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B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2BDE"/>
    <w:pPr>
      <w:numPr>
        <w:numId w:val="3"/>
      </w:numPr>
    </w:pPr>
  </w:style>
  <w:style w:type="paragraph" w:styleId="ListContinue2">
    <w:name w:val="List Continue 2"/>
    <w:basedOn w:val="List2"/>
    <w:rsid w:val="00D62BDE"/>
    <w:pPr>
      <w:ind w:firstLine="0"/>
    </w:pPr>
  </w:style>
  <w:style w:type="paragraph" w:styleId="ListContinue3">
    <w:name w:val="List Continue 3"/>
    <w:basedOn w:val="List3"/>
    <w:rsid w:val="00D62BDE"/>
    <w:pPr>
      <w:ind w:left="1021" w:firstLine="0"/>
    </w:pPr>
  </w:style>
  <w:style w:type="paragraph" w:styleId="ListContinue4">
    <w:name w:val="List Continue 4"/>
    <w:basedOn w:val="List4"/>
    <w:rsid w:val="00D62BDE"/>
    <w:pPr>
      <w:ind w:firstLine="0"/>
    </w:pPr>
  </w:style>
  <w:style w:type="paragraph" w:styleId="ListContinue5">
    <w:name w:val="List Continue 5"/>
    <w:basedOn w:val="List5"/>
    <w:rsid w:val="00D62BDE"/>
    <w:pPr>
      <w:ind w:firstLine="0"/>
    </w:pPr>
  </w:style>
  <w:style w:type="paragraph" w:styleId="ListNumber3">
    <w:name w:val="List Number 3"/>
    <w:basedOn w:val="List3"/>
    <w:rsid w:val="00D62BDE"/>
    <w:pPr>
      <w:numPr>
        <w:numId w:val="4"/>
      </w:numPr>
    </w:pPr>
  </w:style>
  <w:style w:type="paragraph" w:styleId="ListNumber4">
    <w:name w:val="List Number 4"/>
    <w:basedOn w:val="List4"/>
    <w:rsid w:val="00D62BDE"/>
    <w:pPr>
      <w:numPr>
        <w:numId w:val="5"/>
      </w:numPr>
    </w:pPr>
  </w:style>
  <w:style w:type="paragraph" w:styleId="ListNumber5">
    <w:name w:val="List Number 5"/>
    <w:basedOn w:val="List5"/>
    <w:rsid w:val="00D62BDE"/>
    <w:pPr>
      <w:numPr>
        <w:numId w:val="6"/>
      </w:numPr>
    </w:pPr>
  </w:style>
  <w:style w:type="paragraph" w:styleId="BlockText">
    <w:name w:val="Block Text"/>
    <w:basedOn w:val="Normal"/>
    <w:rsid w:val="00D62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BDE"/>
    <w:rPr>
      <w:sz w:val="16"/>
      <w:vertAlign w:val="superscript"/>
    </w:rPr>
  </w:style>
  <w:style w:type="character" w:customStyle="1" w:styleId="Symbols">
    <w:name w:val="Symbols"/>
    <w:basedOn w:val="DefaultParagraphFont"/>
    <w:rsid w:val="00D62BDE"/>
    <w:rPr>
      <w:rFonts w:ascii="Symbol" w:hAnsi="Symbol"/>
    </w:rPr>
  </w:style>
  <w:style w:type="character" w:customStyle="1" w:styleId="MenuOptions">
    <w:name w:val="Menu Options"/>
    <w:basedOn w:val="DefaultParagraphFont"/>
    <w:rsid w:val="00D62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BDE"/>
    <w:rPr>
      <w:b/>
    </w:rPr>
  </w:style>
  <w:style w:type="character" w:customStyle="1" w:styleId="Underlined">
    <w:name w:val="Underlined"/>
    <w:basedOn w:val="DefaultParagraphFont"/>
    <w:rsid w:val="00D62BDE"/>
    <w:rPr>
      <w:u w:val="single"/>
    </w:rPr>
  </w:style>
  <w:style w:type="paragraph" w:customStyle="1" w:styleId="TableBodyTextRight">
    <w:name w:val="Table Body Text Right"/>
    <w:basedOn w:val="TableBodyText"/>
    <w:rsid w:val="00D62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BDE"/>
    <w:rPr>
      <w:sz w:val="18"/>
    </w:rPr>
  </w:style>
  <w:style w:type="paragraph" w:customStyle="1" w:styleId="BodySmallRight">
    <w:name w:val="Body Small Right"/>
    <w:basedOn w:val="BodyTextRight"/>
    <w:rsid w:val="00D62BDE"/>
    <w:rPr>
      <w:sz w:val="18"/>
      <w:szCs w:val="18"/>
    </w:rPr>
  </w:style>
  <w:style w:type="paragraph" w:customStyle="1" w:styleId="MarginEdition">
    <w:name w:val="Margin Edition"/>
    <w:basedOn w:val="MarginNote"/>
    <w:rsid w:val="00D62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BDE"/>
    <w:rPr>
      <w:sz w:val="2"/>
      <w:szCs w:val="2"/>
    </w:rPr>
  </w:style>
  <w:style w:type="character" w:customStyle="1" w:styleId="Small">
    <w:name w:val="Small"/>
    <w:basedOn w:val="DefaultParagraphFont"/>
    <w:rsid w:val="00D62BDE"/>
    <w:rPr>
      <w:sz w:val="16"/>
    </w:rPr>
  </w:style>
  <w:style w:type="paragraph" w:customStyle="1" w:styleId="WideTable">
    <w:name w:val="Wide Table"/>
    <w:basedOn w:val="Normal"/>
    <w:rsid w:val="00D62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BDE"/>
  </w:style>
  <w:style w:type="paragraph" w:styleId="Quote">
    <w:name w:val="Quote"/>
    <w:basedOn w:val="Heading1"/>
    <w:link w:val="QuoteChar"/>
    <w:qFormat/>
    <w:rsid w:val="00D62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BDE"/>
    <w:pPr>
      <w:pageBreakBefore/>
    </w:pPr>
  </w:style>
  <w:style w:type="paragraph" w:customStyle="1" w:styleId="Border">
    <w:name w:val="Border"/>
    <w:basedOn w:val="Normal"/>
    <w:qFormat/>
    <w:rsid w:val="00D62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BDE"/>
    <w:rPr>
      <w:u w:val="single"/>
    </w:rPr>
  </w:style>
  <w:style w:type="character" w:customStyle="1" w:styleId="BoldandItalics">
    <w:name w:val="Bold and Italics"/>
    <w:qFormat/>
    <w:rsid w:val="00D62BDE"/>
    <w:rPr>
      <w:b/>
      <w:i/>
      <w:u w:val="none"/>
    </w:rPr>
  </w:style>
  <w:style w:type="paragraph" w:styleId="BalloonText">
    <w:name w:val="Balloon Text"/>
    <w:basedOn w:val="Normal"/>
    <w:link w:val="BalloonTextChar"/>
    <w:rsid w:val="00D62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B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5D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4668</Characters>
  <Application>Microsoft Office Word</Application>
  <DocSecurity>0</DocSecurity>
  <Lines>155</Lines>
  <Paragraphs>80</Paragraphs>
  <ScaleCrop>false</ScaleCrop>
  <Company>Author-it Software Corporation Ltd.</Company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ACMADT401 Assess prospective handler's suitability for an assistance dog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