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771" w:rsidP="00EE7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ACMADT301 Select appropriate equipment for an assistance dog and handler</w:t>
      </w:r>
      <w:r>
        <w:fldChar w:fldCharType="end"/>
      </w:r>
    </w:p>
    <w:p w:rsidR="00EE7771" w:rsidP="00EE7771">
      <w:pPr>
        <w:pStyle w:val="Version"/>
        <w:sectPr w:rsidSect="00143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323" w:rsidP="00143323">
      <w:pPr>
        <w:pStyle w:val="SuperHeading"/>
      </w:pPr>
      <w:r w:rsidRPr="00143323">
        <w:t>Assessment Requirements for ACMADT301 Select appropriate equipment for an assistance dog and handler</w:t>
      </w:r>
    </w:p>
    <w:p w:rsidR="00000000" w:rsidRPr="00143323" w:rsidP="00143323">
      <w:pPr>
        <w:pStyle w:val="Heading1"/>
      </w:pPr>
      <w:bookmarkStart w:id="1" w:name="O_1233103"/>
      <w:bookmarkEnd w:id="1"/>
      <w:r w:rsidRPr="001433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3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23">
            <w:pPr>
              <w:pStyle w:val="BodyTextBold"/>
              <w:rPr>
                <w:lang w:val="en-NZ"/>
              </w:rPr>
            </w:pPr>
            <w:r w:rsidRPr="001433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23">
            <w:pPr>
              <w:pStyle w:val="BodyTextBold"/>
              <w:rPr>
                <w:lang w:val="en-NZ"/>
              </w:rPr>
            </w:pPr>
            <w:r w:rsidRPr="00143323">
              <w:t>Comments</w:t>
            </w:r>
          </w:p>
        </w:tc>
      </w:tr>
      <w:tr w:rsidTr="00143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323">
            <w:pPr>
              <w:pStyle w:val="BodyText"/>
              <w:rPr>
                <w:lang w:val="en-NZ"/>
              </w:rPr>
            </w:pPr>
            <w:r w:rsidRPr="001433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323" w:rsidP="00143323">
            <w:pPr>
              <w:pStyle w:val="BodyText"/>
            </w:pPr>
            <w:r w:rsidRPr="00143323">
              <w:t>This version released with ACM Animal Care and Management Training Package Version 6.0.</w:t>
            </w:r>
          </w:p>
        </w:tc>
      </w:tr>
    </w:tbl>
    <w:p w:rsidR="00000000" w:rsidRPr="00143323" w:rsidP="00143323">
      <w:pPr>
        <w:pStyle w:val="BodyText"/>
      </w:pPr>
    </w:p>
    <w:p w:rsidR="00000000" w:rsidRPr="00143323" w:rsidP="00143323">
      <w:pPr>
        <w:pStyle w:val="AllowPageBreak"/>
      </w:pPr>
    </w:p>
    <w:p w:rsidR="00000000" w:rsidRPr="00143323" w:rsidP="00143323">
      <w:pPr>
        <w:pStyle w:val="Heading1"/>
      </w:pPr>
      <w:bookmarkStart w:id="2" w:name="O_1233104"/>
      <w:bookmarkEnd w:id="2"/>
      <w:r w:rsidRPr="00143323">
        <w:t>Performance Evidence</w:t>
      </w:r>
    </w:p>
    <w:p w:rsidR="00000000" w:rsidRPr="00143323" w:rsidP="00EE7771">
      <w:pPr>
        <w:pStyle w:val="BodyText"/>
      </w:pPr>
      <w:r w:rsidRPr="00143323">
        <w:t xml:space="preserve">An individual demonstrating competency must satisfy all of the elements and performance criteria in this unit. </w:t>
      </w:r>
    </w:p>
    <w:p w:rsidR="00000000" w:rsidRPr="00143323" w:rsidP="00EE7771">
      <w:pPr>
        <w:pStyle w:val="BodyText"/>
      </w:pPr>
      <w:r w:rsidRPr="00143323">
        <w:t>There must be evidence that the individual has assessed, trialled and documented at least four handle</w:t>
      </w:r>
      <w:r w:rsidRPr="00143323">
        <w:t>rs</w:t>
      </w:r>
      <w:r>
        <w:t>’</w:t>
      </w:r>
      <w:r w:rsidRPr="00143323">
        <w:t xml:space="preserve"> dog assistance equipment requirements with two different types of appropriate equipment. </w:t>
      </w:r>
    </w:p>
    <w:p w:rsidR="00000000" w:rsidRPr="00143323" w:rsidP="00143323">
      <w:pPr>
        <w:pStyle w:val="Heading1"/>
      </w:pPr>
      <w:bookmarkStart w:id="3" w:name="O_1233105"/>
      <w:bookmarkEnd w:id="3"/>
      <w:r w:rsidRPr="00143323">
        <w:t>Knowledge Evidence</w:t>
      </w:r>
    </w:p>
    <w:p w:rsidR="00000000" w:rsidRPr="00143323" w:rsidP="00EE7771">
      <w:pPr>
        <w:pStyle w:val="BodyText"/>
      </w:pPr>
      <w:r w:rsidRPr="00143323">
        <w:t>An individual must be able to demonstrate the knowledge required to perform the tasks outlined in the elements and performan</w:t>
      </w:r>
      <w:r w:rsidRPr="00143323">
        <w:t>ce criteria of this unit. This includes knowledge of:</w:t>
      </w:r>
    </w:p>
    <w:p w:rsidR="00000000" w:rsidRPr="00143323" w:rsidP="00143323">
      <w:pPr>
        <w:pStyle w:val="ListBullet"/>
      </w:pPr>
      <w:r w:rsidRPr="00143323">
        <w:t>relevant legislation/regulations as they relate to an assistance dog</w:t>
      </w:r>
      <w:r>
        <w:t>’</w:t>
      </w:r>
      <w:r w:rsidRPr="00143323">
        <w:t xml:space="preserve">s public access </w:t>
      </w:r>
    </w:p>
    <w:p w:rsidR="00000000" w:rsidRPr="00143323" w:rsidP="00143323">
      <w:pPr>
        <w:pStyle w:val="ListBullet"/>
      </w:pPr>
      <w:r w:rsidRPr="00143323">
        <w:t>animal welfare practices that are conducive to the animal</w:t>
      </w:r>
      <w:r>
        <w:t>’</w:t>
      </w:r>
      <w:r w:rsidRPr="00143323">
        <w:t>s lifestyle as well as their mental, emotional and physical health and wellbeing</w:t>
      </w:r>
    </w:p>
    <w:p w:rsidR="00000000" w:rsidRPr="00143323" w:rsidP="00143323">
      <w:pPr>
        <w:pStyle w:val="ListBullet"/>
      </w:pPr>
      <w:r w:rsidRPr="00143323">
        <w:t>human disability or disorder that may require the employment of an assistance dog, including:</w:t>
      </w:r>
    </w:p>
    <w:p w:rsidR="00000000" w:rsidRPr="00143323" w:rsidP="00143323">
      <w:pPr>
        <w:pStyle w:val="ListBullet2"/>
      </w:pPr>
      <w:r w:rsidRPr="00143323">
        <w:t xml:space="preserve">physical </w:t>
      </w:r>
    </w:p>
    <w:p w:rsidR="00000000" w:rsidRPr="00143323" w:rsidP="00143323">
      <w:pPr>
        <w:pStyle w:val="ListBullet2"/>
      </w:pPr>
      <w:r w:rsidRPr="00143323">
        <w:t xml:space="preserve">sensory </w:t>
      </w:r>
    </w:p>
    <w:p w:rsidR="00000000" w:rsidRPr="00143323" w:rsidP="00143323">
      <w:pPr>
        <w:pStyle w:val="ListBullet2"/>
      </w:pPr>
      <w:r w:rsidRPr="00143323">
        <w:t>men</w:t>
      </w:r>
      <w:r w:rsidRPr="00143323">
        <w:t xml:space="preserve">tal health </w:t>
      </w:r>
    </w:p>
    <w:p w:rsidR="00000000" w:rsidRPr="00143323" w:rsidP="00143323">
      <w:pPr>
        <w:pStyle w:val="ListBullet2"/>
      </w:pPr>
      <w:r w:rsidRPr="00143323">
        <w:t xml:space="preserve">neurological, including neurodegenerative </w:t>
      </w:r>
    </w:p>
    <w:p w:rsidR="00000000" w:rsidRPr="00143323" w:rsidP="00143323">
      <w:pPr>
        <w:pStyle w:val="ListBullet2"/>
      </w:pPr>
      <w:r w:rsidRPr="00143323">
        <w:t xml:space="preserve">developmental </w:t>
      </w:r>
    </w:p>
    <w:p w:rsidR="00000000" w:rsidRPr="00143323" w:rsidP="00143323">
      <w:pPr>
        <w:pStyle w:val="ListBullet"/>
      </w:pPr>
      <w:r w:rsidRPr="00143323">
        <w:t>relevant dog physiology and how to use/fit equipment humanely and safely according to the dog</w:t>
      </w:r>
      <w:r>
        <w:t>’</w:t>
      </w:r>
      <w:r w:rsidRPr="00143323">
        <w:t>s physical attributes</w:t>
      </w:r>
    </w:p>
    <w:p w:rsidR="00000000" w:rsidRPr="00143323" w:rsidP="00143323">
      <w:pPr>
        <w:pStyle w:val="ListBullet"/>
      </w:pPr>
      <w:r w:rsidRPr="00143323">
        <w:t>a dog</w:t>
      </w:r>
      <w:r>
        <w:t>’</w:t>
      </w:r>
      <w:r w:rsidRPr="00143323">
        <w:t>s work/recreation mode to assist with appropriate use of equipm</w:t>
      </w:r>
      <w:r w:rsidRPr="00143323">
        <w:t>ent</w:t>
      </w:r>
    </w:p>
    <w:p w:rsidR="00000000" w:rsidRPr="00143323" w:rsidP="00143323">
      <w:pPr>
        <w:pStyle w:val="ListBullet"/>
      </w:pPr>
      <w:r w:rsidRPr="00143323">
        <w:t>appropriate adaptations of equipment based on handler and dog</w:t>
      </w:r>
      <w:r>
        <w:t>’</w:t>
      </w:r>
      <w:r w:rsidRPr="00143323">
        <w:t>s physical attributes and needs</w:t>
      </w:r>
    </w:p>
    <w:p w:rsidR="00000000" w:rsidRPr="00143323" w:rsidP="00143323">
      <w:pPr>
        <w:pStyle w:val="ListBullet"/>
      </w:pPr>
      <w:r w:rsidRPr="00143323">
        <w:t xml:space="preserve">capabilities and limitations of assistance dogs </w:t>
      </w:r>
    </w:p>
    <w:p w:rsidR="00000000" w:rsidRPr="00143323" w:rsidP="00143323">
      <w:pPr>
        <w:pStyle w:val="ListBullet"/>
      </w:pPr>
      <w:r w:rsidRPr="00143323">
        <w:t>equipment that may be used in assistance dog training, including:</w:t>
      </w:r>
    </w:p>
    <w:p w:rsidR="00000000" w:rsidRPr="00143323" w:rsidP="00143323">
      <w:pPr>
        <w:pStyle w:val="ListBullet2"/>
      </w:pPr>
      <w:r w:rsidRPr="00143323">
        <w:t>collars, head halters and martingales</w:t>
      </w:r>
    </w:p>
    <w:p w:rsidR="00000000" w:rsidRPr="00143323" w:rsidP="00143323">
      <w:pPr>
        <w:pStyle w:val="ListBullet2"/>
      </w:pPr>
      <w:r w:rsidRPr="00143323">
        <w:t>lead</w:t>
      </w:r>
      <w:r w:rsidRPr="00143323">
        <w:t>s and leashes</w:t>
      </w:r>
    </w:p>
    <w:p w:rsidR="00000000" w:rsidRPr="00143323" w:rsidP="00143323">
      <w:pPr>
        <w:pStyle w:val="ListBullet2"/>
      </w:pPr>
      <w:r w:rsidRPr="00143323">
        <w:t>balance harnesses</w:t>
      </w:r>
    </w:p>
    <w:p w:rsidR="00000000" w:rsidRPr="00143323" w:rsidP="00143323">
      <w:pPr>
        <w:pStyle w:val="ListBullet2"/>
      </w:pPr>
      <w:r w:rsidRPr="00143323">
        <w:t xml:space="preserve">working jackets, coats and identification vests </w:t>
      </w:r>
    </w:p>
    <w:p w:rsidR="00000000" w:rsidRPr="00143323" w:rsidP="00143323">
      <w:pPr>
        <w:pStyle w:val="ListBullet2"/>
      </w:pPr>
      <w:r w:rsidRPr="00143323">
        <w:t>modified grooming equipment</w:t>
      </w:r>
    </w:p>
    <w:p w:rsidR="00000000" w:rsidRPr="00143323" w:rsidP="00143323">
      <w:pPr>
        <w:pStyle w:val="ListBullet2"/>
      </w:pPr>
      <w:r w:rsidRPr="00143323">
        <w:t>toys</w:t>
      </w:r>
    </w:p>
    <w:p w:rsidR="00000000" w:rsidRPr="00143323" w:rsidP="00143323">
      <w:pPr>
        <w:pStyle w:val="ListBullet2"/>
      </w:pPr>
      <w:r w:rsidRPr="00143323">
        <w:t>treat pouches</w:t>
      </w:r>
    </w:p>
    <w:p w:rsidR="00000000" w:rsidRPr="00143323" w:rsidP="00143323">
      <w:pPr>
        <w:pStyle w:val="ListBullet2"/>
      </w:pPr>
      <w:r w:rsidRPr="00143323">
        <w:t xml:space="preserve">markers and clickers </w:t>
      </w:r>
    </w:p>
    <w:p w:rsidR="00000000" w:rsidRPr="00143323" w:rsidP="00143323">
      <w:pPr>
        <w:pStyle w:val="ListBullet2"/>
      </w:pPr>
      <w:r w:rsidRPr="00143323">
        <w:t>wheelchairs</w:t>
      </w:r>
    </w:p>
    <w:p w:rsidR="00000000" w:rsidRPr="00143323" w:rsidP="00143323">
      <w:pPr>
        <w:pStyle w:val="ListBullet2"/>
      </w:pPr>
      <w:r w:rsidRPr="00143323">
        <w:t>walking sticks</w:t>
      </w:r>
    </w:p>
    <w:p w:rsidR="00000000" w:rsidRPr="00143323" w:rsidP="00143323">
      <w:pPr>
        <w:pStyle w:val="ListBullet2"/>
      </w:pPr>
      <w:r w:rsidRPr="00143323">
        <w:t xml:space="preserve">personal protective equipment (PPE) for handler if required </w:t>
      </w:r>
    </w:p>
    <w:p w:rsidR="00000000" w:rsidRPr="00143323" w:rsidP="00143323">
      <w:pPr>
        <w:pStyle w:val="ListBullet"/>
      </w:pPr>
      <w:r w:rsidRPr="00143323">
        <w:t>methods of desensitising and socialising equipment used for assistance dogs</w:t>
      </w:r>
    </w:p>
    <w:p w:rsidR="00000000" w:rsidRPr="00143323" w:rsidP="00143323">
      <w:pPr>
        <w:pStyle w:val="ListBullet"/>
      </w:pPr>
      <w:r w:rsidRPr="00143323">
        <w:t>workplace documentation requirements.</w:t>
      </w:r>
    </w:p>
    <w:p w:rsidR="00000000" w:rsidRPr="00143323" w:rsidP="00143323">
      <w:pPr>
        <w:pStyle w:val="AllowPageBreak"/>
      </w:pPr>
    </w:p>
    <w:p w:rsidR="00000000" w:rsidRPr="00143323" w:rsidP="00143323">
      <w:pPr>
        <w:pStyle w:val="Heading1"/>
      </w:pPr>
      <w:bookmarkStart w:id="4" w:name="O_1233106"/>
      <w:bookmarkEnd w:id="4"/>
      <w:r w:rsidRPr="00143323">
        <w:t>Assessment Conditions</w:t>
      </w:r>
    </w:p>
    <w:p w:rsidR="00000000" w:rsidRPr="00143323" w:rsidP="00EE7771">
      <w:pPr>
        <w:pStyle w:val="BodyText"/>
      </w:pPr>
      <w:r w:rsidRPr="00143323">
        <w:t xml:space="preserve">Assessment of the skills in this unit of competency must take place under the following conditions: </w:t>
      </w:r>
    </w:p>
    <w:p w:rsidR="00000000" w:rsidRPr="00143323" w:rsidP="00143323">
      <w:pPr>
        <w:pStyle w:val="ListBullet"/>
      </w:pPr>
      <w:r w:rsidRPr="00143323">
        <w:t>physical conditions:</w:t>
      </w:r>
    </w:p>
    <w:p w:rsidR="00000000" w:rsidRPr="00143323" w:rsidP="00143323">
      <w:pPr>
        <w:pStyle w:val="ListBullet2"/>
      </w:pPr>
      <w:r w:rsidRPr="00143323">
        <w:t>skills must be demonstrated in an environment that accurately represents assistance dog training workplace conditions</w:t>
      </w:r>
    </w:p>
    <w:p w:rsidR="00000000" w:rsidRPr="00143323" w:rsidP="00143323">
      <w:pPr>
        <w:pStyle w:val="ListBullet"/>
      </w:pPr>
      <w:r w:rsidRPr="00143323">
        <w:t>resources, equipment and materials:</w:t>
      </w:r>
    </w:p>
    <w:p w:rsidR="00000000" w:rsidRPr="00143323" w:rsidP="00143323">
      <w:pPr>
        <w:pStyle w:val="ListBullet2"/>
      </w:pPr>
      <w:r w:rsidRPr="00143323">
        <w:t>handler</w:t>
      </w:r>
      <w:r>
        <w:t>’</w:t>
      </w:r>
      <w:r w:rsidRPr="00143323">
        <w:t>s medical/allied health professional referral</w:t>
      </w:r>
    </w:p>
    <w:p w:rsidR="00000000" w:rsidRPr="00143323" w:rsidP="00143323">
      <w:pPr>
        <w:pStyle w:val="ListBullet2"/>
      </w:pPr>
      <w:r w:rsidRPr="00143323">
        <w:t>workplace recording and documentation system</w:t>
      </w:r>
    </w:p>
    <w:p w:rsidR="00000000" w:rsidRPr="00143323" w:rsidP="00143323">
      <w:pPr>
        <w:pStyle w:val="ListBullet2"/>
      </w:pPr>
      <w:r w:rsidRPr="00143323">
        <w:t>equipment used in dog training as required for Performance Evidence</w:t>
      </w:r>
    </w:p>
    <w:p w:rsidR="00000000" w:rsidRPr="00143323" w:rsidP="00143323">
      <w:pPr>
        <w:pStyle w:val="ListBullet"/>
      </w:pPr>
      <w:r w:rsidRPr="00143323">
        <w:t>specifications:</w:t>
      </w:r>
    </w:p>
    <w:p w:rsidR="00000000" w:rsidRPr="00143323" w:rsidP="00143323">
      <w:pPr>
        <w:pStyle w:val="ListBullet2"/>
      </w:pPr>
      <w:r w:rsidRPr="00143323">
        <w:t xml:space="preserve">workplace policies and procedures </w:t>
      </w:r>
    </w:p>
    <w:p w:rsidR="00000000" w:rsidRPr="00143323" w:rsidP="00143323">
      <w:pPr>
        <w:pStyle w:val="ListBullet"/>
      </w:pPr>
      <w:r w:rsidRPr="00143323">
        <w:t>relationships:</w:t>
      </w:r>
    </w:p>
    <w:p w:rsidR="00000000" w:rsidRPr="00143323" w:rsidP="00143323">
      <w:pPr>
        <w:pStyle w:val="ListBullet2"/>
      </w:pPr>
      <w:r w:rsidRPr="00143323">
        <w:t>dog handler</w:t>
      </w:r>
    </w:p>
    <w:p w:rsidR="00000000" w:rsidRPr="00143323" w:rsidP="00143323">
      <w:pPr>
        <w:pStyle w:val="ListBullet2"/>
      </w:pPr>
      <w:r w:rsidRPr="00143323">
        <w:t xml:space="preserve">dog. </w:t>
      </w:r>
    </w:p>
    <w:p w:rsidR="00000000" w:rsidRPr="00143323" w:rsidP="00EE7771">
      <w:pPr>
        <w:pStyle w:val="BodyText"/>
      </w:pPr>
      <w:r w:rsidRPr="00143323">
        <w:t>Assessors of this unit must satisfy the requirements fo</w:t>
      </w:r>
      <w:r w:rsidRPr="00143323">
        <w:t>r assessors in applicable vocational education and training legislation, frameworks and/or standards.</w:t>
      </w:r>
    </w:p>
    <w:p w:rsidR="00000000" w:rsidRPr="00143323" w:rsidP="00143323">
      <w:pPr>
        <w:pStyle w:val="Heading1"/>
      </w:pPr>
      <w:bookmarkStart w:id="5" w:name="O_1233109"/>
      <w:bookmarkEnd w:id="5"/>
      <w:r w:rsidRPr="00143323">
        <w:t>Links</w:t>
      </w:r>
    </w:p>
    <w:p w:rsidR="00000000" w:rsidRPr="00143323" w:rsidP="00EE7771">
      <w:pPr>
        <w:pStyle w:val="BodyText"/>
      </w:pPr>
      <w:r w:rsidRPr="001433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E4EC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43323" w:rsidP="00143323"/>
    <w:sectPr w:rsidSect="001433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23" w:rsidRPr="00EE7771" w:rsidP="00EE7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771" w:rsidP="00143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7771" w:rsidP="00143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7771" w:rsidP="00143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323" w:rsidRPr="00EE7771" w:rsidP="00EE7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771" w:rsidRPr="002D2AF8" w:rsidP="00143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ACMADT301 Select appropriate equipment for an assistance dog and handler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E7771" w:rsidP="00143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5ED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56D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A4E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323"/>
  </w:style>
  <w:style w:type="character" w:customStyle="1" w:styleId="Heading1Char">
    <w:name w:val="Heading 1 Char"/>
    <w:basedOn w:val="DefaultParagraphFont"/>
    <w:link w:val="Heading1"/>
    <w:rsid w:val="00143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3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3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33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3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3323"/>
    <w:rPr>
      <w:b/>
    </w:rPr>
  </w:style>
  <w:style w:type="character" w:customStyle="1" w:styleId="Heading2Char">
    <w:name w:val="Heading 2 Char"/>
    <w:basedOn w:val="DefaultParagraphFont"/>
    <w:link w:val="Heading2"/>
    <w:rsid w:val="00143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3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3323"/>
    <w:rPr>
      <w:b/>
      <w:spacing w:val="0"/>
    </w:rPr>
  </w:style>
  <w:style w:type="paragraph" w:customStyle="1" w:styleId="SuperTitle">
    <w:name w:val="SuperTitle"/>
    <w:basedOn w:val="Title"/>
    <w:rsid w:val="00143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323"/>
    <w:rPr>
      <w:i/>
    </w:rPr>
  </w:style>
  <w:style w:type="paragraph" w:styleId="Caption">
    <w:name w:val="caption"/>
    <w:basedOn w:val="BodyText"/>
    <w:next w:val="Normal"/>
    <w:qFormat/>
    <w:rsid w:val="00143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323"/>
  </w:style>
  <w:style w:type="paragraph" w:styleId="TableofFigures">
    <w:name w:val="table of figures"/>
    <w:basedOn w:val="Normal"/>
    <w:next w:val="Normal"/>
    <w:semiHidden/>
    <w:rsid w:val="00143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3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323"/>
    <w:rPr>
      <w:rFonts w:ascii="Wingdings" w:hAnsi="Wingdings"/>
    </w:rPr>
  </w:style>
  <w:style w:type="paragraph" w:customStyle="1" w:styleId="TableHeading">
    <w:name w:val="Table Heading"/>
    <w:basedOn w:val="HeadingBase"/>
    <w:rsid w:val="00143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323"/>
    <w:rPr>
      <w:color w:val="0033CC"/>
      <w:u w:val="none"/>
    </w:rPr>
  </w:style>
  <w:style w:type="paragraph" w:customStyle="1" w:styleId="BodyTextRight">
    <w:name w:val="Body Text Right"/>
    <w:basedOn w:val="BodyText"/>
    <w:rsid w:val="00143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3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323"/>
    <w:rPr>
      <w:sz w:val="32"/>
    </w:rPr>
  </w:style>
  <w:style w:type="paragraph" w:customStyle="1" w:styleId="HeadingProcedure">
    <w:name w:val="Heading Procedure"/>
    <w:basedOn w:val="HeadingBase"/>
    <w:next w:val="Normal"/>
    <w:rsid w:val="00143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323"/>
    <w:pPr>
      <w:spacing w:before="60" w:after="60"/>
    </w:pPr>
  </w:style>
  <w:style w:type="paragraph" w:styleId="ListContinue">
    <w:name w:val="List Continue"/>
    <w:basedOn w:val="List"/>
    <w:rsid w:val="00143323"/>
    <w:pPr>
      <w:ind w:firstLine="0"/>
    </w:pPr>
  </w:style>
  <w:style w:type="paragraph" w:customStyle="1" w:styleId="ListNote">
    <w:name w:val="List Note"/>
    <w:basedOn w:val="List"/>
    <w:rsid w:val="00143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323"/>
    <w:rPr>
      <w:rFonts w:ascii="Courier New" w:hAnsi="Courier New"/>
    </w:rPr>
  </w:style>
  <w:style w:type="paragraph" w:customStyle="1" w:styleId="NoteBullet">
    <w:name w:val="Note Bullet"/>
    <w:basedOn w:val="Note"/>
    <w:rsid w:val="00143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3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323"/>
    <w:rPr>
      <w:b/>
      <w:smallCaps/>
    </w:rPr>
  </w:style>
  <w:style w:type="paragraph" w:customStyle="1" w:styleId="TableListNumber">
    <w:name w:val="Table List Number"/>
    <w:basedOn w:val="ListNumber"/>
    <w:rsid w:val="00143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323"/>
    <w:pPr>
      <w:numPr>
        <w:numId w:val="9"/>
      </w:numPr>
    </w:pPr>
  </w:style>
  <w:style w:type="paragraph" w:customStyle="1" w:styleId="ListAlpha2">
    <w:name w:val="List Alpha 2"/>
    <w:basedOn w:val="List2"/>
    <w:rsid w:val="00143323"/>
    <w:pPr>
      <w:numPr>
        <w:numId w:val="8"/>
      </w:numPr>
    </w:pPr>
  </w:style>
  <w:style w:type="paragraph" w:styleId="List2">
    <w:name w:val="List 2"/>
    <w:basedOn w:val="BodyText"/>
    <w:rsid w:val="00143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3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3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323"/>
    <w:pPr>
      <w:numPr>
        <w:numId w:val="4"/>
      </w:numPr>
    </w:pPr>
  </w:style>
  <w:style w:type="paragraph" w:styleId="ListContinue2">
    <w:name w:val="List Continue 2"/>
    <w:basedOn w:val="List2"/>
    <w:rsid w:val="00143323"/>
    <w:pPr>
      <w:ind w:firstLine="0"/>
    </w:pPr>
  </w:style>
  <w:style w:type="paragraph" w:styleId="ListContinue3">
    <w:name w:val="List Continue 3"/>
    <w:basedOn w:val="List3"/>
    <w:rsid w:val="00143323"/>
    <w:pPr>
      <w:ind w:left="1021" w:firstLine="0"/>
    </w:pPr>
  </w:style>
  <w:style w:type="paragraph" w:styleId="ListContinue4">
    <w:name w:val="List Continue 4"/>
    <w:basedOn w:val="List4"/>
    <w:rsid w:val="00143323"/>
    <w:pPr>
      <w:ind w:firstLine="0"/>
    </w:pPr>
  </w:style>
  <w:style w:type="paragraph" w:styleId="ListContinue5">
    <w:name w:val="List Continue 5"/>
    <w:basedOn w:val="List5"/>
    <w:rsid w:val="00143323"/>
    <w:pPr>
      <w:ind w:firstLine="0"/>
    </w:pPr>
  </w:style>
  <w:style w:type="paragraph" w:styleId="ListNumber3">
    <w:name w:val="List Number 3"/>
    <w:basedOn w:val="List3"/>
    <w:rsid w:val="00143323"/>
    <w:pPr>
      <w:numPr>
        <w:numId w:val="5"/>
      </w:numPr>
    </w:pPr>
  </w:style>
  <w:style w:type="paragraph" w:styleId="ListNumber4">
    <w:name w:val="List Number 4"/>
    <w:basedOn w:val="List4"/>
    <w:rsid w:val="00143323"/>
    <w:pPr>
      <w:numPr>
        <w:numId w:val="6"/>
      </w:numPr>
    </w:pPr>
  </w:style>
  <w:style w:type="paragraph" w:styleId="ListNumber5">
    <w:name w:val="List Number 5"/>
    <w:basedOn w:val="List5"/>
    <w:rsid w:val="00143323"/>
    <w:pPr>
      <w:numPr>
        <w:numId w:val="7"/>
      </w:numPr>
    </w:pPr>
  </w:style>
  <w:style w:type="paragraph" w:styleId="BlockText">
    <w:name w:val="Block Text"/>
    <w:basedOn w:val="Normal"/>
    <w:rsid w:val="00143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323"/>
    <w:rPr>
      <w:sz w:val="16"/>
      <w:vertAlign w:val="superscript"/>
    </w:rPr>
  </w:style>
  <w:style w:type="character" w:customStyle="1" w:styleId="Symbols">
    <w:name w:val="Symbols"/>
    <w:basedOn w:val="DefaultParagraphFont"/>
    <w:rsid w:val="00143323"/>
    <w:rPr>
      <w:rFonts w:ascii="Symbol" w:hAnsi="Symbol"/>
    </w:rPr>
  </w:style>
  <w:style w:type="character" w:customStyle="1" w:styleId="MenuOptions">
    <w:name w:val="Menu Options"/>
    <w:basedOn w:val="DefaultParagraphFont"/>
    <w:rsid w:val="00143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323"/>
    <w:rPr>
      <w:b/>
    </w:rPr>
  </w:style>
  <w:style w:type="character" w:customStyle="1" w:styleId="Underlined">
    <w:name w:val="Underlined"/>
    <w:basedOn w:val="DefaultParagraphFont"/>
    <w:rsid w:val="00143323"/>
    <w:rPr>
      <w:u w:val="single"/>
    </w:rPr>
  </w:style>
  <w:style w:type="paragraph" w:customStyle="1" w:styleId="TableBodyTextRight">
    <w:name w:val="Table Body Text Right"/>
    <w:basedOn w:val="TableBodyText"/>
    <w:rsid w:val="00143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323"/>
    <w:rPr>
      <w:sz w:val="18"/>
    </w:rPr>
  </w:style>
  <w:style w:type="paragraph" w:customStyle="1" w:styleId="BodySmallRight">
    <w:name w:val="Body Small Right"/>
    <w:basedOn w:val="BodyTextRight"/>
    <w:rsid w:val="00143323"/>
    <w:rPr>
      <w:sz w:val="18"/>
      <w:szCs w:val="18"/>
    </w:rPr>
  </w:style>
  <w:style w:type="paragraph" w:customStyle="1" w:styleId="MarginEdition">
    <w:name w:val="Margin Edition"/>
    <w:basedOn w:val="MarginNote"/>
    <w:rsid w:val="00143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323"/>
    <w:rPr>
      <w:sz w:val="2"/>
      <w:szCs w:val="2"/>
    </w:rPr>
  </w:style>
  <w:style w:type="character" w:customStyle="1" w:styleId="Small">
    <w:name w:val="Small"/>
    <w:basedOn w:val="DefaultParagraphFont"/>
    <w:rsid w:val="00143323"/>
    <w:rPr>
      <w:sz w:val="16"/>
    </w:rPr>
  </w:style>
  <w:style w:type="paragraph" w:customStyle="1" w:styleId="WideTable">
    <w:name w:val="Wide Table"/>
    <w:basedOn w:val="Normal"/>
    <w:rsid w:val="00143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323"/>
  </w:style>
  <w:style w:type="paragraph" w:styleId="Quote">
    <w:name w:val="Quote"/>
    <w:basedOn w:val="Heading1"/>
    <w:link w:val="QuoteChar"/>
    <w:qFormat/>
    <w:rsid w:val="00143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323"/>
    <w:pPr>
      <w:pageBreakBefore/>
    </w:pPr>
  </w:style>
  <w:style w:type="paragraph" w:customStyle="1" w:styleId="Border">
    <w:name w:val="Border"/>
    <w:basedOn w:val="Normal"/>
    <w:qFormat/>
    <w:rsid w:val="00143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323"/>
    <w:rPr>
      <w:u w:val="single"/>
    </w:rPr>
  </w:style>
  <w:style w:type="character" w:customStyle="1" w:styleId="BoldandItalics">
    <w:name w:val="Bold and Italics"/>
    <w:qFormat/>
    <w:rsid w:val="00143323"/>
    <w:rPr>
      <w:b/>
      <w:i/>
      <w:u w:val="none"/>
    </w:rPr>
  </w:style>
  <w:style w:type="paragraph" w:styleId="BalloonText">
    <w:name w:val="Balloon Text"/>
    <w:basedOn w:val="Normal"/>
    <w:link w:val="BalloonTextChar"/>
    <w:rsid w:val="00143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3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7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2727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ACMADT301 Select appropriate equipment for an assistance dog and handler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