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F58" w:rsidP="00E44F58">
      <w:pPr>
        <w:pStyle w:val="Title"/>
      </w:pPr>
      <w:r>
        <w:fldChar w:fldCharType="begin"/>
      </w:r>
      <w:r>
        <w:instrText xml:space="preserve"> TITLE   \* MERGEFORMAT </w:instrText>
      </w:r>
      <w:r>
        <w:fldChar w:fldCharType="separate"/>
      </w:r>
      <w:r>
        <w:t>ACMACR406 Carry out pound procedures</w:t>
      </w:r>
      <w:r>
        <w:fldChar w:fldCharType="end"/>
      </w:r>
    </w:p>
    <w:p w:rsidR="00E44F58" w:rsidP="00E44F58">
      <w:pPr>
        <w:pStyle w:val="Version"/>
        <w:sectPr w:rsidSect="004E1A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A91" w:rsidP="004E1A91">
      <w:pPr>
        <w:pStyle w:val="SuperHeading"/>
      </w:pPr>
      <w:r w:rsidRPr="004E1A91">
        <w:t>ACMACR406 Carry out pound procedures</w:t>
      </w:r>
    </w:p>
    <w:p w:rsidR="00000000" w:rsidRPr="004E1A91" w:rsidP="004E1A91">
      <w:pPr>
        <w:pStyle w:val="Heading1"/>
      </w:pPr>
      <w:bookmarkStart w:id="1" w:name="O_854656"/>
      <w:bookmarkEnd w:id="1"/>
      <w:r w:rsidRPr="004E1A91">
        <w:t>Modification History</w:t>
      </w:r>
    </w:p>
    <w:tbl>
      <w:tblPr>
        <w:tblW w:w="9520" w:type="dxa"/>
        <w:tblLayout w:type="fixed"/>
        <w:tblCellMar>
          <w:left w:w="62" w:type="dxa"/>
          <w:right w:w="62" w:type="dxa"/>
        </w:tblCellMar>
        <w:tblLook w:val="0000"/>
      </w:tblPr>
      <w:tblGrid>
        <w:gridCol w:w="2581"/>
        <w:gridCol w:w="6939"/>
      </w:tblGrid>
      <w:tr w:rsidTr="004E1A9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rPr>
                <w:rStyle w:val="SpecialBold"/>
              </w:rPr>
              <w:t>Comments</w:t>
            </w:r>
          </w:p>
        </w:tc>
      </w:tr>
      <w:tr w:rsidTr="004E1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t>This version released with ACM Animal Care and Management Training Package Version 1.0.</w:t>
            </w:r>
          </w:p>
        </w:tc>
      </w:tr>
    </w:tbl>
    <w:p w:rsidR="00000000" w:rsidRPr="004E1A91" w:rsidP="004E1A91">
      <w:pPr>
        <w:pStyle w:val="BodyText"/>
      </w:pPr>
    </w:p>
    <w:p w:rsidR="00000000" w:rsidRPr="004E1A91" w:rsidP="004E1A91">
      <w:pPr>
        <w:pStyle w:val="AllowPageBreak"/>
      </w:pPr>
    </w:p>
    <w:p w:rsidR="00000000" w:rsidRPr="004E1A91" w:rsidP="004E1A91">
      <w:pPr>
        <w:pStyle w:val="Heading1"/>
      </w:pPr>
      <w:bookmarkStart w:id="2" w:name="O_854657"/>
      <w:bookmarkEnd w:id="2"/>
      <w:r w:rsidRPr="004E1A91">
        <w:t>Application</w:t>
      </w:r>
    </w:p>
    <w:p w:rsidR="00000000" w:rsidRPr="004E1A91" w:rsidP="00E44F58">
      <w:pPr>
        <w:pStyle w:val="BodyText"/>
      </w:pPr>
      <w:r w:rsidRPr="004E1A91">
        <w:t>This unit of competency describes the skills and knowledge required to provide the appro</w:t>
      </w:r>
      <w:r w:rsidRPr="004E1A91">
        <w:t>priate management of impounded and surrendered animals.</w:t>
      </w:r>
    </w:p>
    <w:p w:rsidR="00000000" w:rsidRPr="004E1A91" w:rsidP="00E44F58">
      <w:pPr>
        <w:pStyle w:val="BodyText"/>
      </w:pPr>
      <w:r w:rsidRPr="004E1A91">
        <w:t>This unit applies to individuals who are required to carry out daily procedures in an animal pound, including receiving and caring for animals as well as maintaining the pound and discharging animals.</w:t>
      </w:r>
    </w:p>
    <w:p w:rsidR="00000000" w:rsidRPr="004E1A91" w:rsidP="00E44F58">
      <w:pPr>
        <w:pStyle w:val="BodyText"/>
      </w:pPr>
      <w:r w:rsidRPr="004E1A91">
        <w:t>No occupational licensing, legislative or certification requirements apply to this unit at the time of publication.</w:t>
      </w:r>
    </w:p>
    <w:p w:rsidR="00000000" w:rsidRPr="004E1A91" w:rsidP="00E44F58">
      <w:pPr>
        <w:pStyle w:val="BodyText"/>
      </w:pPr>
      <w:r w:rsidRPr="004E1A91">
        <w:t xml:space="preserve">NOTE: The terms </w:t>
      </w:r>
      <w:r>
        <w:t>‘</w:t>
      </w:r>
      <w:r w:rsidRPr="004E1A91">
        <w:t>occupational health and safety</w:t>
      </w:r>
      <w:r>
        <w:t>’</w:t>
      </w:r>
      <w:r w:rsidRPr="004E1A91">
        <w:t xml:space="preserve"> (OHS) and </w:t>
      </w:r>
      <w:r>
        <w:t>‘</w:t>
      </w:r>
      <w:r w:rsidRPr="004E1A91">
        <w:t>work health and safety</w:t>
      </w:r>
      <w:r>
        <w:t>’</w:t>
      </w:r>
      <w:r w:rsidRPr="004E1A91">
        <w:t xml:space="preserve"> (WHS) generally have the same meaning in the workplace.</w:t>
      </w:r>
      <w:r w:rsidRPr="004E1A91">
        <w:t xml:space="preserve"> In jurisdictions where the national model WHS legislation has not been implemented, RTOs must contextualise the unit of competency by referring to current OHS legislative requirements.</w:t>
      </w:r>
    </w:p>
    <w:p w:rsidR="00000000" w:rsidRPr="004E1A91" w:rsidP="004E1A91">
      <w:pPr>
        <w:pStyle w:val="Heading1"/>
      </w:pPr>
      <w:bookmarkStart w:id="3" w:name="O_854658"/>
      <w:bookmarkEnd w:id="3"/>
      <w:r w:rsidRPr="004E1A91">
        <w:t>Pre-requisite Unit</w:t>
      </w:r>
    </w:p>
    <w:p w:rsidR="00000000" w:rsidRPr="004E1A91" w:rsidP="00E44F58">
      <w:pPr>
        <w:pStyle w:val="BodyText"/>
      </w:pPr>
      <w:r w:rsidRPr="004E1A91">
        <w:t>Nil</w:t>
      </w:r>
    </w:p>
    <w:p w:rsidR="00000000" w:rsidRPr="004E1A91" w:rsidP="004E1A91">
      <w:pPr>
        <w:pStyle w:val="Heading1"/>
      </w:pPr>
      <w:bookmarkStart w:id="4" w:name="O_854660"/>
      <w:bookmarkEnd w:id="4"/>
      <w:r w:rsidRPr="004E1A91">
        <w:t>Unit Sector</w:t>
      </w:r>
    </w:p>
    <w:p w:rsidR="00000000" w:rsidRPr="004E1A91" w:rsidP="00E44F58">
      <w:pPr>
        <w:pStyle w:val="BodyText"/>
      </w:pPr>
      <w:r w:rsidRPr="004E1A91">
        <w:t>Animal Control and Regulation (ACR)</w:t>
      </w:r>
    </w:p>
    <w:p w:rsidR="00000000" w:rsidRPr="004E1A91" w:rsidP="004E1A91">
      <w:pPr>
        <w:pStyle w:val="Heading1"/>
      </w:pPr>
      <w:bookmarkStart w:id="5" w:name="O_854661"/>
      <w:bookmarkEnd w:id="5"/>
      <w:r w:rsidRPr="004E1A91">
        <w:t>Elements and Performance Criteria</w:t>
      </w:r>
    </w:p>
    <w:tbl>
      <w:tblPr>
        <w:tblW w:w="9520" w:type="dxa"/>
        <w:tblLayout w:type="fixed"/>
        <w:tblCellMar>
          <w:left w:w="62" w:type="dxa"/>
          <w:right w:w="62" w:type="dxa"/>
        </w:tblCellMar>
        <w:tblLook w:val="0000"/>
      </w:tblPr>
      <w:tblGrid>
        <w:gridCol w:w="2580"/>
        <w:gridCol w:w="6940"/>
      </w:tblGrid>
      <w:tr w:rsidTr="00E44F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1A91" w:rsidP="004E1A91">
            <w:pPr>
              <w:pStyle w:val="BodyText"/>
            </w:pPr>
            <w:r w:rsidRPr="004E1A9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1A91">
            <w:pPr>
              <w:pStyle w:val="BodyText"/>
              <w:rPr>
                <w:lang w:val="en-NZ"/>
              </w:rPr>
            </w:pPr>
            <w:r w:rsidRPr="004E1A91">
              <w:rPr>
                <w:rStyle w:val="SpecialBold"/>
              </w:rPr>
              <w:t>Performance Criteria</w:t>
            </w:r>
          </w:p>
        </w:tc>
      </w:tr>
      <w:tr w:rsidTr="00E44F5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rPr>
                <w:rStyle w:val="Emphasis"/>
              </w:rPr>
              <w:t>Performance criteria describe the performance needed to demonstrate achievement of the element.</w:t>
            </w:r>
          </w:p>
        </w:tc>
      </w:tr>
      <w:tr w:rsidTr="00E44F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1. Receive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t>1.1 Gather and document information on animals according to organisational policies and procedures and legislative requirements</w:t>
            </w:r>
          </w:p>
          <w:p w:rsidR="00000000" w:rsidRPr="004E1A91" w:rsidP="004E1A91">
            <w:pPr>
              <w:pStyle w:val="BodyText"/>
            </w:pPr>
            <w:r w:rsidRPr="004E1A91">
              <w:t xml:space="preserve">1.2 Transfer information on animals to organisational management </w:t>
            </w:r>
            <w:r w:rsidRPr="004E1A91">
              <w:t>and recordkeeping system</w:t>
            </w:r>
          </w:p>
          <w:p w:rsidR="00000000" w:rsidRPr="004E1A91" w:rsidP="004E1A91">
            <w:pPr>
              <w:pStyle w:val="BodyText"/>
            </w:pPr>
            <w:r w:rsidRPr="004E1A91">
              <w:t xml:space="preserve">1.3 Assess the temperament, health and condition of the animal </w:t>
            </w:r>
          </w:p>
          <w:p w:rsidR="00000000" w:rsidP="004E1A91">
            <w:pPr>
              <w:pStyle w:val="BodyText"/>
              <w:rPr>
                <w:lang w:val="en-NZ"/>
              </w:rPr>
            </w:pPr>
            <w:r w:rsidRPr="004E1A91">
              <w:t>1.4 Contact owners where possible and make efforts to reunite animal with owner</w:t>
            </w:r>
          </w:p>
        </w:tc>
      </w:tr>
      <w:tr w:rsidTr="00E44F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2. Maintain pound hygiene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t>2.1 Clean and disinfect pound facility according to organisational policies and proce</w:t>
            </w:r>
            <w:r w:rsidRPr="004E1A91">
              <w:t>dures, including WHS procedures</w:t>
            </w:r>
          </w:p>
          <w:p w:rsidR="00000000" w:rsidRPr="004E1A91" w:rsidP="004E1A91">
            <w:pPr>
              <w:pStyle w:val="BodyText"/>
            </w:pPr>
            <w:r w:rsidRPr="004E1A91">
              <w:t>2.2 Remove animals from housing temporarily whilst it is cleaned</w:t>
            </w:r>
          </w:p>
          <w:p w:rsidR="00000000" w:rsidRPr="004E1A91" w:rsidP="004E1A91">
            <w:pPr>
              <w:pStyle w:val="BodyText"/>
            </w:pPr>
            <w:r w:rsidRPr="004E1A91">
              <w:t>2.3 Clean animals and return to housing</w:t>
            </w:r>
          </w:p>
          <w:p w:rsidR="00000000" w:rsidRPr="004E1A91" w:rsidP="004E1A91">
            <w:pPr>
              <w:pStyle w:val="BodyText"/>
            </w:pPr>
            <w:r w:rsidRPr="004E1A91">
              <w:t>2.4 Clean, disinfect and maintain all walkways, floors, fixtures and structures according to organisational policies an</w:t>
            </w:r>
            <w:r w:rsidRPr="004E1A91">
              <w:t>d procedures and legislative requirements</w:t>
            </w:r>
          </w:p>
          <w:p w:rsidR="00000000" w:rsidRPr="004E1A91" w:rsidP="004E1A91">
            <w:pPr>
              <w:pStyle w:val="BodyText"/>
            </w:pPr>
            <w:r w:rsidRPr="004E1A91">
              <w:t>2.5 Implement isolation procedures where required</w:t>
            </w:r>
          </w:p>
          <w:p w:rsidR="00000000" w:rsidRPr="004E1A91" w:rsidP="004E1A91">
            <w:pPr>
              <w:pStyle w:val="BodyText"/>
            </w:pPr>
            <w:r w:rsidRPr="004E1A91">
              <w:t>2.6 Dispose of waste using safe handling and disposal procedures according to legislative requirements</w:t>
            </w:r>
          </w:p>
          <w:p w:rsidR="00000000" w:rsidP="004E1A91">
            <w:pPr>
              <w:pStyle w:val="BodyText"/>
              <w:rPr>
                <w:lang w:val="en-NZ"/>
              </w:rPr>
            </w:pPr>
            <w:r w:rsidRPr="004E1A91">
              <w:t>2.7 Maintain adequate levels of supplies</w:t>
            </w:r>
          </w:p>
        </w:tc>
      </w:tr>
      <w:tr w:rsidTr="00E44F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3. Provide appropri</w:t>
            </w:r>
            <w:r w:rsidRPr="004E1A91">
              <w:t>ate care for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t>3.1 Check condition of animals regularly and report abnormalities immediately</w:t>
            </w:r>
          </w:p>
          <w:p w:rsidR="00000000" w:rsidRPr="004E1A91" w:rsidP="004E1A91">
            <w:pPr>
              <w:pStyle w:val="BodyText"/>
            </w:pPr>
            <w:r w:rsidRPr="004E1A91">
              <w:t>3.2 Provide appropriate housing, food, water and veterinary care according to legislative requirements and/or veterinarian</w:t>
            </w:r>
            <w:r>
              <w:t>’</w:t>
            </w:r>
            <w:r w:rsidRPr="004E1A91">
              <w:t xml:space="preserve">s instructions </w:t>
            </w:r>
          </w:p>
          <w:p w:rsidR="00000000" w:rsidRPr="004E1A91" w:rsidP="004E1A91">
            <w:pPr>
              <w:pStyle w:val="BodyText"/>
            </w:pPr>
            <w:r w:rsidRPr="004E1A91">
              <w:t xml:space="preserve">3.3 Handle animals in a safe, humane and ethical manner </w:t>
            </w:r>
          </w:p>
          <w:p w:rsidR="00000000" w:rsidP="004E1A91">
            <w:pPr>
              <w:pStyle w:val="BodyText"/>
              <w:rPr>
                <w:lang w:val="en-NZ"/>
              </w:rPr>
            </w:pPr>
            <w:r w:rsidRPr="004E1A91">
              <w:t>3.4 Maintain accurate records of care provision according to organisational policies and procedures</w:t>
            </w:r>
          </w:p>
        </w:tc>
      </w:tr>
      <w:tr w:rsidTr="00E44F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4. Discharge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t>4.1 Assess the animal’s temperament pending discharge</w:t>
            </w:r>
          </w:p>
          <w:p w:rsidR="00000000" w:rsidRPr="004E1A91" w:rsidP="004E1A91">
            <w:pPr>
              <w:pStyle w:val="BodyText"/>
            </w:pPr>
            <w:r w:rsidRPr="004E1A91">
              <w:t>4.2 Prepare and dischar</w:t>
            </w:r>
            <w:r w:rsidRPr="004E1A91">
              <w:t>ge animals according to organisational policies and procedures and legislative requirements</w:t>
            </w:r>
          </w:p>
          <w:p w:rsidR="00000000" w:rsidRPr="004E1A91" w:rsidP="004E1A91">
            <w:pPr>
              <w:pStyle w:val="BodyText"/>
            </w:pPr>
            <w:r w:rsidRPr="004E1A91">
              <w:t>4.3 Prepare documentation for discharges and ensure legal requirements are met</w:t>
            </w:r>
          </w:p>
          <w:p w:rsidR="00000000" w:rsidRPr="004E1A91" w:rsidP="004E1A91">
            <w:pPr>
              <w:pStyle w:val="BodyText"/>
            </w:pPr>
            <w:r w:rsidRPr="004E1A91">
              <w:t>4.4 Provide information about care of the animal to the new owner, and discharge anim</w:t>
            </w:r>
            <w:r w:rsidRPr="004E1A91">
              <w:t xml:space="preserve">als </w:t>
            </w:r>
          </w:p>
          <w:p w:rsidR="00000000" w:rsidRPr="004E1A91" w:rsidP="004E1A91">
            <w:pPr>
              <w:pStyle w:val="BodyText"/>
            </w:pPr>
            <w:r w:rsidRPr="004E1A91">
              <w:t>4.5 Prepare animals not discharged within a given period to be euthanased</w:t>
            </w:r>
          </w:p>
          <w:p w:rsidR="00000000" w:rsidRPr="004E1A91" w:rsidP="004E1A91">
            <w:pPr>
              <w:pStyle w:val="BodyText"/>
            </w:pPr>
            <w:r w:rsidRPr="004E1A91">
              <w:t>4.6 Complete all required documentation according to organisational policies and procedures</w:t>
            </w:r>
          </w:p>
        </w:tc>
      </w:tr>
    </w:tbl>
    <w:p w:rsidR="00000000" w:rsidRPr="004E1A91" w:rsidP="004E1A91">
      <w:pPr>
        <w:pStyle w:val="BodyText"/>
      </w:pPr>
    </w:p>
    <w:p w:rsidR="00000000" w:rsidRPr="004E1A91" w:rsidP="004E1A91">
      <w:pPr>
        <w:pStyle w:val="AllowPageBreak"/>
      </w:pPr>
    </w:p>
    <w:p w:rsidR="00000000" w:rsidRPr="004E1A91" w:rsidP="004E1A91">
      <w:pPr>
        <w:pStyle w:val="Heading1"/>
      </w:pPr>
      <w:bookmarkStart w:id="6" w:name="O_854662"/>
      <w:bookmarkEnd w:id="6"/>
      <w:r w:rsidRPr="004E1A91">
        <w:t>Foundation Skills</w:t>
      </w:r>
    </w:p>
    <w:p w:rsidR="00000000" w:rsidRPr="00E44F58" w:rsidP="00E44F58">
      <w:pPr>
        <w:pStyle w:val="BodyText"/>
        <w:rPr>
          <w:i/>
        </w:rPr>
      </w:pPr>
      <w:r w:rsidRPr="00E44F58">
        <w:rPr>
          <w:rStyle w:val="Emphasis"/>
        </w:rPr>
        <w:t>This section describes those language, literacy,</w:t>
      </w:r>
      <w:r w:rsidRPr="00E44F58">
        <w:rPr>
          <w:rStyle w:val="Emphasis"/>
        </w:rPr>
        <w:t xml:space="preserve">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E1A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rPr>
                <w:rStyle w:val="SpecialBold"/>
              </w:rPr>
              <w:t>Description</w:t>
            </w:r>
          </w:p>
        </w:tc>
      </w:tr>
      <w:tr w:rsidTr="004E1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ListBullet"/>
              <w:rPr>
                <w:lang w:val="en-NZ"/>
              </w:rPr>
            </w:pPr>
            <w:r w:rsidRPr="004E1A91">
              <w:t>Document details about animals on receipt and discharge</w:t>
            </w:r>
          </w:p>
        </w:tc>
      </w:tr>
      <w:tr w:rsidTr="004E1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ListBullet"/>
              <w:rPr>
                <w:lang w:val="en-NZ"/>
              </w:rPr>
            </w:pPr>
            <w:r w:rsidRPr="004E1A91">
              <w:t>Communicate effectively with clients, animal owners, staff and veterinarians when collecting and providing information about the animal</w:t>
            </w:r>
          </w:p>
        </w:tc>
      </w:tr>
      <w:tr w:rsidTr="004E1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ListBullet"/>
            </w:pPr>
            <w:r w:rsidRPr="004E1A91">
              <w:t>Calculate and provide correct amounts of food and water for animals</w:t>
            </w:r>
          </w:p>
        </w:tc>
      </w:tr>
    </w:tbl>
    <w:p w:rsidR="00000000" w:rsidRPr="004E1A91" w:rsidP="004E1A91">
      <w:pPr>
        <w:pStyle w:val="BodyText"/>
      </w:pPr>
    </w:p>
    <w:p w:rsidR="00000000" w:rsidRPr="004E1A91" w:rsidP="004E1A91">
      <w:pPr>
        <w:pStyle w:val="AllowPageBreak"/>
      </w:pPr>
    </w:p>
    <w:p w:rsidR="00000000" w:rsidRPr="004E1A91" w:rsidP="004E1A91">
      <w:pPr>
        <w:pStyle w:val="Heading1"/>
      </w:pPr>
      <w:bookmarkStart w:id="7" w:name="O_854664"/>
      <w:bookmarkEnd w:id="7"/>
      <w:r w:rsidRPr="004E1A91">
        <w:t>Unit Mapping Information</w:t>
      </w:r>
    </w:p>
    <w:tbl>
      <w:tblPr>
        <w:tblW w:w="9520" w:type="dxa"/>
        <w:tblLayout w:type="fixed"/>
        <w:tblCellMar>
          <w:left w:w="62" w:type="dxa"/>
          <w:right w:w="62" w:type="dxa"/>
        </w:tblCellMar>
        <w:tblLook w:val="0000"/>
      </w:tblPr>
      <w:tblGrid>
        <w:gridCol w:w="1871"/>
        <w:gridCol w:w="2128"/>
        <w:gridCol w:w="2409"/>
        <w:gridCol w:w="3112"/>
      </w:tblGrid>
      <w:tr w:rsidTr="004E1A91">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rPr>
                <w:rStyle w:val="SpecialBold"/>
              </w:rPr>
              <w:t>Equivalence status</w:t>
            </w:r>
          </w:p>
        </w:tc>
      </w:tr>
      <w:tr w:rsidTr="004E1A9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ACMACR406 Carry out pound procedures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ACMACR406A Carry out pound procedures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t>Equivalent unit</w:t>
            </w:r>
          </w:p>
        </w:tc>
      </w:tr>
    </w:tbl>
    <w:p w:rsidR="00E44F58" w:rsidP="004E1A91">
      <w:pPr>
        <w:pStyle w:val="BodyText"/>
      </w:pPr>
    </w:p>
    <w:p w:rsidR="00E44F58" w:rsidP="004E1A91">
      <w:pPr>
        <w:pStyle w:val="BodyText"/>
      </w:pPr>
    </w:p>
    <w:p w:rsidR="00000000" w:rsidRPr="004E1A91" w:rsidP="004E1A91">
      <w:pPr>
        <w:pStyle w:val="Heading1"/>
      </w:pPr>
      <w:bookmarkStart w:id="8" w:name="O_854671"/>
      <w:bookmarkEnd w:id="8"/>
      <w:r w:rsidRPr="004E1A91">
        <w:t>Links</w:t>
      </w:r>
    </w:p>
    <w:p w:rsidR="00000000" w:rsidRPr="004E1A91" w:rsidP="00E44F58">
      <w:pPr>
        <w:pStyle w:val="BodyText"/>
      </w:pPr>
      <w:r w:rsidRPr="004E1A9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E5DEC">
        <w:rPr>
          <w:rStyle w:val="Hyperlink"/>
        </w:rPr>
        <w:t>https://vetnet.gov.au/Pages/TrainingDocs.aspx?q=b75f4b23-54c9-4cc9-a5db-d3502d154103</w:t>
      </w:r>
      <w:r>
        <w:fldChar w:fldCharType="end"/>
      </w:r>
    </w:p>
    <w:p w:rsidR="00000000" w:rsidRPr="004E1A91" w:rsidP="00E44F58">
      <w:pPr>
        <w:pStyle w:val="BodyText"/>
        <w:sectPr w:rsidSect="004E1A91">
          <w:headerReference w:type="default" r:id="rId10"/>
          <w:footerReference w:type="default" r:id="rId11"/>
          <w:pgSz w:w="11908" w:h="16833"/>
          <w:pgMar w:top="1702" w:right="1418" w:bottom="1702" w:left="1418" w:header="992" w:footer="992" w:gutter="0"/>
          <w:cols w:space="720"/>
          <w:noEndnote/>
          <w:docGrid w:linePitch="299"/>
        </w:sectPr>
      </w:pPr>
    </w:p>
    <w:p w:rsidR="00000000" w:rsidRPr="004E1A91" w:rsidP="004E1A91">
      <w:pPr>
        <w:pStyle w:val="SuperHeading"/>
      </w:pPr>
      <w:r w:rsidRPr="004E1A91">
        <w:t xml:space="preserve">Assessment </w:t>
      </w:r>
      <w:r w:rsidRPr="004E1A91">
        <w:t>Requirements for ACMACR406 Carry out pound procedures</w:t>
      </w:r>
    </w:p>
    <w:p w:rsidR="00000000" w:rsidRPr="004E1A91" w:rsidP="004E1A91">
      <w:pPr>
        <w:pStyle w:val="Heading1"/>
      </w:pPr>
      <w:bookmarkStart w:id="9" w:name="O_854666"/>
      <w:bookmarkEnd w:id="9"/>
      <w:r w:rsidRPr="004E1A91">
        <w:t>Modification History</w:t>
      </w:r>
    </w:p>
    <w:tbl>
      <w:tblPr>
        <w:tblW w:w="9520" w:type="dxa"/>
        <w:tblLayout w:type="fixed"/>
        <w:tblCellMar>
          <w:left w:w="62" w:type="dxa"/>
          <w:right w:w="62" w:type="dxa"/>
        </w:tblCellMar>
        <w:tblLook w:val="0000"/>
      </w:tblPr>
      <w:tblGrid>
        <w:gridCol w:w="2581"/>
        <w:gridCol w:w="6939"/>
      </w:tblGrid>
      <w:tr w:rsidTr="004E1A9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rPr>
                <w:rStyle w:val="SpecialBold"/>
              </w:rPr>
              <w:t>Comments</w:t>
            </w:r>
          </w:p>
        </w:tc>
      </w:tr>
      <w:tr w:rsidTr="004E1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A91">
            <w:pPr>
              <w:pStyle w:val="BodyText"/>
              <w:rPr>
                <w:lang w:val="en-NZ"/>
              </w:rPr>
            </w:pPr>
            <w:r w:rsidRPr="004E1A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A91" w:rsidP="004E1A91">
            <w:pPr>
              <w:pStyle w:val="BodyText"/>
            </w:pPr>
            <w:r w:rsidRPr="004E1A91">
              <w:t>This version released with ACM Animal Care and Management Training Package Version 1.0.</w:t>
            </w:r>
          </w:p>
        </w:tc>
      </w:tr>
    </w:tbl>
    <w:p w:rsidR="00E44F58" w:rsidP="004E1A91">
      <w:pPr>
        <w:pStyle w:val="BodyText"/>
      </w:pPr>
    </w:p>
    <w:p w:rsidR="00E44F58" w:rsidP="004E1A91">
      <w:pPr>
        <w:pStyle w:val="BodyText"/>
      </w:pPr>
    </w:p>
    <w:p w:rsidR="00000000" w:rsidRPr="004E1A91" w:rsidP="004E1A91">
      <w:pPr>
        <w:pStyle w:val="Heading1"/>
      </w:pPr>
      <w:bookmarkStart w:id="10" w:name="O_854667"/>
      <w:bookmarkEnd w:id="10"/>
      <w:r w:rsidRPr="004E1A91">
        <w:t>Performance Evidence</w:t>
      </w:r>
    </w:p>
    <w:p w:rsidR="00000000" w:rsidRPr="004E1A91" w:rsidP="00E44F58">
      <w:pPr>
        <w:pStyle w:val="BodyText"/>
      </w:pPr>
      <w:r w:rsidRPr="004E1A91">
        <w:t xml:space="preserve">An individual demonstrating competency must satisfy all of the elements and performance criteria in this unit. </w:t>
      </w:r>
    </w:p>
    <w:p w:rsidR="00000000" w:rsidRPr="004E1A91" w:rsidP="00E44F58">
      <w:pPr>
        <w:pStyle w:val="BodyText"/>
      </w:pPr>
      <w:r w:rsidRPr="004E1A91">
        <w:t>There must be evidence that the individual has carried out pound procedures for at least three animals from receiving the animal to its dischar</w:t>
      </w:r>
      <w:r w:rsidRPr="004E1A91">
        <w:t>ge, including:</w:t>
      </w:r>
    </w:p>
    <w:p w:rsidR="00000000" w:rsidRPr="004E1A91" w:rsidP="004E1A91">
      <w:pPr>
        <w:pStyle w:val="ListBullet"/>
      </w:pPr>
      <w:r w:rsidRPr="004E1A91">
        <w:t>handled each animal in an ethical and humane way</w:t>
      </w:r>
    </w:p>
    <w:p w:rsidR="00000000" w:rsidRPr="004E1A91" w:rsidP="004E1A91">
      <w:pPr>
        <w:pStyle w:val="ListBullet"/>
      </w:pPr>
      <w:r w:rsidRPr="004E1A91">
        <w:t>maintained high standards of hygiene and infection control to reduce the risk of infection and cross-infection</w:t>
      </w:r>
    </w:p>
    <w:p w:rsidR="00000000" w:rsidRPr="004E1A91" w:rsidP="004E1A91">
      <w:pPr>
        <w:pStyle w:val="ListBullet"/>
      </w:pPr>
      <w:r w:rsidRPr="004E1A91">
        <w:t>handled each animal in a gentle and cal</w:t>
      </w:r>
      <w:r w:rsidRPr="004E1A91">
        <w:t>m manner so that stress and discomfort is minimised.</w:t>
      </w:r>
    </w:p>
    <w:p w:rsidR="00000000" w:rsidRPr="004E1A91" w:rsidP="004E1A91">
      <w:pPr>
        <w:pStyle w:val="AllowPageBreak"/>
      </w:pPr>
    </w:p>
    <w:p w:rsidR="00000000" w:rsidRPr="004E1A91" w:rsidP="004E1A91">
      <w:pPr>
        <w:pStyle w:val="Heading1"/>
      </w:pPr>
      <w:bookmarkStart w:id="11" w:name="O_854668"/>
      <w:bookmarkEnd w:id="11"/>
      <w:r w:rsidRPr="004E1A91">
        <w:t>Knowledge Evidence</w:t>
      </w:r>
    </w:p>
    <w:p w:rsidR="00000000" w:rsidRPr="004E1A91" w:rsidP="00E44F58">
      <w:pPr>
        <w:pStyle w:val="BodyText"/>
      </w:pPr>
      <w:r w:rsidRPr="004E1A91">
        <w:t>An individual must be able to demonstrate the knowledge required to perform the tasks outlined in the elements and performance criteria of this unit. This includes kno</w:t>
      </w:r>
      <w:r w:rsidRPr="004E1A91">
        <w:t>wledge of:</w:t>
      </w:r>
    </w:p>
    <w:p w:rsidR="00000000" w:rsidRPr="004E1A91" w:rsidP="004E1A91">
      <w:pPr>
        <w:pStyle w:val="ListBullet"/>
      </w:pPr>
      <w:r w:rsidRPr="004E1A91">
        <w:t>animal behaviour for a wide range of animals</w:t>
      </w:r>
    </w:p>
    <w:p w:rsidR="00000000" w:rsidRPr="004E1A91" w:rsidP="004E1A91">
      <w:pPr>
        <w:pStyle w:val="ListBullet"/>
      </w:pPr>
      <w:r w:rsidRPr="004E1A91">
        <w:t xml:space="preserve">animal health and hygiene relevant to the pound environment, including: </w:t>
      </w:r>
    </w:p>
    <w:p w:rsidR="00000000" w:rsidRPr="004E1A91" w:rsidP="004E1A91">
      <w:pPr>
        <w:pStyle w:val="ListBullet2"/>
      </w:pPr>
      <w:r w:rsidRPr="004E1A91">
        <w:t>indicators of animal temperament and wellbeing</w:t>
      </w:r>
    </w:p>
    <w:p w:rsidR="00000000" w:rsidRPr="004E1A91" w:rsidP="004E1A91">
      <w:pPr>
        <w:pStyle w:val="ListBullet2"/>
      </w:pPr>
      <w:r w:rsidRPr="004E1A91">
        <w:t>indicators of animal stress and comfort</w:t>
      </w:r>
    </w:p>
    <w:p w:rsidR="00000000" w:rsidRPr="004E1A91" w:rsidP="004E1A91">
      <w:pPr>
        <w:pStyle w:val="ListBullet2"/>
      </w:pPr>
      <w:r w:rsidRPr="004E1A91">
        <w:t>indicators of diseases and zoonoses</w:t>
      </w:r>
    </w:p>
    <w:p w:rsidR="00000000" w:rsidRPr="004E1A91" w:rsidP="004E1A91">
      <w:pPr>
        <w:pStyle w:val="ListBullet"/>
      </w:pPr>
      <w:r w:rsidRPr="004E1A91">
        <w:t>a</w:t>
      </w:r>
      <w:r w:rsidRPr="004E1A91">
        <w:t>nimal identification techniques</w:t>
      </w:r>
    </w:p>
    <w:p w:rsidR="00000000" w:rsidRPr="004E1A91" w:rsidP="004E1A91">
      <w:pPr>
        <w:pStyle w:val="ListBullet"/>
      </w:pPr>
      <w:r w:rsidRPr="004E1A91">
        <w:t>animal requirements relating to feed, water and housing in a pound environment</w:t>
      </w:r>
    </w:p>
    <w:p w:rsidR="00000000" w:rsidRPr="004E1A91" w:rsidP="004E1A91">
      <w:pPr>
        <w:pStyle w:val="ListBullet"/>
      </w:pPr>
      <w:r w:rsidRPr="004E1A91">
        <w:t>animal welfare and ethics</w:t>
      </w:r>
    </w:p>
    <w:p w:rsidR="00000000" w:rsidRPr="004E1A91" w:rsidP="004E1A91">
      <w:pPr>
        <w:pStyle w:val="ListBullet"/>
      </w:pPr>
      <w:r w:rsidRPr="004E1A91">
        <w:t>effects of relevant legislation, regulations, standards and codes of practice on carrying out pound procedures.</w:t>
      </w:r>
    </w:p>
    <w:p w:rsidR="00000000" w:rsidRPr="004E1A91" w:rsidP="004E1A91">
      <w:pPr>
        <w:pStyle w:val="AllowPageBreak"/>
      </w:pPr>
    </w:p>
    <w:p w:rsidR="00000000" w:rsidRPr="004E1A91" w:rsidP="004E1A91">
      <w:pPr>
        <w:pStyle w:val="Heading1"/>
      </w:pPr>
      <w:bookmarkStart w:id="12" w:name="O_854669"/>
      <w:bookmarkEnd w:id="12"/>
      <w:r w:rsidRPr="004E1A91">
        <w:t>Assessment Conditions</w:t>
      </w:r>
    </w:p>
    <w:p w:rsidR="00000000" w:rsidRPr="004E1A91" w:rsidP="00E44F58">
      <w:pPr>
        <w:pStyle w:val="BodyText"/>
      </w:pPr>
      <w:r w:rsidRPr="004E1A91">
        <w:t>Assessment of skills must take place under the following conditions:</w:t>
      </w:r>
    </w:p>
    <w:p w:rsidR="00000000" w:rsidRPr="004E1A91" w:rsidP="004E1A91">
      <w:pPr>
        <w:pStyle w:val="ListBullet"/>
      </w:pPr>
      <w:r w:rsidRPr="004E1A91">
        <w:t>physical conditions:</w:t>
      </w:r>
    </w:p>
    <w:p w:rsidR="00000000" w:rsidRPr="004E1A91" w:rsidP="004E1A91">
      <w:pPr>
        <w:pStyle w:val="ListBullet2"/>
      </w:pPr>
      <w:r w:rsidRPr="004E1A91">
        <w:t>skills must be demonstrated in a workplace setting or an environment that accurately represents workplace conditions</w:t>
      </w:r>
    </w:p>
    <w:p w:rsidR="00000000" w:rsidRPr="004E1A91" w:rsidP="004E1A91">
      <w:pPr>
        <w:pStyle w:val="ListBullet"/>
      </w:pPr>
      <w:r w:rsidRPr="004E1A91">
        <w:t>resource</w:t>
      </w:r>
      <w:r w:rsidRPr="004E1A91">
        <w:t>s, equipment and materials:</w:t>
      </w:r>
    </w:p>
    <w:p w:rsidR="00000000" w:rsidRPr="004E1A91" w:rsidP="004E1A91">
      <w:pPr>
        <w:pStyle w:val="ListBullet2"/>
      </w:pPr>
      <w:r w:rsidRPr="004E1A91">
        <w:t xml:space="preserve">a range of pound animals </w:t>
      </w:r>
    </w:p>
    <w:p w:rsidR="00000000" w:rsidRPr="004E1A91" w:rsidP="004E1A91">
      <w:pPr>
        <w:pStyle w:val="ListBullet2"/>
      </w:pPr>
      <w:r w:rsidRPr="004E1A91">
        <w:t>organisational management and recordkeeping system.</w:t>
      </w:r>
    </w:p>
    <w:p w:rsidR="00000000" w:rsidRPr="004E1A91" w:rsidP="004E1A91">
      <w:pPr>
        <w:pStyle w:val="BodyText"/>
      </w:pPr>
    </w:p>
    <w:p w:rsidR="00E44F58" w:rsidP="00E44F58">
      <w:pPr>
        <w:pStyle w:val="BodyText"/>
      </w:pPr>
      <w:r w:rsidRPr="004E1A91">
        <w:t>Assessors of this unit must satisfy the requirements for assessors in applicable vocational education and training legislation, frameworks and/or st</w:t>
      </w:r>
      <w:r w:rsidRPr="004E1A91">
        <w:t>andards.</w:t>
      </w:r>
    </w:p>
    <w:p w:rsidR="00000000" w:rsidRPr="004E1A91" w:rsidP="004E1A91">
      <w:pPr>
        <w:pStyle w:val="Heading1"/>
      </w:pPr>
      <w:bookmarkStart w:id="13" w:name="O_854672"/>
      <w:bookmarkEnd w:id="13"/>
      <w:r w:rsidRPr="004E1A91">
        <w:t>Links</w:t>
      </w:r>
    </w:p>
    <w:p w:rsidR="00000000" w:rsidRPr="004E1A91" w:rsidP="00E44F58">
      <w:pPr>
        <w:pStyle w:val="BodyText"/>
      </w:pPr>
      <w:r w:rsidRPr="004E1A9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E5DEC">
        <w:rPr>
          <w:rStyle w:val="Hyperlink"/>
        </w:rPr>
        <w:t>https://vetnet.gov.au/Pages/TrainingDocs.aspx?q=b75f4b23-54c9-4cc9-a5db-d3502d154103</w:t>
      </w:r>
      <w:r>
        <w:fldChar w:fldCharType="end"/>
      </w:r>
    </w:p>
    <w:p w:rsidR="00000000" w:rsidRPr="004E1A91" w:rsidP="004E1A91"/>
    <w:sectPr w:rsidSect="004E1A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91" w:rsidRPr="00E44F58" w:rsidP="00E44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58" w:rsidP="004E1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4F58" w:rsidP="004E1A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44F58" w:rsidP="004E1A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91" w:rsidP="004E1A91">
    <w:pPr>
      <w:pStyle w:val="Footer"/>
      <w:framePr w:wrap="around"/>
    </w:pPr>
    <w:r>
      <w:fldChar w:fldCharType="begin"/>
    </w:r>
    <w:r>
      <w:instrText xml:space="preserve"> DOCPROPERTY  Subject  \* MERGEFORMAT </w:instrText>
    </w:r>
    <w:r>
      <w:fldChar w:fldCharType="separate"/>
    </w:r>
    <w:r w:rsidR="00E44F58">
      <w:t>Approved</w:t>
    </w:r>
    <w:r w:rsidR="00E44F58">
      <w:fldChar w:fldCharType="end"/>
    </w:r>
    <w:r>
      <w:tab/>
      <w:t xml:space="preserve">Page </w:t>
    </w:r>
    <w:r>
      <w:fldChar w:fldCharType="begin"/>
    </w:r>
    <w:r>
      <w:instrText xml:space="preserve"> PAGE  \* Arabic  \* MERGEFORMAT </w:instrText>
    </w:r>
    <w:r>
      <w:fldChar w:fldCharType="separate"/>
    </w:r>
    <w:r w:rsidR="00E44F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F58">
      <w:rPr>
        <w:noProof/>
      </w:rPr>
      <w:t>4</w:t>
    </w:r>
    <w:r>
      <w:rPr>
        <w:noProof/>
      </w:rPr>
      <w:fldChar w:fldCharType="end"/>
    </w:r>
  </w:p>
  <w:p w:rsidR="004E1A91" w:rsidP="004E1A91">
    <w:pPr>
      <w:pStyle w:val="Footer"/>
      <w:framePr w:wrap="around"/>
    </w:pPr>
    <w:r>
      <w:t xml:space="preserve">© Commonwealth of Australia, </w:t>
    </w:r>
    <w:r>
      <w:fldChar w:fldCharType="begin"/>
    </w:r>
    <w:r>
      <w:instrText xml:space="preserve"> DATE  \@ "yyyy"  \* MERGEFORMAT </w:instrText>
    </w:r>
    <w:r>
      <w:fldChar w:fldCharType="separate"/>
    </w:r>
    <w:r w:rsidR="00E44F58">
      <w:rPr>
        <w:noProof/>
      </w:rPr>
      <w:t>2025</w:t>
    </w:r>
    <w:r>
      <w:fldChar w:fldCharType="end"/>
    </w:r>
    <w:r>
      <w:tab/>
    </w:r>
    <w:r>
      <w:fldChar w:fldCharType="begin"/>
    </w:r>
    <w:r>
      <w:instrText xml:space="preserve"> DOCPROPERTY  Author  \* MERGEFORMAT </w:instrText>
    </w:r>
    <w:r>
      <w:fldChar w:fldCharType="separate"/>
    </w:r>
    <w:r w:rsidR="00E44F58">
      <w:t>Skills Insight</w:t>
    </w:r>
    <w:r w:rsidR="00E44F58">
      <w:fldChar w:fldCharType="end"/>
    </w:r>
  </w:p>
  <w:p w:rsidR="004E1A91" w:rsidP="004E1A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A91" w:rsidRPr="00E44F58" w:rsidP="00E44F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58" w:rsidRPr="002D2AF8" w:rsidP="004E1A91">
    <w:pPr>
      <w:pStyle w:val="Header"/>
      <w:framePr w:wrap="around"/>
    </w:pPr>
    <w:r>
      <w:fldChar w:fldCharType="begin"/>
    </w:r>
    <w:r>
      <w:instrText xml:space="preserve"> TITLE   \* MERGEFORMAT </w:instrText>
    </w:r>
    <w:r>
      <w:fldChar w:fldCharType="separate"/>
    </w:r>
    <w:r>
      <w:t>ACMACR406 Carry out pound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4F58" w:rsidP="004E1A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91" w:rsidRPr="002D2AF8" w:rsidP="004E1A91">
    <w:pPr>
      <w:pStyle w:val="Header"/>
      <w:framePr w:wrap="around"/>
    </w:pPr>
    <w:r>
      <w:fldChar w:fldCharType="begin"/>
    </w:r>
    <w:r>
      <w:instrText xml:space="preserve"> TITLE   \* MERGEFORMAT </w:instrText>
    </w:r>
    <w:r>
      <w:fldChar w:fldCharType="separate"/>
    </w:r>
    <w:r w:rsidR="00E44F58">
      <w:t>ACMACR406 Carry out pound procedures</w:t>
    </w:r>
    <w:r w:rsidR="00E44F58">
      <w:fldChar w:fldCharType="end"/>
    </w:r>
    <w:r>
      <w:tab/>
      <w:t xml:space="preserve">Date this document was generated: </w:t>
    </w:r>
    <w:r>
      <w:fldChar w:fldCharType="begin"/>
    </w:r>
    <w:r>
      <w:instrText xml:space="preserve"> CREATEDATE  \@ "d MMMM yyyy"  \* MERGEFORMAT </w:instrText>
    </w:r>
    <w:r>
      <w:fldChar w:fldCharType="separate"/>
    </w:r>
    <w:r w:rsidR="00E44F58">
      <w:rPr>
        <w:noProof/>
      </w:rPr>
      <w:t>2 March 2025</w:t>
    </w:r>
    <w:r>
      <w:fldChar w:fldCharType="end"/>
    </w:r>
  </w:p>
  <w:p w:rsidR="004E1A91" w:rsidP="004E1A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7AB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9A5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18D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A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A91"/>
    <w:pPr>
      <w:spacing w:before="360" w:after="60"/>
      <w:outlineLvl w:val="0"/>
    </w:pPr>
    <w:rPr>
      <w:sz w:val="32"/>
    </w:rPr>
  </w:style>
  <w:style w:type="paragraph" w:styleId="Heading2">
    <w:name w:val="heading 2"/>
    <w:basedOn w:val="HeadingBase"/>
    <w:next w:val="BodyText"/>
    <w:link w:val="Heading2Char"/>
    <w:qFormat/>
    <w:rsid w:val="004E1A91"/>
    <w:pPr>
      <w:keepLines/>
      <w:spacing w:before="240" w:after="120"/>
      <w:outlineLvl w:val="1"/>
    </w:pPr>
    <w:rPr>
      <w:sz w:val="28"/>
      <w:szCs w:val="40"/>
    </w:rPr>
  </w:style>
  <w:style w:type="paragraph" w:styleId="Heading3">
    <w:name w:val="heading 3"/>
    <w:basedOn w:val="HeadingBase"/>
    <w:next w:val="BodyText"/>
    <w:link w:val="Heading3Char"/>
    <w:qFormat/>
    <w:rsid w:val="004E1A91"/>
    <w:pPr>
      <w:spacing w:before="180" w:after="120"/>
      <w:outlineLvl w:val="2"/>
    </w:pPr>
    <w:rPr>
      <w:spacing w:val="-10"/>
      <w:kern w:val="32"/>
    </w:rPr>
  </w:style>
  <w:style w:type="paragraph" w:styleId="Heading4">
    <w:name w:val="heading 4"/>
    <w:basedOn w:val="HeadingBase"/>
    <w:next w:val="BodyText"/>
    <w:link w:val="Heading4Char"/>
    <w:qFormat/>
    <w:rsid w:val="004E1A91"/>
    <w:pPr>
      <w:spacing w:before="160" w:after="120"/>
      <w:outlineLvl w:val="3"/>
    </w:pPr>
    <w:rPr>
      <w:sz w:val="22"/>
    </w:rPr>
  </w:style>
  <w:style w:type="paragraph" w:styleId="Heading5">
    <w:name w:val="heading 5"/>
    <w:basedOn w:val="HeadingBase"/>
    <w:next w:val="Normal"/>
    <w:link w:val="Heading5Char"/>
    <w:qFormat/>
    <w:rsid w:val="004E1A91"/>
    <w:pPr>
      <w:spacing w:before="80"/>
      <w:outlineLvl w:val="4"/>
    </w:pPr>
    <w:rPr>
      <w:color w:val="918585"/>
      <w:sz w:val="20"/>
    </w:rPr>
  </w:style>
  <w:style w:type="paragraph" w:styleId="Heading6">
    <w:name w:val="heading 6"/>
    <w:basedOn w:val="HeadingBase"/>
    <w:next w:val="Normal"/>
    <w:link w:val="Heading6Char"/>
    <w:qFormat/>
    <w:rsid w:val="004E1A91"/>
    <w:pPr>
      <w:spacing w:before="60"/>
      <w:outlineLvl w:val="5"/>
    </w:pPr>
    <w:rPr>
      <w:color w:val="918585"/>
      <w:sz w:val="20"/>
    </w:rPr>
  </w:style>
  <w:style w:type="paragraph" w:styleId="Heading7">
    <w:name w:val="heading 7"/>
    <w:basedOn w:val="Normal"/>
    <w:next w:val="Normal"/>
    <w:link w:val="Heading7Char"/>
    <w:qFormat/>
    <w:rsid w:val="004E1A91"/>
    <w:pPr>
      <w:ind w:left="720"/>
      <w:outlineLvl w:val="6"/>
    </w:pPr>
    <w:rPr>
      <w:i/>
    </w:rPr>
  </w:style>
  <w:style w:type="paragraph" w:styleId="Heading8">
    <w:name w:val="heading 8"/>
    <w:basedOn w:val="Normal"/>
    <w:next w:val="Normal"/>
    <w:link w:val="Heading8Char"/>
    <w:qFormat/>
    <w:rsid w:val="004E1A91"/>
    <w:pPr>
      <w:ind w:left="720"/>
      <w:outlineLvl w:val="7"/>
    </w:pPr>
    <w:rPr>
      <w:i/>
    </w:rPr>
  </w:style>
  <w:style w:type="paragraph" w:styleId="Heading9">
    <w:name w:val="heading 9"/>
    <w:basedOn w:val="Normal"/>
    <w:next w:val="Normal"/>
    <w:link w:val="Heading9Char"/>
    <w:qFormat/>
    <w:rsid w:val="004E1A91"/>
    <w:pPr>
      <w:ind w:left="720"/>
      <w:outlineLvl w:val="8"/>
    </w:pPr>
    <w:rPr>
      <w:i/>
    </w:rPr>
  </w:style>
  <w:style w:type="character" w:default="1" w:styleId="DefaultParagraphFont">
    <w:name w:val="Default Paragraph Font"/>
    <w:uiPriority w:val="1"/>
    <w:unhideWhenUsed/>
    <w:rsid w:val="004E1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A91"/>
  </w:style>
  <w:style w:type="character" w:customStyle="1" w:styleId="Heading1Char">
    <w:name w:val="Heading 1 Char"/>
    <w:basedOn w:val="DefaultParagraphFont"/>
    <w:link w:val="Heading1"/>
    <w:rsid w:val="004E1A91"/>
    <w:rPr>
      <w:rFonts w:ascii="Times New Roman" w:eastAsia="Times New Roman" w:hAnsi="Times New Roman" w:cs="Times New Roman"/>
      <w:b/>
      <w:sz w:val="32"/>
      <w:szCs w:val="20"/>
      <w:lang w:eastAsia="en-US"/>
    </w:rPr>
  </w:style>
  <w:style w:type="paragraph" w:styleId="BodyText">
    <w:name w:val="Body Text"/>
    <w:basedOn w:val="Normal"/>
    <w:link w:val="BodyTextChar"/>
    <w:rsid w:val="004E1A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A91"/>
    <w:rPr>
      <w:rFonts w:ascii="Times New Roman" w:eastAsia="Times New Roman" w:hAnsi="Times New Roman" w:cs="Times New Roman"/>
      <w:sz w:val="24"/>
      <w:lang w:eastAsia="en-US"/>
    </w:rPr>
  </w:style>
  <w:style w:type="paragraph" w:styleId="ListBullet">
    <w:name w:val="List Bullet"/>
    <w:basedOn w:val="List"/>
    <w:rsid w:val="004E1A91"/>
    <w:pPr>
      <w:numPr>
        <w:numId w:val="12"/>
      </w:numPr>
      <w:tabs>
        <w:tab w:val="clear" w:pos="340"/>
      </w:tabs>
      <w:spacing w:before="40" w:after="40"/>
    </w:pPr>
  </w:style>
  <w:style w:type="character" w:customStyle="1" w:styleId="SpecialBold">
    <w:name w:val="Special Bold"/>
    <w:basedOn w:val="DefaultParagraphFont"/>
    <w:rsid w:val="004E1A91"/>
    <w:rPr>
      <w:b/>
      <w:spacing w:val="0"/>
    </w:rPr>
  </w:style>
  <w:style w:type="paragraph" w:styleId="ListBullet2">
    <w:name w:val="List Bullet 2"/>
    <w:basedOn w:val="List2"/>
    <w:rsid w:val="004E1A91"/>
    <w:pPr>
      <w:numPr>
        <w:numId w:val="13"/>
      </w:numPr>
      <w:tabs>
        <w:tab w:val="clear" w:pos="680"/>
      </w:tabs>
    </w:pPr>
  </w:style>
  <w:style w:type="character" w:styleId="Emphasis">
    <w:name w:val="Emphasis"/>
    <w:basedOn w:val="DefaultParagraphFont"/>
    <w:qFormat/>
    <w:rsid w:val="004E1A91"/>
    <w:rPr>
      <w:i/>
    </w:rPr>
  </w:style>
  <w:style w:type="paragraph" w:customStyle="1" w:styleId="SuperHeading">
    <w:name w:val="SuperHeading"/>
    <w:basedOn w:val="Normal"/>
    <w:rsid w:val="004E1A91"/>
    <w:pPr>
      <w:spacing w:before="240" w:after="120"/>
      <w:outlineLvl w:val="0"/>
    </w:pPr>
    <w:rPr>
      <w:rFonts w:ascii="Times New Roman" w:hAnsi="Times New Roman"/>
      <w:b/>
      <w:sz w:val="32"/>
    </w:rPr>
  </w:style>
  <w:style w:type="paragraph" w:customStyle="1" w:styleId="AllowPageBreak">
    <w:name w:val="AllowPageBreak"/>
    <w:rsid w:val="004E1A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1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A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A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A91"/>
    <w:rPr>
      <w:rFonts w:ascii="Courier New" w:eastAsia="Times New Roman" w:hAnsi="Courier New" w:cs="Times New Roman"/>
      <w:i/>
      <w:szCs w:val="20"/>
      <w:lang w:eastAsia="en-US"/>
    </w:rPr>
  </w:style>
  <w:style w:type="paragraph" w:customStyle="1" w:styleId="HeadingBase">
    <w:name w:val="Heading Base"/>
    <w:rsid w:val="004E1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A91"/>
    <w:pPr>
      <w:tabs>
        <w:tab w:val="right" w:leader="dot" w:pos="9072"/>
      </w:tabs>
      <w:ind w:left="567"/>
    </w:pPr>
    <w:rPr>
      <w:szCs w:val="22"/>
    </w:rPr>
  </w:style>
  <w:style w:type="paragraph" w:customStyle="1" w:styleId="TOCBase">
    <w:name w:val="TOC Base"/>
    <w:rsid w:val="004E1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A91"/>
    <w:pPr>
      <w:tabs>
        <w:tab w:val="right" w:leader="dot" w:pos="9072"/>
      </w:tabs>
      <w:spacing w:before="40" w:after="40"/>
      <w:ind w:left="284"/>
    </w:pPr>
    <w:rPr>
      <w:rFonts w:ascii="Times New Roman" w:hAnsi="Times New Roman"/>
    </w:rPr>
  </w:style>
  <w:style w:type="paragraph" w:styleId="TOC1">
    <w:name w:val="toc 1"/>
    <w:basedOn w:val="TOCBase"/>
    <w:next w:val="Normal"/>
    <w:rsid w:val="004E1A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A91"/>
    <w:rPr>
      <w:rFonts w:ascii="Times New Roman" w:eastAsia="Times New Roman" w:hAnsi="Times New Roman" w:cs="Times New Roman"/>
      <w:sz w:val="16"/>
      <w:lang w:eastAsia="en-US"/>
    </w:rPr>
  </w:style>
  <w:style w:type="paragraph" w:styleId="Title">
    <w:name w:val="Title"/>
    <w:basedOn w:val="HeadingBase"/>
    <w:link w:val="TitleChar"/>
    <w:qFormat/>
    <w:rsid w:val="004E1A91"/>
    <w:pPr>
      <w:spacing w:before="5040"/>
      <w:jc w:val="center"/>
    </w:pPr>
    <w:rPr>
      <w:sz w:val="48"/>
      <w:szCs w:val="72"/>
      <w:lang w:val="en-US"/>
    </w:rPr>
  </w:style>
  <w:style w:type="character" w:customStyle="1" w:styleId="TitleChar">
    <w:name w:val="Title Char"/>
    <w:basedOn w:val="DefaultParagraphFont"/>
    <w:link w:val="Title"/>
    <w:rsid w:val="004E1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A91"/>
    <w:pPr>
      <w:tabs>
        <w:tab w:val="left" w:pos="3600"/>
        <w:tab w:val="left" w:pos="3958"/>
      </w:tabs>
    </w:pPr>
  </w:style>
  <w:style w:type="paragraph" w:styleId="List">
    <w:name w:val="List"/>
    <w:basedOn w:val="BodyText"/>
    <w:next w:val="BodyText"/>
    <w:rsid w:val="004E1A91"/>
    <w:pPr>
      <w:tabs>
        <w:tab w:val="left" w:pos="340"/>
      </w:tabs>
      <w:spacing w:before="60" w:after="60"/>
      <w:ind w:left="340" w:hanging="340"/>
    </w:pPr>
  </w:style>
  <w:style w:type="paragraph" w:customStyle="1" w:styleId="Note">
    <w:name w:val="Note"/>
    <w:basedOn w:val="BodyText"/>
    <w:rsid w:val="004E1A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A91"/>
    <w:pPr>
      <w:framePr w:wrap="auto" w:hAnchor="text" w:y="6049"/>
    </w:pPr>
    <w:rPr>
      <w:color w:val="000000"/>
      <w:sz w:val="40"/>
    </w:rPr>
  </w:style>
  <w:style w:type="paragraph" w:customStyle="1" w:styleId="TOCTitle">
    <w:name w:val="TOCTitle"/>
    <w:basedOn w:val="Heading1"/>
    <w:rsid w:val="004E1A91"/>
    <w:pPr>
      <w:spacing w:after="240"/>
      <w:jc w:val="center"/>
      <w:outlineLvl w:val="9"/>
    </w:pPr>
    <w:rPr>
      <w:caps/>
    </w:rPr>
  </w:style>
  <w:style w:type="paragraph" w:customStyle="1" w:styleId="Version">
    <w:name w:val="Version"/>
    <w:rsid w:val="004E1A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A91"/>
    <w:pPr>
      <w:keepNext w:val="0"/>
      <w:tabs>
        <w:tab w:val="right" w:pos="4176"/>
      </w:tabs>
      <w:ind w:left="198" w:hanging="198"/>
    </w:pPr>
    <w:rPr>
      <w:rFonts w:ascii="Garamond" w:hAnsi="Garamond"/>
    </w:rPr>
  </w:style>
  <w:style w:type="paragraph" w:styleId="IndexHeading">
    <w:name w:val="index heading"/>
    <w:basedOn w:val="Normal"/>
    <w:next w:val="Index1"/>
    <w:semiHidden/>
    <w:rsid w:val="004E1A91"/>
    <w:pPr>
      <w:spacing w:before="120" w:after="120"/>
    </w:pPr>
    <w:rPr>
      <w:rFonts w:ascii="Arial" w:hAnsi="Arial"/>
      <w:b/>
      <w:color w:val="918585"/>
      <w:sz w:val="24"/>
    </w:rPr>
  </w:style>
  <w:style w:type="paragraph" w:styleId="Header">
    <w:name w:val="header"/>
    <w:basedOn w:val="Normal"/>
    <w:link w:val="HeaderChar"/>
    <w:rsid w:val="004E1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A91"/>
    <w:rPr>
      <w:rFonts w:ascii="Times New Roman" w:eastAsia="Times New Roman" w:hAnsi="Times New Roman" w:cs="Times New Roman"/>
      <w:sz w:val="16"/>
      <w:szCs w:val="20"/>
      <w:lang w:val="en-GB" w:eastAsia="en-US"/>
    </w:rPr>
  </w:style>
  <w:style w:type="paragraph" w:customStyle="1" w:styleId="Chapter">
    <w:name w:val="Chapter"/>
    <w:basedOn w:val="Normal"/>
    <w:rsid w:val="004E1A91"/>
    <w:pPr>
      <w:spacing w:before="240"/>
    </w:pPr>
    <w:rPr>
      <w:rFonts w:ascii="Times New Roman" w:hAnsi="Times New Roman"/>
      <w:smallCaps/>
      <w:spacing w:val="80"/>
      <w:sz w:val="28"/>
    </w:rPr>
  </w:style>
  <w:style w:type="paragraph" w:customStyle="1" w:styleId="InChapter">
    <w:name w:val="InChapter"/>
    <w:basedOn w:val="Heading3"/>
    <w:rsid w:val="004E1A91"/>
    <w:pPr>
      <w:spacing w:after="240"/>
      <w:outlineLvl w:val="9"/>
    </w:pPr>
    <w:rPr>
      <w:noProof/>
    </w:rPr>
  </w:style>
  <w:style w:type="paragraph" w:styleId="Index2">
    <w:name w:val="index 2"/>
    <w:basedOn w:val="Normal"/>
    <w:next w:val="Normal"/>
    <w:semiHidden/>
    <w:rsid w:val="004E1A91"/>
    <w:pPr>
      <w:tabs>
        <w:tab w:val="right" w:pos="4176"/>
      </w:tabs>
      <w:ind w:left="568" w:hanging="284"/>
    </w:pPr>
    <w:rPr>
      <w:rFonts w:ascii="Garamond" w:hAnsi="Garamond"/>
    </w:rPr>
  </w:style>
  <w:style w:type="paragraph" w:customStyle="1" w:styleId="Byline">
    <w:name w:val="Byline"/>
    <w:rsid w:val="004E1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A91"/>
    <w:pPr>
      <w:tabs>
        <w:tab w:val="clear" w:pos="3600"/>
        <w:tab w:val="clear" w:pos="3958"/>
      </w:tabs>
      <w:jc w:val="right"/>
    </w:pPr>
  </w:style>
  <w:style w:type="paragraph" w:styleId="Caption">
    <w:name w:val="caption"/>
    <w:basedOn w:val="BodyText"/>
    <w:next w:val="Normal"/>
    <w:qFormat/>
    <w:rsid w:val="004E1A91"/>
    <w:pPr>
      <w:framePr w:w="2268" w:hSpace="181" w:vSpace="181" w:wrap="around" w:vAnchor="text" w:hAnchor="page" w:x="1135" w:y="285" w:anchorLock="1"/>
    </w:pPr>
    <w:rPr>
      <w:i/>
    </w:rPr>
  </w:style>
  <w:style w:type="paragraph" w:customStyle="1" w:styleId="MiniTOCTitle">
    <w:name w:val="MiniTOCTitle"/>
    <w:basedOn w:val="Heading4"/>
    <w:rsid w:val="004E1A91"/>
    <w:pPr>
      <w:spacing w:before="240"/>
      <w:outlineLvl w:val="9"/>
    </w:pPr>
    <w:rPr>
      <w:noProof/>
      <w:sz w:val="24"/>
    </w:rPr>
  </w:style>
  <w:style w:type="paragraph" w:customStyle="1" w:styleId="MiniTOCItem">
    <w:name w:val="MiniTOCItem"/>
    <w:basedOn w:val="ListBullet"/>
    <w:rsid w:val="004E1A91"/>
    <w:pPr>
      <w:numPr>
        <w:numId w:val="0"/>
      </w:numPr>
      <w:tabs>
        <w:tab w:val="right" w:leader="dot" w:pos="6521"/>
      </w:tabs>
      <w:spacing w:before="0" w:after="0"/>
    </w:pPr>
  </w:style>
  <w:style w:type="paragraph" w:customStyle="1" w:styleId="TOFTitle">
    <w:name w:val="TOFTitle"/>
    <w:basedOn w:val="TOCTitle"/>
    <w:rsid w:val="004E1A91"/>
  </w:style>
  <w:style w:type="paragraph" w:styleId="TableofFigures">
    <w:name w:val="table of figures"/>
    <w:basedOn w:val="Normal"/>
    <w:next w:val="Normal"/>
    <w:semiHidden/>
    <w:rsid w:val="004E1A91"/>
    <w:pPr>
      <w:tabs>
        <w:tab w:val="right" w:leader="dot" w:pos="9072"/>
      </w:tabs>
      <w:ind w:left="970" w:hanging="403"/>
    </w:pPr>
    <w:rPr>
      <w:rFonts w:ascii="Times New Roman" w:hAnsi="Times New Roman"/>
      <w:b/>
    </w:rPr>
  </w:style>
  <w:style w:type="paragraph" w:styleId="ListNumber">
    <w:name w:val="List Number"/>
    <w:basedOn w:val="List"/>
    <w:rsid w:val="004E1A91"/>
    <w:pPr>
      <w:numPr>
        <w:numId w:val="15"/>
      </w:numPr>
      <w:tabs>
        <w:tab w:val="clear" w:pos="340"/>
      </w:tabs>
    </w:pPr>
  </w:style>
  <w:style w:type="character" w:customStyle="1" w:styleId="WingdingSymbols">
    <w:name w:val="Wingding Symbols"/>
    <w:rsid w:val="004E1A91"/>
    <w:rPr>
      <w:rFonts w:ascii="Wingdings" w:hAnsi="Wingdings"/>
    </w:rPr>
  </w:style>
  <w:style w:type="paragraph" w:customStyle="1" w:styleId="TableHeading">
    <w:name w:val="Table Heading"/>
    <w:basedOn w:val="HeadingBase"/>
    <w:rsid w:val="004E1A91"/>
    <w:pPr>
      <w:keepLines/>
      <w:pBdr>
        <w:bottom w:val="single" w:sz="6" w:space="1" w:color="918585"/>
      </w:pBdr>
      <w:spacing w:before="240"/>
    </w:pPr>
  </w:style>
  <w:style w:type="character" w:customStyle="1" w:styleId="HotSpot">
    <w:name w:val="HotSpot"/>
    <w:rsid w:val="004E1A91"/>
    <w:rPr>
      <w:color w:val="0033CC"/>
      <w:u w:val="none"/>
    </w:rPr>
  </w:style>
  <w:style w:type="paragraph" w:customStyle="1" w:styleId="BodyTextRight">
    <w:name w:val="Body Text Right"/>
    <w:basedOn w:val="BodyText"/>
    <w:rsid w:val="004E1A91"/>
    <w:pPr>
      <w:spacing w:before="0" w:after="0"/>
      <w:jc w:val="right"/>
    </w:pPr>
  </w:style>
  <w:style w:type="paragraph" w:styleId="Index3">
    <w:name w:val="index 3"/>
    <w:basedOn w:val="ListNumber2"/>
    <w:next w:val="Normal"/>
    <w:semiHidden/>
    <w:rsid w:val="004E1A91"/>
    <w:pPr>
      <w:numPr>
        <w:numId w:val="0"/>
      </w:numPr>
      <w:tabs>
        <w:tab w:val="right" w:leader="dot" w:pos="4176"/>
      </w:tabs>
    </w:pPr>
  </w:style>
  <w:style w:type="paragraph" w:styleId="ListNumber2">
    <w:name w:val="List Number 2"/>
    <w:basedOn w:val="List2"/>
    <w:rsid w:val="004E1A91"/>
    <w:pPr>
      <w:numPr>
        <w:numId w:val="10"/>
      </w:numPr>
      <w:tabs>
        <w:tab w:val="clear" w:pos="1060"/>
      </w:tabs>
    </w:pPr>
  </w:style>
  <w:style w:type="paragraph" w:customStyle="1" w:styleId="MarginNote">
    <w:name w:val="Margin Note"/>
    <w:basedOn w:val="BodyText"/>
    <w:rsid w:val="004E1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A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A91"/>
    <w:rPr>
      <w:sz w:val="32"/>
    </w:rPr>
  </w:style>
  <w:style w:type="paragraph" w:customStyle="1" w:styleId="HeadingProcedure">
    <w:name w:val="Heading Procedure"/>
    <w:basedOn w:val="HeadingBase"/>
    <w:next w:val="Normal"/>
    <w:rsid w:val="004E1A91"/>
    <w:pPr>
      <w:tabs>
        <w:tab w:val="left" w:pos="0"/>
      </w:tabs>
      <w:spacing w:before="120" w:after="60"/>
    </w:pPr>
    <w:rPr>
      <w:i/>
      <w:color w:val="918585"/>
      <w:sz w:val="22"/>
    </w:rPr>
  </w:style>
  <w:style w:type="paragraph" w:customStyle="1" w:styleId="TableBodyText">
    <w:name w:val="Table Body Text"/>
    <w:basedOn w:val="BodyText"/>
    <w:rsid w:val="004E1A91"/>
    <w:pPr>
      <w:spacing w:before="60" w:after="60"/>
    </w:pPr>
  </w:style>
  <w:style w:type="paragraph" w:styleId="ListContinue">
    <w:name w:val="List Continue"/>
    <w:basedOn w:val="List"/>
    <w:rsid w:val="004E1A91"/>
    <w:pPr>
      <w:ind w:firstLine="0"/>
    </w:pPr>
  </w:style>
  <w:style w:type="paragraph" w:customStyle="1" w:styleId="ListNote">
    <w:name w:val="List Note"/>
    <w:basedOn w:val="List"/>
    <w:rsid w:val="004E1A91"/>
    <w:pPr>
      <w:pBdr>
        <w:top w:val="single" w:sz="6" w:space="2" w:color="918585"/>
        <w:bottom w:val="single" w:sz="6" w:space="2" w:color="918585"/>
      </w:pBdr>
      <w:tabs>
        <w:tab w:val="left" w:pos="1021"/>
      </w:tabs>
      <w:ind w:firstLine="0"/>
    </w:pPr>
  </w:style>
  <w:style w:type="paragraph" w:customStyle="1" w:styleId="Warning">
    <w:name w:val="Warning"/>
    <w:basedOn w:val="BodyText"/>
    <w:rsid w:val="004E1A91"/>
    <w:pPr>
      <w:shd w:val="clear" w:color="auto" w:fill="D9D9D9"/>
      <w:tabs>
        <w:tab w:val="left" w:pos="992"/>
      </w:tabs>
      <w:ind w:left="119" w:right="119"/>
    </w:pPr>
    <w:rPr>
      <w:sz w:val="20"/>
    </w:rPr>
  </w:style>
  <w:style w:type="paragraph" w:customStyle="1" w:styleId="MarginIcons">
    <w:name w:val="Margin Icons"/>
    <w:basedOn w:val="BodyText"/>
    <w:rsid w:val="004E1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A91"/>
    <w:rPr>
      <w:rFonts w:ascii="Courier New" w:hAnsi="Courier New"/>
    </w:rPr>
  </w:style>
  <w:style w:type="paragraph" w:customStyle="1" w:styleId="NoteBullet">
    <w:name w:val="Note Bullet"/>
    <w:basedOn w:val="Note"/>
    <w:rsid w:val="004E1A91"/>
    <w:pPr>
      <w:tabs>
        <w:tab w:val="clear" w:pos="680"/>
      </w:tabs>
      <w:spacing w:before="60" w:after="60"/>
    </w:pPr>
  </w:style>
  <w:style w:type="paragraph" w:customStyle="1" w:styleId="SubHeading2">
    <w:name w:val="SubHeading2"/>
    <w:basedOn w:val="HeadingBase"/>
    <w:rsid w:val="004E1A91"/>
    <w:pPr>
      <w:spacing w:before="240" w:after="60"/>
    </w:pPr>
    <w:rPr>
      <w:sz w:val="20"/>
    </w:rPr>
  </w:style>
  <w:style w:type="paragraph" w:customStyle="1" w:styleId="SubHeading1">
    <w:name w:val="SubHeading1"/>
    <w:basedOn w:val="HeadingBase"/>
    <w:rsid w:val="004E1A91"/>
    <w:pPr>
      <w:spacing w:before="240" w:after="60"/>
    </w:pPr>
    <w:rPr>
      <w:color w:val="918585"/>
      <w:sz w:val="22"/>
    </w:rPr>
  </w:style>
  <w:style w:type="paragraph" w:customStyle="1" w:styleId="SideHeading">
    <w:name w:val="Side Heading"/>
    <w:basedOn w:val="HeadingBase"/>
    <w:rsid w:val="004E1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A91"/>
    <w:pPr>
      <w:tabs>
        <w:tab w:val="num" w:pos="360"/>
      </w:tabs>
    </w:pPr>
  </w:style>
  <w:style w:type="paragraph" w:styleId="PlainText">
    <w:name w:val="Plain Text"/>
    <w:basedOn w:val="Normal"/>
    <w:link w:val="PlainTextChar"/>
    <w:rsid w:val="004E1A91"/>
    <w:rPr>
      <w:sz w:val="20"/>
    </w:rPr>
  </w:style>
  <w:style w:type="character" w:customStyle="1" w:styleId="PlainTextChar">
    <w:name w:val="Plain Text Char"/>
    <w:basedOn w:val="DefaultParagraphFont"/>
    <w:link w:val="PlainText"/>
    <w:rsid w:val="004E1A91"/>
    <w:rPr>
      <w:rFonts w:ascii="Courier New" w:eastAsia="Times New Roman" w:hAnsi="Courier New" w:cs="Times New Roman"/>
      <w:sz w:val="20"/>
      <w:szCs w:val="20"/>
      <w:lang w:eastAsia="en-US"/>
    </w:rPr>
  </w:style>
  <w:style w:type="character" w:customStyle="1" w:styleId="MenuOption">
    <w:name w:val="Menu Option"/>
    <w:basedOn w:val="DefaultParagraphFont"/>
    <w:rsid w:val="004E1A91"/>
    <w:rPr>
      <w:b/>
      <w:smallCaps/>
    </w:rPr>
  </w:style>
  <w:style w:type="paragraph" w:customStyle="1" w:styleId="TableListNumber">
    <w:name w:val="Table List Number"/>
    <w:basedOn w:val="ListNumber"/>
    <w:rsid w:val="004E1A91"/>
    <w:pPr>
      <w:numPr>
        <w:numId w:val="0"/>
      </w:numPr>
    </w:pPr>
  </w:style>
  <w:style w:type="paragraph" w:styleId="TOC4">
    <w:name w:val="toc 4"/>
    <w:basedOn w:val="TOCBase"/>
    <w:next w:val="Normal"/>
    <w:semiHidden/>
    <w:rsid w:val="004E1A91"/>
    <w:pPr>
      <w:tabs>
        <w:tab w:val="right" w:leader="dot" w:pos="9071"/>
      </w:tabs>
      <w:ind w:left="1701"/>
    </w:pPr>
  </w:style>
  <w:style w:type="paragraph" w:customStyle="1" w:styleId="ListAlpha">
    <w:name w:val="List Alpha"/>
    <w:basedOn w:val="List"/>
    <w:rsid w:val="004E1A91"/>
    <w:pPr>
      <w:numPr>
        <w:numId w:val="9"/>
      </w:numPr>
    </w:pPr>
  </w:style>
  <w:style w:type="paragraph" w:customStyle="1" w:styleId="ListAlpha2">
    <w:name w:val="List Alpha 2"/>
    <w:basedOn w:val="List2"/>
    <w:rsid w:val="004E1A91"/>
    <w:pPr>
      <w:numPr>
        <w:numId w:val="8"/>
      </w:numPr>
    </w:pPr>
  </w:style>
  <w:style w:type="paragraph" w:styleId="List2">
    <w:name w:val="List 2"/>
    <w:basedOn w:val="BodyText"/>
    <w:rsid w:val="004E1A91"/>
    <w:pPr>
      <w:tabs>
        <w:tab w:val="left" w:pos="680"/>
      </w:tabs>
      <w:spacing w:before="60" w:after="60"/>
      <w:ind w:left="680" w:hanging="340"/>
    </w:pPr>
  </w:style>
  <w:style w:type="paragraph" w:styleId="List3">
    <w:name w:val="List 3"/>
    <w:basedOn w:val="BodyText"/>
    <w:rsid w:val="004E1A91"/>
    <w:pPr>
      <w:tabs>
        <w:tab w:val="left" w:pos="1021"/>
      </w:tabs>
      <w:spacing w:before="60" w:after="60"/>
      <w:ind w:left="1020" w:hanging="340"/>
    </w:pPr>
  </w:style>
  <w:style w:type="paragraph" w:styleId="List4">
    <w:name w:val="List 4"/>
    <w:basedOn w:val="BodyText"/>
    <w:rsid w:val="004E1A91"/>
    <w:pPr>
      <w:tabs>
        <w:tab w:val="left" w:pos="1361"/>
      </w:tabs>
      <w:spacing w:before="60" w:after="60"/>
      <w:ind w:left="1361" w:hanging="340"/>
    </w:pPr>
  </w:style>
  <w:style w:type="paragraph" w:styleId="List5">
    <w:name w:val="List 5"/>
    <w:basedOn w:val="BodyText"/>
    <w:rsid w:val="004E1A91"/>
    <w:pPr>
      <w:tabs>
        <w:tab w:val="left" w:pos="1701"/>
      </w:tabs>
      <w:spacing w:before="60" w:after="60"/>
      <w:ind w:left="1701" w:hanging="340"/>
    </w:pPr>
  </w:style>
  <w:style w:type="paragraph" w:styleId="ListBullet3">
    <w:name w:val="List Bullet 3"/>
    <w:basedOn w:val="List3"/>
    <w:rsid w:val="004E1A91"/>
    <w:pPr>
      <w:numPr>
        <w:numId w:val="14"/>
      </w:numPr>
      <w:tabs>
        <w:tab w:val="clear" w:pos="1021"/>
      </w:tabs>
      <w:ind w:left="1037" w:hanging="357"/>
    </w:pPr>
  </w:style>
  <w:style w:type="paragraph" w:styleId="ListBullet4">
    <w:name w:val="List Bullet 4"/>
    <w:basedOn w:val="List4"/>
    <w:rsid w:val="004E1A91"/>
    <w:pPr>
      <w:numPr>
        <w:numId w:val="3"/>
      </w:numPr>
      <w:tabs>
        <w:tab w:val="clear" w:pos="1361"/>
      </w:tabs>
    </w:pPr>
  </w:style>
  <w:style w:type="paragraph" w:styleId="ListBullet5">
    <w:name w:val="List Bullet 5"/>
    <w:basedOn w:val="List5"/>
    <w:rsid w:val="004E1A91"/>
    <w:pPr>
      <w:numPr>
        <w:numId w:val="4"/>
      </w:numPr>
    </w:pPr>
  </w:style>
  <w:style w:type="paragraph" w:styleId="ListContinue2">
    <w:name w:val="List Continue 2"/>
    <w:basedOn w:val="List2"/>
    <w:rsid w:val="004E1A91"/>
    <w:pPr>
      <w:ind w:firstLine="0"/>
    </w:pPr>
  </w:style>
  <w:style w:type="paragraph" w:styleId="ListContinue3">
    <w:name w:val="List Continue 3"/>
    <w:basedOn w:val="List3"/>
    <w:rsid w:val="004E1A91"/>
    <w:pPr>
      <w:ind w:left="1021" w:firstLine="0"/>
    </w:pPr>
  </w:style>
  <w:style w:type="paragraph" w:styleId="ListContinue4">
    <w:name w:val="List Continue 4"/>
    <w:basedOn w:val="List4"/>
    <w:rsid w:val="004E1A91"/>
    <w:pPr>
      <w:ind w:firstLine="0"/>
    </w:pPr>
  </w:style>
  <w:style w:type="paragraph" w:styleId="ListContinue5">
    <w:name w:val="List Continue 5"/>
    <w:basedOn w:val="List5"/>
    <w:rsid w:val="004E1A91"/>
    <w:pPr>
      <w:ind w:firstLine="0"/>
    </w:pPr>
  </w:style>
  <w:style w:type="paragraph" w:styleId="ListNumber3">
    <w:name w:val="List Number 3"/>
    <w:basedOn w:val="List3"/>
    <w:rsid w:val="004E1A91"/>
    <w:pPr>
      <w:numPr>
        <w:numId w:val="5"/>
      </w:numPr>
    </w:pPr>
  </w:style>
  <w:style w:type="paragraph" w:styleId="ListNumber4">
    <w:name w:val="List Number 4"/>
    <w:basedOn w:val="List4"/>
    <w:rsid w:val="004E1A91"/>
    <w:pPr>
      <w:numPr>
        <w:numId w:val="6"/>
      </w:numPr>
    </w:pPr>
  </w:style>
  <w:style w:type="paragraph" w:styleId="ListNumber5">
    <w:name w:val="List Number 5"/>
    <w:basedOn w:val="List5"/>
    <w:rsid w:val="004E1A91"/>
    <w:pPr>
      <w:numPr>
        <w:numId w:val="7"/>
      </w:numPr>
    </w:pPr>
  </w:style>
  <w:style w:type="paragraph" w:styleId="BlockText">
    <w:name w:val="Block Text"/>
    <w:basedOn w:val="Normal"/>
    <w:rsid w:val="004E1A91"/>
    <w:pPr>
      <w:spacing w:after="120"/>
      <w:ind w:left="1440" w:right="1440"/>
    </w:pPr>
  </w:style>
  <w:style w:type="character" w:customStyle="1" w:styleId="Subscript">
    <w:name w:val="Subscript"/>
    <w:basedOn w:val="DefaultParagraphFont"/>
    <w:rsid w:val="004E1A91"/>
    <w:rPr>
      <w:sz w:val="16"/>
      <w:vertAlign w:val="subscript"/>
    </w:rPr>
  </w:style>
  <w:style w:type="character" w:customStyle="1" w:styleId="Superscript">
    <w:name w:val="Superscript"/>
    <w:basedOn w:val="DefaultParagraphFont"/>
    <w:rsid w:val="004E1A91"/>
    <w:rPr>
      <w:sz w:val="16"/>
      <w:vertAlign w:val="superscript"/>
    </w:rPr>
  </w:style>
  <w:style w:type="character" w:customStyle="1" w:styleId="Symbols">
    <w:name w:val="Symbols"/>
    <w:basedOn w:val="DefaultParagraphFont"/>
    <w:rsid w:val="004E1A91"/>
    <w:rPr>
      <w:rFonts w:ascii="Symbol" w:hAnsi="Symbol"/>
    </w:rPr>
  </w:style>
  <w:style w:type="character" w:customStyle="1" w:styleId="MenuOptions">
    <w:name w:val="Menu Options"/>
    <w:basedOn w:val="DefaultParagraphFont"/>
    <w:rsid w:val="004E1A91"/>
    <w:rPr>
      <w:rFonts w:ascii="Arial Narrow" w:hAnsi="Arial Narrow"/>
      <w:smallCaps/>
    </w:rPr>
  </w:style>
  <w:style w:type="character" w:customStyle="1" w:styleId="Buttons">
    <w:name w:val="Buttons"/>
    <w:basedOn w:val="DefaultParagraphFont"/>
    <w:rsid w:val="004E1A91"/>
    <w:rPr>
      <w:b/>
    </w:rPr>
  </w:style>
  <w:style w:type="character" w:customStyle="1" w:styleId="Underlined">
    <w:name w:val="Underlined"/>
    <w:basedOn w:val="DefaultParagraphFont"/>
    <w:rsid w:val="004E1A91"/>
    <w:rPr>
      <w:u w:val="single"/>
    </w:rPr>
  </w:style>
  <w:style w:type="paragraph" w:customStyle="1" w:styleId="TableBodyTextRight">
    <w:name w:val="Table Body Text Right"/>
    <w:basedOn w:val="TableBodyText"/>
    <w:rsid w:val="004E1A91"/>
    <w:pPr>
      <w:widowControl w:val="0"/>
      <w:autoSpaceDE w:val="0"/>
      <w:autoSpaceDN w:val="0"/>
      <w:adjustRightInd w:val="0"/>
      <w:jc w:val="right"/>
    </w:pPr>
    <w:rPr>
      <w:rFonts w:cs="Arial"/>
      <w:szCs w:val="18"/>
    </w:rPr>
  </w:style>
  <w:style w:type="paragraph" w:customStyle="1" w:styleId="CopyrightText">
    <w:name w:val="Copyright Text"/>
    <w:basedOn w:val="BodyText"/>
    <w:rsid w:val="004E1A91"/>
    <w:rPr>
      <w:sz w:val="18"/>
    </w:rPr>
  </w:style>
  <w:style w:type="paragraph" w:customStyle="1" w:styleId="BodySmallRight">
    <w:name w:val="Body Small Right"/>
    <w:basedOn w:val="BodyTextRight"/>
    <w:rsid w:val="004E1A91"/>
    <w:rPr>
      <w:sz w:val="18"/>
      <w:szCs w:val="18"/>
    </w:rPr>
  </w:style>
  <w:style w:type="paragraph" w:customStyle="1" w:styleId="MarginEdition">
    <w:name w:val="Margin Edition"/>
    <w:basedOn w:val="MarginNote"/>
    <w:rsid w:val="004E1A91"/>
    <w:pPr>
      <w:spacing w:before="0" w:after="0"/>
    </w:pPr>
    <w:rPr>
      <w:rFonts w:ascii="Times New Roman" w:hAnsi="Times New Roman"/>
      <w:color w:val="999999"/>
    </w:rPr>
  </w:style>
  <w:style w:type="paragraph" w:customStyle="1" w:styleId="Spacer">
    <w:name w:val="Spacer"/>
    <w:basedOn w:val="Normal"/>
    <w:rsid w:val="004E1A91"/>
    <w:rPr>
      <w:sz w:val="2"/>
      <w:szCs w:val="2"/>
    </w:rPr>
  </w:style>
  <w:style w:type="character" w:customStyle="1" w:styleId="Small">
    <w:name w:val="Small"/>
    <w:basedOn w:val="DefaultParagraphFont"/>
    <w:rsid w:val="004E1A91"/>
    <w:rPr>
      <w:sz w:val="16"/>
    </w:rPr>
  </w:style>
  <w:style w:type="paragraph" w:customStyle="1" w:styleId="WideTable">
    <w:name w:val="Wide Table"/>
    <w:basedOn w:val="Normal"/>
    <w:rsid w:val="004E1A91"/>
    <w:pPr>
      <w:ind w:left="-1418"/>
    </w:pPr>
    <w:rPr>
      <w:sz w:val="2"/>
      <w:szCs w:val="2"/>
    </w:rPr>
  </w:style>
  <w:style w:type="character" w:styleId="PageNumber">
    <w:name w:val="page number"/>
    <w:basedOn w:val="DefaultParagraphFont"/>
    <w:rsid w:val="004E1A91"/>
  </w:style>
  <w:style w:type="paragraph" w:styleId="Quote">
    <w:name w:val="Quote"/>
    <w:basedOn w:val="Heading1"/>
    <w:link w:val="QuoteChar"/>
    <w:qFormat/>
    <w:rsid w:val="004E1A91"/>
    <w:rPr>
      <w:b w:val="0"/>
      <w:sz w:val="72"/>
      <w:szCs w:val="72"/>
      <w:lang w:val="en-NZ"/>
    </w:rPr>
  </w:style>
  <w:style w:type="character" w:customStyle="1" w:styleId="QuoteChar">
    <w:name w:val="Quote Char"/>
    <w:basedOn w:val="DefaultParagraphFont"/>
    <w:link w:val="Quote"/>
    <w:rsid w:val="004E1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A91"/>
    <w:pPr>
      <w:pageBreakBefore/>
    </w:pPr>
  </w:style>
  <w:style w:type="paragraph" w:customStyle="1" w:styleId="Border">
    <w:name w:val="Border"/>
    <w:basedOn w:val="Normal"/>
    <w:qFormat/>
    <w:rsid w:val="004E1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A91"/>
    <w:rPr>
      <w:b/>
      <w:bCs/>
      <w:i/>
      <w:iCs/>
      <w:color w:val="auto"/>
    </w:rPr>
  </w:style>
  <w:style w:type="paragraph" w:styleId="IntenseQuote">
    <w:name w:val="Intense Quote"/>
    <w:basedOn w:val="Normal"/>
    <w:next w:val="Normal"/>
    <w:link w:val="IntenseQuoteChar"/>
    <w:uiPriority w:val="30"/>
    <w:qFormat/>
    <w:rsid w:val="004E1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A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A91"/>
    <w:rPr>
      <w:smallCaps/>
      <w:color w:val="auto"/>
      <w:u w:val="single"/>
    </w:rPr>
  </w:style>
  <w:style w:type="character" w:styleId="IntenseReference">
    <w:name w:val="Intense Reference"/>
    <w:basedOn w:val="DefaultParagraphFont"/>
    <w:uiPriority w:val="32"/>
    <w:qFormat/>
    <w:rsid w:val="004E1A91"/>
    <w:rPr>
      <w:b/>
      <w:bCs/>
      <w:smallCaps/>
      <w:color w:val="auto"/>
      <w:spacing w:val="5"/>
      <w:u w:val="single"/>
    </w:rPr>
  </w:style>
  <w:style w:type="paragraph" w:customStyle="1" w:styleId="2ColumnHeading">
    <w:name w:val="2Column Heading"/>
    <w:basedOn w:val="BodyText"/>
    <w:qFormat/>
    <w:rsid w:val="004E1A91"/>
    <w:pPr>
      <w:spacing w:after="60"/>
      <w:ind w:left="-2268"/>
    </w:pPr>
    <w:rPr>
      <w:b/>
    </w:rPr>
  </w:style>
  <w:style w:type="paragraph" w:customStyle="1" w:styleId="Heading1TOC">
    <w:name w:val="Heading1 TOC"/>
    <w:basedOn w:val="Normal"/>
    <w:qFormat/>
    <w:rsid w:val="004E1A91"/>
    <w:pPr>
      <w:spacing w:before="240" w:after="120"/>
    </w:pPr>
    <w:rPr>
      <w:rFonts w:ascii="Times New Roman" w:hAnsi="Times New Roman"/>
      <w:b/>
      <w:sz w:val="32"/>
    </w:rPr>
  </w:style>
  <w:style w:type="paragraph" w:customStyle="1" w:styleId="Heading2TOC">
    <w:name w:val="Heading2 TOC"/>
    <w:basedOn w:val="Normal"/>
    <w:qFormat/>
    <w:rsid w:val="004E1A91"/>
    <w:pPr>
      <w:spacing w:before="240" w:after="60"/>
    </w:pPr>
    <w:rPr>
      <w:rFonts w:ascii="Times New Roman" w:hAnsi="Times New Roman"/>
      <w:b/>
      <w:sz w:val="28"/>
    </w:rPr>
  </w:style>
  <w:style w:type="character" w:customStyle="1" w:styleId="Underline">
    <w:name w:val="Underline"/>
    <w:basedOn w:val="DefaultParagraphFont"/>
    <w:qFormat/>
    <w:rsid w:val="004E1A91"/>
    <w:rPr>
      <w:u w:val="single"/>
    </w:rPr>
  </w:style>
  <w:style w:type="character" w:customStyle="1" w:styleId="BoldandItalics">
    <w:name w:val="Bold and Italics"/>
    <w:qFormat/>
    <w:rsid w:val="004E1A91"/>
    <w:rPr>
      <w:b/>
      <w:i/>
      <w:u w:val="none"/>
    </w:rPr>
  </w:style>
  <w:style w:type="paragraph" w:styleId="BalloonText">
    <w:name w:val="Balloon Text"/>
    <w:basedOn w:val="Normal"/>
    <w:link w:val="BalloonTextChar"/>
    <w:rsid w:val="004E1A91"/>
    <w:rPr>
      <w:rFonts w:ascii="Tahoma" w:hAnsi="Tahoma" w:cs="Tahoma"/>
      <w:sz w:val="16"/>
      <w:szCs w:val="16"/>
    </w:rPr>
  </w:style>
  <w:style w:type="character" w:customStyle="1" w:styleId="BalloonTextChar">
    <w:name w:val="Balloon Text Char"/>
    <w:basedOn w:val="DefaultParagraphFont"/>
    <w:link w:val="BalloonText"/>
    <w:rsid w:val="004E1A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A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A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A91"/>
    <w:rPr>
      <w:b/>
      <w:color w:val="660033"/>
      <w:spacing w:val="0"/>
    </w:rPr>
  </w:style>
  <w:style w:type="paragraph" w:customStyle="1" w:styleId="Nameditemlist">
    <w:name w:val="Named item list"/>
    <w:basedOn w:val="BodyText"/>
    <w:qFormat/>
    <w:rsid w:val="004E1A91"/>
    <w:pPr>
      <w:tabs>
        <w:tab w:val="left" w:pos="2835"/>
      </w:tabs>
      <w:ind w:left="2835" w:hanging="2835"/>
    </w:pPr>
  </w:style>
  <w:style w:type="paragraph" w:customStyle="1" w:styleId="BodyTextnopadding">
    <w:name w:val="Body Text no padding"/>
    <w:basedOn w:val="BodyText"/>
    <w:qFormat/>
    <w:rsid w:val="004E1A91"/>
    <w:pPr>
      <w:spacing w:before="0" w:after="0"/>
    </w:pPr>
  </w:style>
  <w:style w:type="paragraph" w:customStyle="1" w:styleId="BodyTextBold">
    <w:name w:val="Body Text Bold"/>
    <w:basedOn w:val="BodyText"/>
    <w:qFormat/>
    <w:rsid w:val="004E1A91"/>
    <w:rPr>
      <w:b/>
    </w:rPr>
  </w:style>
  <w:style w:type="character" w:styleId="Hyperlink">
    <w:name w:val="Hyperlink"/>
    <w:basedOn w:val="DefaultParagraphFont"/>
    <w:uiPriority w:val="99"/>
    <w:unhideWhenUsed/>
    <w:rsid w:val="00E44F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5679</Characters>
  <Application>Microsoft Office Word</Application>
  <DocSecurity>0</DocSecurity>
  <Lines>183</Lines>
  <Paragraphs>121</Paragraphs>
  <ScaleCrop>false</ScaleCrop>
  <Company>Author-it Software Corporation Ltd.</Company>
  <LinksUpToDate>false</LinksUpToDate>
  <CharactersWithSpaces>6447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ACMACR406 Carry out pound procedures</dc:title>
  <dc:subject>Approved</dc:subject>
  <dc:creator>Skills Insight</dc:creator>
  <cp:keywords>Release: 1</cp:keywords>
  <dc:description>Review Date: 12 April 2008</dc:description>
  <cp:lastModifiedBy>HSD_TPCMSd.prod</cp:lastModifiedBy>
  <cp:revision>3</cp:revision>
  <dcterms:created xsi:type="dcterms:W3CDTF">2025-03-01T21:49:00Z</dcterms:created>
  <dcterms:modified xsi:type="dcterms:W3CDTF">2025-03-01T21:49:00Z</dcterms:modified>
</cp:coreProperties>
</file>