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184" w:rsidP="00317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ACMACR406 Carry out pound procedures</w:t>
      </w:r>
      <w:r>
        <w:fldChar w:fldCharType="end"/>
      </w:r>
    </w:p>
    <w:p w:rsidR="00317184" w:rsidP="00317184">
      <w:pPr>
        <w:pStyle w:val="Version"/>
        <w:sectPr w:rsidSect="006F2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254D" w:rsidP="006F254D">
      <w:pPr>
        <w:pStyle w:val="SuperHeading"/>
      </w:pPr>
      <w:r w:rsidRPr="006F254D">
        <w:t>Assessment Requirements for ACMACR406 Carry out pound procedures</w:t>
      </w:r>
    </w:p>
    <w:p w:rsidR="00000000" w:rsidRPr="006F254D" w:rsidP="006F254D">
      <w:pPr>
        <w:pStyle w:val="Heading1"/>
      </w:pPr>
      <w:bookmarkStart w:id="1" w:name="O_854666"/>
      <w:bookmarkEnd w:id="1"/>
      <w:r w:rsidRPr="006F25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2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54D" w:rsidP="006F254D">
            <w:pPr>
              <w:pStyle w:val="BodyText"/>
            </w:pPr>
            <w:r w:rsidRPr="006F25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54D">
            <w:pPr>
              <w:pStyle w:val="BodyText"/>
              <w:rPr>
                <w:lang w:val="en-NZ"/>
              </w:rPr>
            </w:pPr>
            <w:r w:rsidRPr="006F254D">
              <w:rPr>
                <w:rStyle w:val="SpecialBold"/>
              </w:rPr>
              <w:t>Comments</w:t>
            </w:r>
          </w:p>
        </w:tc>
      </w:tr>
      <w:tr w:rsidTr="006F25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54D">
            <w:pPr>
              <w:pStyle w:val="BodyText"/>
              <w:rPr>
                <w:lang w:val="en-NZ"/>
              </w:rPr>
            </w:pPr>
            <w:r w:rsidRPr="006F25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54D" w:rsidP="006F254D">
            <w:pPr>
              <w:pStyle w:val="BodyText"/>
            </w:pPr>
            <w:r w:rsidRPr="006F254D">
              <w:t>This version released with ACM Animal Care and Management Training Package Version 1.0.</w:t>
            </w:r>
          </w:p>
        </w:tc>
      </w:tr>
    </w:tbl>
    <w:p w:rsidR="00317184" w:rsidP="006F254D">
      <w:pPr>
        <w:pStyle w:val="BodyText"/>
      </w:pPr>
    </w:p>
    <w:p w:rsidR="00317184" w:rsidP="006F254D">
      <w:pPr>
        <w:pStyle w:val="BodyText"/>
      </w:pPr>
    </w:p>
    <w:p w:rsidR="00000000" w:rsidRPr="006F254D" w:rsidP="006F254D">
      <w:pPr>
        <w:pStyle w:val="Heading1"/>
      </w:pPr>
      <w:bookmarkStart w:id="2" w:name="O_854667"/>
      <w:bookmarkEnd w:id="2"/>
      <w:r w:rsidRPr="006F254D">
        <w:t>Performance Evidence</w:t>
      </w:r>
    </w:p>
    <w:p w:rsidR="00000000" w:rsidRPr="006F254D" w:rsidP="00317184">
      <w:pPr>
        <w:pStyle w:val="BodyText"/>
      </w:pPr>
      <w:r w:rsidRPr="006F254D">
        <w:t xml:space="preserve">An individual demonstrating competency must satisfy all of the elements and performance criteria in this unit. </w:t>
      </w:r>
    </w:p>
    <w:p w:rsidR="00000000" w:rsidRPr="006F254D" w:rsidP="00317184">
      <w:pPr>
        <w:pStyle w:val="BodyText"/>
      </w:pPr>
      <w:r w:rsidRPr="006F254D">
        <w:t xml:space="preserve">There must be evidence that the individual has carried out pound procedures for at least three animals from receiving the </w:t>
      </w:r>
      <w:r w:rsidRPr="006F254D">
        <w:t>animal to its discharge, including:</w:t>
      </w:r>
    </w:p>
    <w:p w:rsidR="00000000" w:rsidRPr="006F254D" w:rsidP="006F254D">
      <w:pPr>
        <w:pStyle w:val="ListBullet"/>
      </w:pPr>
      <w:r w:rsidRPr="006F254D">
        <w:t>handled each animal in an ethical and humane way</w:t>
      </w:r>
    </w:p>
    <w:p w:rsidR="00000000" w:rsidRPr="006F254D" w:rsidP="006F254D">
      <w:pPr>
        <w:pStyle w:val="ListBullet"/>
      </w:pPr>
      <w:r w:rsidRPr="006F254D">
        <w:t>maintained high standards of hygiene and infection control to reduce the risk of infection and cross-infection</w:t>
      </w:r>
    </w:p>
    <w:p w:rsidR="00000000" w:rsidRPr="006F254D" w:rsidP="006F254D">
      <w:pPr>
        <w:pStyle w:val="ListBullet"/>
      </w:pPr>
      <w:r w:rsidRPr="006F254D">
        <w:t>handled each animal in a gentle and calm manner so that stress and discomfort is minimised.</w:t>
      </w:r>
    </w:p>
    <w:p w:rsidR="00000000" w:rsidRPr="006F254D" w:rsidP="006F254D">
      <w:pPr>
        <w:pStyle w:val="AllowPageBreak"/>
      </w:pPr>
    </w:p>
    <w:p w:rsidR="00000000" w:rsidRPr="006F254D" w:rsidP="006F254D">
      <w:pPr>
        <w:pStyle w:val="Heading1"/>
      </w:pPr>
      <w:bookmarkStart w:id="3" w:name="O_854668"/>
      <w:bookmarkEnd w:id="3"/>
      <w:r w:rsidRPr="006F254D">
        <w:t>Knowledge Evidence</w:t>
      </w:r>
    </w:p>
    <w:p w:rsidR="00000000" w:rsidRPr="006F254D" w:rsidP="00317184">
      <w:pPr>
        <w:pStyle w:val="BodyText"/>
      </w:pPr>
      <w:r w:rsidRPr="006F254D">
        <w:t>An individual must be able to demonstrate the knowledge required to perform the tasks outlined in the elements and performance c</w:t>
      </w:r>
      <w:r w:rsidRPr="006F254D">
        <w:t>riteria of this unit. This includes knowledge of:</w:t>
      </w:r>
    </w:p>
    <w:p w:rsidR="00000000" w:rsidRPr="006F254D" w:rsidP="006F254D">
      <w:pPr>
        <w:pStyle w:val="ListBullet"/>
      </w:pPr>
      <w:r w:rsidRPr="006F254D">
        <w:t>animal behaviour for a wide range of animals</w:t>
      </w:r>
    </w:p>
    <w:p w:rsidR="00000000" w:rsidRPr="006F254D" w:rsidP="006F254D">
      <w:pPr>
        <w:pStyle w:val="ListBullet"/>
      </w:pPr>
      <w:r w:rsidRPr="006F254D">
        <w:t xml:space="preserve">animal health and hygiene relevant to the pound environment, including: </w:t>
      </w:r>
    </w:p>
    <w:p w:rsidR="00000000" w:rsidRPr="006F254D" w:rsidP="006F254D">
      <w:pPr>
        <w:pStyle w:val="ListBullet2"/>
      </w:pPr>
      <w:r w:rsidRPr="006F254D">
        <w:t>indicators of animal temperament and wellbeing</w:t>
      </w:r>
    </w:p>
    <w:p w:rsidR="00000000" w:rsidRPr="006F254D" w:rsidP="006F254D">
      <w:pPr>
        <w:pStyle w:val="ListBullet2"/>
      </w:pPr>
      <w:r w:rsidRPr="006F254D">
        <w:t>indicators of animal stress and comfort</w:t>
      </w:r>
    </w:p>
    <w:p w:rsidR="00000000" w:rsidRPr="006F254D" w:rsidP="006F254D">
      <w:pPr>
        <w:pStyle w:val="ListBullet2"/>
      </w:pPr>
      <w:r w:rsidRPr="006F254D">
        <w:t>indicators of diseases and zoonoses</w:t>
      </w:r>
    </w:p>
    <w:p w:rsidR="00000000" w:rsidRPr="006F254D" w:rsidP="006F254D">
      <w:pPr>
        <w:pStyle w:val="ListBullet"/>
      </w:pPr>
      <w:r w:rsidRPr="006F254D">
        <w:t>animal identification techniques</w:t>
      </w:r>
    </w:p>
    <w:p w:rsidR="00000000" w:rsidRPr="006F254D" w:rsidP="006F254D">
      <w:pPr>
        <w:pStyle w:val="ListBullet"/>
      </w:pPr>
      <w:r w:rsidRPr="006F254D">
        <w:t>animal requirements relating to feed, water and housing in a pound environment</w:t>
      </w:r>
    </w:p>
    <w:p w:rsidR="00000000" w:rsidRPr="006F254D" w:rsidP="006F254D">
      <w:pPr>
        <w:pStyle w:val="ListBullet"/>
      </w:pPr>
      <w:r w:rsidRPr="006F254D">
        <w:t>animal welfare and ethics</w:t>
      </w:r>
    </w:p>
    <w:p w:rsidR="00000000" w:rsidRPr="006F254D" w:rsidP="006F254D">
      <w:pPr>
        <w:pStyle w:val="ListBullet"/>
      </w:pPr>
      <w:r w:rsidRPr="006F254D">
        <w:t>effects of relevant legislation, regulations, standards and codes of practice on</w:t>
      </w:r>
      <w:r w:rsidRPr="006F254D">
        <w:t xml:space="preserve"> carrying out pound procedures.</w:t>
      </w:r>
    </w:p>
    <w:p w:rsidR="00000000" w:rsidRPr="006F254D" w:rsidP="006F254D">
      <w:pPr>
        <w:pStyle w:val="AllowPageBreak"/>
      </w:pPr>
    </w:p>
    <w:p w:rsidR="00000000" w:rsidRPr="006F254D" w:rsidP="006F254D">
      <w:pPr>
        <w:pStyle w:val="Heading1"/>
      </w:pPr>
      <w:bookmarkStart w:id="4" w:name="O_854669"/>
      <w:bookmarkEnd w:id="4"/>
      <w:r w:rsidRPr="006F254D">
        <w:t>Assessment Conditions</w:t>
      </w:r>
    </w:p>
    <w:p w:rsidR="00000000" w:rsidRPr="006F254D" w:rsidP="00317184">
      <w:pPr>
        <w:pStyle w:val="BodyText"/>
      </w:pPr>
      <w:r w:rsidRPr="006F254D">
        <w:t>Assessment of skills must take place under the following conditions:</w:t>
      </w:r>
    </w:p>
    <w:p w:rsidR="00000000" w:rsidRPr="006F254D" w:rsidP="006F254D">
      <w:pPr>
        <w:pStyle w:val="ListBullet"/>
      </w:pPr>
      <w:r w:rsidRPr="006F254D">
        <w:t>physical conditions:</w:t>
      </w:r>
    </w:p>
    <w:p w:rsidR="00000000" w:rsidRPr="006F254D" w:rsidP="006F254D">
      <w:pPr>
        <w:pStyle w:val="ListBullet2"/>
      </w:pPr>
      <w:r w:rsidRPr="006F254D">
        <w:t>skills must be demonstrated in a workplace setting or an environment that accurately represents workplace conditions</w:t>
      </w:r>
    </w:p>
    <w:p w:rsidR="00000000" w:rsidRPr="006F254D" w:rsidP="006F254D">
      <w:pPr>
        <w:pStyle w:val="ListBullet"/>
      </w:pPr>
      <w:r w:rsidRPr="006F254D">
        <w:t>resources, equipment and materials:</w:t>
      </w:r>
    </w:p>
    <w:p w:rsidR="00000000" w:rsidRPr="006F254D" w:rsidP="006F254D">
      <w:pPr>
        <w:pStyle w:val="ListBullet2"/>
      </w:pPr>
      <w:r w:rsidRPr="006F254D">
        <w:t xml:space="preserve">a range of pound animals </w:t>
      </w:r>
    </w:p>
    <w:p w:rsidR="00000000" w:rsidRPr="006F254D" w:rsidP="006F254D">
      <w:pPr>
        <w:pStyle w:val="ListBullet2"/>
      </w:pPr>
      <w:r w:rsidRPr="006F254D">
        <w:t>organisational management and recordkeeping system.</w:t>
      </w:r>
    </w:p>
    <w:p w:rsidR="00000000" w:rsidRPr="006F254D" w:rsidP="006F254D">
      <w:pPr>
        <w:pStyle w:val="BodyText"/>
      </w:pPr>
    </w:p>
    <w:p w:rsidR="00317184" w:rsidP="00317184">
      <w:pPr>
        <w:pStyle w:val="BodyText"/>
      </w:pPr>
      <w:r w:rsidRPr="006F254D">
        <w:t>Assessors of this unit</w:t>
      </w:r>
      <w:r w:rsidRPr="006F254D">
        <w:t xml:space="preserve"> must satisfy the requirements for assessors in applicable vocational education and training legislation, frameworks and/or standards.</w:t>
      </w:r>
    </w:p>
    <w:p w:rsidR="00000000" w:rsidRPr="006F254D" w:rsidP="006F254D">
      <w:pPr>
        <w:pStyle w:val="Heading1"/>
      </w:pPr>
      <w:bookmarkStart w:id="5" w:name="O_854672"/>
      <w:bookmarkEnd w:id="5"/>
      <w:r w:rsidRPr="006F254D">
        <w:t>Links</w:t>
      </w:r>
    </w:p>
    <w:p w:rsidR="00000000" w:rsidRPr="006F254D" w:rsidP="00317184">
      <w:pPr>
        <w:pStyle w:val="BodyText"/>
      </w:pPr>
      <w:r w:rsidRPr="006F25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115A6E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F254D" w:rsidP="006F254D"/>
    <w:sectPr w:rsidSect="006F25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4D" w:rsidRPr="00317184" w:rsidP="00317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84" w:rsidP="006F2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7184" w:rsidP="006F2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7184" w:rsidP="006F2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54D" w:rsidRPr="00317184" w:rsidP="00317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184" w:rsidRPr="002D2AF8" w:rsidP="006F2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ACMACR406 Carry out pound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17184" w:rsidP="006F2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56E4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E0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6C82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54D"/>
  </w:style>
  <w:style w:type="character" w:customStyle="1" w:styleId="Heading1Char">
    <w:name w:val="Heading 1 Char"/>
    <w:basedOn w:val="DefaultParagraphFont"/>
    <w:link w:val="Heading1"/>
    <w:rsid w:val="006F2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5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5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54D"/>
    <w:rPr>
      <w:b/>
      <w:spacing w:val="0"/>
    </w:rPr>
  </w:style>
  <w:style w:type="paragraph" w:styleId="ListBullet2">
    <w:name w:val="List Bullet 2"/>
    <w:basedOn w:val="List2"/>
    <w:rsid w:val="006F25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2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2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5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2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5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54D"/>
    <w:rPr>
      <w:i/>
    </w:rPr>
  </w:style>
  <w:style w:type="paragraph" w:styleId="Caption">
    <w:name w:val="caption"/>
    <w:basedOn w:val="BodyText"/>
    <w:next w:val="Normal"/>
    <w:qFormat/>
    <w:rsid w:val="006F2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54D"/>
  </w:style>
  <w:style w:type="paragraph" w:styleId="TableofFigures">
    <w:name w:val="table of figures"/>
    <w:basedOn w:val="Normal"/>
    <w:next w:val="Normal"/>
    <w:semiHidden/>
    <w:rsid w:val="006F2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5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254D"/>
    <w:rPr>
      <w:rFonts w:ascii="Wingdings" w:hAnsi="Wingdings"/>
    </w:rPr>
  </w:style>
  <w:style w:type="paragraph" w:customStyle="1" w:styleId="TableHeading">
    <w:name w:val="Table Heading"/>
    <w:basedOn w:val="HeadingBase"/>
    <w:rsid w:val="006F2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54D"/>
    <w:rPr>
      <w:color w:val="0033CC"/>
      <w:u w:val="none"/>
    </w:rPr>
  </w:style>
  <w:style w:type="paragraph" w:customStyle="1" w:styleId="BodyTextRight">
    <w:name w:val="Body Text Right"/>
    <w:basedOn w:val="BodyText"/>
    <w:rsid w:val="006F2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5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54D"/>
    <w:rPr>
      <w:sz w:val="32"/>
    </w:rPr>
  </w:style>
  <w:style w:type="paragraph" w:customStyle="1" w:styleId="HeadingProcedure">
    <w:name w:val="Heading Procedure"/>
    <w:basedOn w:val="HeadingBase"/>
    <w:next w:val="Normal"/>
    <w:rsid w:val="006F2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54D"/>
    <w:pPr>
      <w:spacing w:before="60" w:after="60"/>
    </w:pPr>
  </w:style>
  <w:style w:type="paragraph" w:styleId="ListContinue">
    <w:name w:val="List Continue"/>
    <w:basedOn w:val="List"/>
    <w:rsid w:val="006F254D"/>
    <w:pPr>
      <w:ind w:firstLine="0"/>
    </w:pPr>
  </w:style>
  <w:style w:type="paragraph" w:customStyle="1" w:styleId="ListNote">
    <w:name w:val="List Note"/>
    <w:basedOn w:val="List"/>
    <w:rsid w:val="006F2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54D"/>
    <w:rPr>
      <w:rFonts w:ascii="Courier New" w:hAnsi="Courier New"/>
    </w:rPr>
  </w:style>
  <w:style w:type="paragraph" w:customStyle="1" w:styleId="NoteBullet">
    <w:name w:val="Note Bullet"/>
    <w:basedOn w:val="Note"/>
    <w:rsid w:val="006F2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5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2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54D"/>
    <w:rPr>
      <w:b/>
      <w:smallCaps/>
    </w:rPr>
  </w:style>
  <w:style w:type="paragraph" w:customStyle="1" w:styleId="TableListNumber">
    <w:name w:val="Table List Number"/>
    <w:basedOn w:val="ListNumber"/>
    <w:rsid w:val="006F2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54D"/>
    <w:pPr>
      <w:numPr>
        <w:numId w:val="9"/>
      </w:numPr>
    </w:pPr>
  </w:style>
  <w:style w:type="paragraph" w:customStyle="1" w:styleId="ListAlpha2">
    <w:name w:val="List Alpha 2"/>
    <w:basedOn w:val="List2"/>
    <w:rsid w:val="006F254D"/>
    <w:pPr>
      <w:numPr>
        <w:numId w:val="8"/>
      </w:numPr>
    </w:pPr>
  </w:style>
  <w:style w:type="paragraph" w:styleId="List2">
    <w:name w:val="List 2"/>
    <w:basedOn w:val="BodyText"/>
    <w:rsid w:val="006F2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5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5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254D"/>
    <w:pPr>
      <w:numPr>
        <w:numId w:val="4"/>
      </w:numPr>
    </w:pPr>
  </w:style>
  <w:style w:type="paragraph" w:styleId="ListContinue2">
    <w:name w:val="List Continue 2"/>
    <w:basedOn w:val="List2"/>
    <w:rsid w:val="006F254D"/>
    <w:pPr>
      <w:ind w:firstLine="0"/>
    </w:pPr>
  </w:style>
  <w:style w:type="paragraph" w:styleId="ListContinue3">
    <w:name w:val="List Continue 3"/>
    <w:basedOn w:val="List3"/>
    <w:rsid w:val="006F254D"/>
    <w:pPr>
      <w:ind w:left="1021" w:firstLine="0"/>
    </w:pPr>
  </w:style>
  <w:style w:type="paragraph" w:styleId="ListContinue4">
    <w:name w:val="List Continue 4"/>
    <w:basedOn w:val="List4"/>
    <w:rsid w:val="006F254D"/>
    <w:pPr>
      <w:ind w:firstLine="0"/>
    </w:pPr>
  </w:style>
  <w:style w:type="paragraph" w:styleId="ListContinue5">
    <w:name w:val="List Continue 5"/>
    <w:basedOn w:val="List5"/>
    <w:rsid w:val="006F254D"/>
    <w:pPr>
      <w:ind w:firstLine="0"/>
    </w:pPr>
  </w:style>
  <w:style w:type="paragraph" w:styleId="ListNumber3">
    <w:name w:val="List Number 3"/>
    <w:basedOn w:val="List3"/>
    <w:rsid w:val="006F254D"/>
    <w:pPr>
      <w:numPr>
        <w:numId w:val="5"/>
      </w:numPr>
    </w:pPr>
  </w:style>
  <w:style w:type="paragraph" w:styleId="ListNumber4">
    <w:name w:val="List Number 4"/>
    <w:basedOn w:val="List4"/>
    <w:rsid w:val="006F254D"/>
    <w:pPr>
      <w:numPr>
        <w:numId w:val="6"/>
      </w:numPr>
    </w:pPr>
  </w:style>
  <w:style w:type="paragraph" w:styleId="ListNumber5">
    <w:name w:val="List Number 5"/>
    <w:basedOn w:val="List5"/>
    <w:rsid w:val="006F254D"/>
    <w:pPr>
      <w:numPr>
        <w:numId w:val="7"/>
      </w:numPr>
    </w:pPr>
  </w:style>
  <w:style w:type="paragraph" w:styleId="BlockText">
    <w:name w:val="Block Text"/>
    <w:basedOn w:val="Normal"/>
    <w:rsid w:val="006F2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54D"/>
    <w:rPr>
      <w:sz w:val="16"/>
      <w:vertAlign w:val="superscript"/>
    </w:rPr>
  </w:style>
  <w:style w:type="character" w:customStyle="1" w:styleId="Symbols">
    <w:name w:val="Symbols"/>
    <w:basedOn w:val="DefaultParagraphFont"/>
    <w:rsid w:val="006F254D"/>
    <w:rPr>
      <w:rFonts w:ascii="Symbol" w:hAnsi="Symbol"/>
    </w:rPr>
  </w:style>
  <w:style w:type="character" w:customStyle="1" w:styleId="MenuOptions">
    <w:name w:val="Menu Options"/>
    <w:basedOn w:val="DefaultParagraphFont"/>
    <w:rsid w:val="006F2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54D"/>
    <w:rPr>
      <w:b/>
    </w:rPr>
  </w:style>
  <w:style w:type="character" w:customStyle="1" w:styleId="Underlined">
    <w:name w:val="Underlined"/>
    <w:basedOn w:val="DefaultParagraphFont"/>
    <w:rsid w:val="006F254D"/>
    <w:rPr>
      <w:u w:val="single"/>
    </w:rPr>
  </w:style>
  <w:style w:type="paragraph" w:customStyle="1" w:styleId="TableBodyTextRight">
    <w:name w:val="Table Body Text Right"/>
    <w:basedOn w:val="TableBodyText"/>
    <w:rsid w:val="006F2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54D"/>
    <w:rPr>
      <w:sz w:val="18"/>
    </w:rPr>
  </w:style>
  <w:style w:type="paragraph" w:customStyle="1" w:styleId="BodySmallRight">
    <w:name w:val="Body Small Right"/>
    <w:basedOn w:val="BodyTextRight"/>
    <w:rsid w:val="006F254D"/>
    <w:rPr>
      <w:sz w:val="18"/>
      <w:szCs w:val="18"/>
    </w:rPr>
  </w:style>
  <w:style w:type="paragraph" w:customStyle="1" w:styleId="MarginEdition">
    <w:name w:val="Margin Edition"/>
    <w:basedOn w:val="MarginNote"/>
    <w:rsid w:val="006F2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54D"/>
    <w:rPr>
      <w:sz w:val="2"/>
      <w:szCs w:val="2"/>
    </w:rPr>
  </w:style>
  <w:style w:type="character" w:customStyle="1" w:styleId="Small">
    <w:name w:val="Small"/>
    <w:basedOn w:val="DefaultParagraphFont"/>
    <w:rsid w:val="006F254D"/>
    <w:rPr>
      <w:sz w:val="16"/>
    </w:rPr>
  </w:style>
  <w:style w:type="paragraph" w:customStyle="1" w:styleId="WideTable">
    <w:name w:val="Wide Table"/>
    <w:basedOn w:val="Normal"/>
    <w:rsid w:val="006F2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54D"/>
  </w:style>
  <w:style w:type="paragraph" w:styleId="Quote">
    <w:name w:val="Quote"/>
    <w:basedOn w:val="Heading1"/>
    <w:link w:val="QuoteChar"/>
    <w:qFormat/>
    <w:rsid w:val="006F2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54D"/>
    <w:pPr>
      <w:pageBreakBefore/>
    </w:pPr>
  </w:style>
  <w:style w:type="paragraph" w:customStyle="1" w:styleId="Border">
    <w:name w:val="Border"/>
    <w:basedOn w:val="Normal"/>
    <w:qFormat/>
    <w:rsid w:val="006F2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54D"/>
    <w:rPr>
      <w:u w:val="single"/>
    </w:rPr>
  </w:style>
  <w:style w:type="character" w:customStyle="1" w:styleId="BoldandItalics">
    <w:name w:val="Bold and Italics"/>
    <w:qFormat/>
    <w:rsid w:val="006F254D"/>
    <w:rPr>
      <w:b/>
      <w:i/>
      <w:u w:val="none"/>
    </w:rPr>
  </w:style>
  <w:style w:type="paragraph" w:styleId="BalloonText">
    <w:name w:val="Balloon Text"/>
    <w:basedOn w:val="Normal"/>
    <w:link w:val="BalloonTextChar"/>
    <w:rsid w:val="006F2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54D"/>
    <w:pPr>
      <w:spacing w:before="0" w:after="0"/>
    </w:pPr>
  </w:style>
  <w:style w:type="paragraph" w:customStyle="1" w:styleId="BodyTextBold">
    <w:name w:val="Body Text Bold"/>
    <w:basedOn w:val="BodyText"/>
    <w:qFormat/>
    <w:rsid w:val="006F254D"/>
    <w:rPr>
      <w:b/>
    </w:rPr>
  </w:style>
  <w:style w:type="character" w:styleId="Hyperlink">
    <w:name w:val="Hyperlink"/>
    <w:basedOn w:val="DefaultParagraphFont"/>
    <w:uiPriority w:val="99"/>
    <w:unhideWhenUsed/>
    <w:rsid w:val="00317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2057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ACMACR406 Carry out pound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2019-09-10T06:42:00Z</dcterms:created>
  <dcterms:modified xsi:type="dcterms:W3CDTF">2019-09-10T06:42:00Z</dcterms:modified>
</cp:coreProperties>
</file>