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697" w:rsidP="00FA6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ACMACR401 Comply with animal control and regulation requirements</w:t>
      </w:r>
      <w:r>
        <w:fldChar w:fldCharType="end"/>
      </w:r>
    </w:p>
    <w:p w:rsidR="00FA6697" w:rsidP="00FA6697">
      <w:pPr>
        <w:pStyle w:val="Version"/>
        <w:sectPr w:rsidSect="00686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3C8" w:rsidP="006863C8">
      <w:pPr>
        <w:pStyle w:val="SuperHeading"/>
      </w:pPr>
      <w:r w:rsidRPr="006863C8">
        <w:t>ACMACR401 Comply with animal control and regulation requirements</w:t>
      </w:r>
    </w:p>
    <w:p w:rsidR="00000000" w:rsidRPr="006863C8" w:rsidP="006863C8">
      <w:pPr>
        <w:pStyle w:val="Heading1"/>
      </w:pPr>
      <w:bookmarkStart w:id="1" w:name="O_853476"/>
      <w:bookmarkEnd w:id="1"/>
      <w:r w:rsidRPr="006863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rPr>
                <w:rStyle w:val="SpecialBold"/>
              </w:rPr>
              <w:t>Comments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t>This version released with ACM Animal Care and Management Training Package Version 1.0.</w:t>
            </w:r>
          </w:p>
        </w:tc>
      </w:tr>
    </w:tbl>
    <w:p w:rsidR="00000000" w:rsidRPr="006863C8" w:rsidP="006863C8">
      <w:pPr>
        <w:pStyle w:val="BodyText"/>
      </w:pPr>
    </w:p>
    <w:p w:rsidR="00000000" w:rsidRPr="006863C8" w:rsidP="006863C8">
      <w:pPr>
        <w:pStyle w:val="AllowPageBreak"/>
      </w:pPr>
    </w:p>
    <w:p w:rsidR="00000000" w:rsidRPr="006863C8" w:rsidP="006863C8">
      <w:pPr>
        <w:pStyle w:val="Heading1"/>
      </w:pPr>
      <w:bookmarkStart w:id="2" w:name="O_853477"/>
      <w:bookmarkEnd w:id="2"/>
      <w:r w:rsidRPr="006863C8">
        <w:t>Application</w:t>
      </w:r>
    </w:p>
    <w:p w:rsidR="00000000" w:rsidRPr="006863C8" w:rsidP="00FA6697">
      <w:pPr>
        <w:pStyle w:val="BodyText"/>
      </w:pPr>
      <w:r w:rsidRPr="006863C8">
        <w:t>This unit describes the skills and knowledge required to identify and apply relevant industry, legislative and organisational requirements in an animal control and regulation workplace.</w:t>
      </w:r>
    </w:p>
    <w:p w:rsidR="00000000" w:rsidRPr="006863C8" w:rsidP="00FA6697">
      <w:pPr>
        <w:pStyle w:val="BodyText"/>
      </w:pPr>
      <w:r w:rsidRPr="006863C8">
        <w:t>This unit applies to individuals who are required to comply with and e</w:t>
      </w:r>
      <w:r w:rsidRPr="006863C8">
        <w:t>nforce regulatory requirements and follow organisational procedures in their day-to-day work.</w:t>
      </w:r>
    </w:p>
    <w:p w:rsidR="00000000" w:rsidRPr="006863C8" w:rsidP="00FA6697">
      <w:pPr>
        <w:pStyle w:val="BodyText"/>
      </w:pPr>
      <w:r w:rsidRPr="006863C8">
        <w:t>No occupational licensing, legislative or certification requirements apply to this unit at the time of publication.</w:t>
      </w:r>
    </w:p>
    <w:p w:rsidR="00000000" w:rsidRPr="006863C8" w:rsidP="006863C8">
      <w:pPr>
        <w:pStyle w:val="Heading1"/>
      </w:pPr>
      <w:bookmarkStart w:id="3" w:name="O_853478"/>
      <w:bookmarkEnd w:id="3"/>
      <w:r w:rsidRPr="006863C8">
        <w:t>Pre-requisite Unit</w:t>
      </w:r>
    </w:p>
    <w:p w:rsidR="00000000" w:rsidRPr="006863C8" w:rsidP="00FA6697">
      <w:pPr>
        <w:pStyle w:val="BodyText"/>
      </w:pPr>
      <w:r w:rsidRPr="006863C8">
        <w:t>Nil</w:t>
      </w:r>
    </w:p>
    <w:p w:rsidR="00000000" w:rsidRPr="006863C8" w:rsidP="006863C8">
      <w:pPr>
        <w:pStyle w:val="Heading1"/>
      </w:pPr>
      <w:bookmarkStart w:id="4" w:name="O_853480"/>
      <w:bookmarkEnd w:id="4"/>
      <w:r w:rsidRPr="006863C8">
        <w:t>Unit Sector</w:t>
      </w:r>
    </w:p>
    <w:p w:rsidR="00000000" w:rsidRPr="006863C8" w:rsidP="00FA6697">
      <w:pPr>
        <w:pStyle w:val="BodyText"/>
      </w:pPr>
      <w:r w:rsidRPr="006863C8">
        <w:t>Animal Control and Regulation (ACR)</w:t>
      </w:r>
    </w:p>
    <w:p w:rsidR="00000000" w:rsidRPr="006863C8" w:rsidP="006863C8">
      <w:pPr>
        <w:pStyle w:val="Heading1"/>
      </w:pPr>
      <w:bookmarkStart w:id="5" w:name="O_853481"/>
      <w:bookmarkEnd w:id="5"/>
      <w:r w:rsidRPr="006863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rPr>
                <w:rStyle w:val="SpecialBold"/>
              </w:rPr>
              <w:t>Performance Criteria</w:t>
            </w:r>
          </w:p>
        </w:tc>
      </w:tr>
      <w:tr w:rsidTr="00FA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rPr>
                <w:rStyle w:val="Emphasis"/>
              </w:rPr>
              <w:t xml:space="preserve">Performance criteria describe the performance needed to demonstrate </w:t>
            </w:r>
            <w:r w:rsidRPr="006863C8">
              <w:rPr>
                <w:rStyle w:val="Emphasis"/>
              </w:rPr>
              <w:t>achievement of the element.</w:t>
            </w:r>
          </w:p>
        </w:tc>
      </w:tr>
      <w:tr w:rsidTr="00FA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1. Obtain and use industry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t>1.1 Access information about the industry and organisation and apply within daily activities</w:t>
            </w:r>
          </w:p>
          <w:p w:rsidR="00000000" w:rsidRPr="006863C8" w:rsidP="006863C8">
            <w:pPr>
              <w:pStyle w:val="BodyText"/>
            </w:pPr>
            <w:r w:rsidRPr="006863C8">
              <w:t>1.2 Document roles, needs and expectations of key internal and external stakeholders</w:t>
            </w:r>
          </w:p>
          <w:p w:rsidR="00000000" w:rsidRPr="006863C8" w:rsidP="006863C8">
            <w:pPr>
              <w:pStyle w:val="BodyText"/>
            </w:pPr>
            <w:r w:rsidRPr="006863C8">
              <w:t>1.3 Identify sources of assistance in undertaking own work role</w:t>
            </w:r>
          </w:p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 xml:space="preserve">1.4 Follow workplace policies and procedures to carry out work tasks </w:t>
            </w:r>
            <w:r w:rsidRPr="006863C8">
              <w:t>effectively</w:t>
            </w:r>
          </w:p>
        </w:tc>
      </w:tr>
      <w:tr w:rsidTr="00FA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2. Access and comply with relevant animal control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t>2.1 Identify and access legislation</w:t>
            </w:r>
            <w:r w:rsidRPr="006863C8">
              <w:t xml:space="preserve"> relevant to workplace activities and the organisation</w:t>
            </w:r>
          </w:p>
          <w:p w:rsidR="00000000" w:rsidRPr="006863C8" w:rsidP="006863C8">
            <w:pPr>
              <w:pStyle w:val="BodyText"/>
            </w:pPr>
            <w:r w:rsidRPr="006863C8">
              <w:t>2.2 Read relevant legislation and apply it within day-to-day work activities</w:t>
            </w:r>
          </w:p>
          <w:p w:rsidR="00000000" w:rsidRPr="006863C8" w:rsidP="006863C8">
            <w:pPr>
              <w:pStyle w:val="BodyText"/>
            </w:pPr>
            <w:r w:rsidRPr="006863C8">
              <w:t>2.3 Identify and document key principles contained in legislation and regulations</w:t>
            </w:r>
          </w:p>
          <w:p w:rsidR="00000000" w:rsidRPr="006863C8" w:rsidP="006863C8">
            <w:pPr>
              <w:pStyle w:val="BodyText"/>
            </w:pPr>
            <w:r w:rsidRPr="006863C8">
              <w:t>2.4 Confirm statutory powers provided unde</w:t>
            </w:r>
            <w:r w:rsidRPr="006863C8">
              <w:t>r legislation and the boundaries of those powers</w:t>
            </w:r>
          </w:p>
          <w:p w:rsidR="00000000" w:rsidRPr="006863C8" w:rsidP="006863C8">
            <w:pPr>
              <w:pStyle w:val="BodyText"/>
            </w:pPr>
            <w:r w:rsidRPr="006863C8">
              <w:t>2.5 Enforce legislation as required within day-to-day work activities</w:t>
            </w:r>
          </w:p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2.6 Maintain consistency of work within the boundaries and powers contained in animal control legislation</w:t>
            </w:r>
          </w:p>
        </w:tc>
      </w:tr>
      <w:tr w:rsidTr="00FA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3.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t>3.1 Access</w:t>
            </w:r>
            <w:r w:rsidRPr="006863C8">
              <w:t xml:space="preserve"> an organisational management system</w:t>
            </w:r>
          </w:p>
          <w:p w:rsidR="00000000" w:rsidRPr="006863C8" w:rsidP="006863C8">
            <w:pPr>
              <w:pStyle w:val="BodyText"/>
            </w:pPr>
            <w:r w:rsidRPr="006863C8">
              <w:t>3.2 Accurately enter new or amend existing records in an organisational management system</w:t>
            </w:r>
          </w:p>
          <w:p w:rsidR="00000000" w:rsidRPr="006863C8" w:rsidP="006863C8">
            <w:pPr>
              <w:pStyle w:val="BodyText"/>
            </w:pPr>
            <w:r w:rsidRPr="006863C8">
              <w:t>3.3 Complete and store records according to workplace policies and procedures and legislative requirements</w:t>
            </w:r>
          </w:p>
        </w:tc>
      </w:tr>
    </w:tbl>
    <w:p w:rsidR="00000000" w:rsidRPr="006863C8" w:rsidP="006863C8">
      <w:pPr>
        <w:pStyle w:val="List"/>
      </w:pPr>
    </w:p>
    <w:p w:rsidR="00000000" w:rsidRPr="006863C8" w:rsidP="006863C8">
      <w:pPr>
        <w:pStyle w:val="AllowPageBreak"/>
      </w:pPr>
    </w:p>
    <w:p w:rsidR="00000000" w:rsidRPr="006863C8" w:rsidP="006863C8">
      <w:pPr>
        <w:pStyle w:val="Heading1"/>
      </w:pPr>
      <w:bookmarkStart w:id="6" w:name="O_853482"/>
      <w:bookmarkEnd w:id="6"/>
      <w:r w:rsidRPr="006863C8">
        <w:t>Fou</w:t>
      </w:r>
      <w:r w:rsidRPr="006863C8">
        <w:t>ndation Skills</w:t>
      </w:r>
    </w:p>
    <w:p w:rsidR="00000000" w:rsidRPr="00FA6697" w:rsidP="00FA6697">
      <w:pPr>
        <w:pStyle w:val="BodyText"/>
        <w:rPr>
          <w:i/>
        </w:rPr>
      </w:pPr>
      <w:r w:rsidRPr="00FA66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rPr>
                <w:rStyle w:val="SpecialBold"/>
              </w:rPr>
              <w:t>Description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ListBullet"/>
              <w:rPr>
                <w:lang w:val="en-NZ"/>
              </w:rPr>
            </w:pPr>
            <w:r w:rsidRPr="006863C8">
              <w:t>Interprets and comprehends information in legislative and organisational documentation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ListBullet"/>
              <w:rPr>
                <w:lang w:val="en-NZ"/>
              </w:rPr>
            </w:pPr>
            <w:r w:rsidRPr="006863C8">
              <w:t>Accesses appropriate resources to aid in understanding of requirements and responsibilities of own work role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ListBullet"/>
              <w:rPr>
                <w:lang w:val="en-NZ"/>
              </w:rPr>
            </w:pPr>
            <w:r w:rsidRPr="006863C8">
              <w:t>Uses appropriate channels to communicate with internal and external stakeholders to seek or provide information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ListBullet"/>
            </w:pPr>
            <w:r w:rsidRPr="006863C8">
              <w:t>Plans and implements tasks according to set procedures, seeking assistance where required</w:t>
            </w:r>
          </w:p>
        </w:tc>
      </w:tr>
    </w:tbl>
    <w:p w:rsidR="00000000" w:rsidRPr="006863C8" w:rsidP="006863C8">
      <w:pPr>
        <w:pStyle w:val="BodyText"/>
      </w:pPr>
    </w:p>
    <w:p w:rsidR="00000000" w:rsidRPr="006863C8" w:rsidP="006863C8">
      <w:pPr>
        <w:pStyle w:val="AllowPageBreak"/>
      </w:pPr>
    </w:p>
    <w:p w:rsidR="00000000" w:rsidRPr="006863C8" w:rsidP="006863C8">
      <w:pPr>
        <w:pStyle w:val="Heading1"/>
      </w:pPr>
      <w:bookmarkStart w:id="7" w:name="O_853484"/>
      <w:bookmarkEnd w:id="7"/>
      <w:r w:rsidRPr="006863C8">
        <w:t>Unit Mapping In</w:t>
      </w:r>
      <w:r w:rsidRPr="006863C8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rPr>
                <w:rStyle w:val="SpecialBold"/>
              </w:rPr>
              <w:t>Equivalence status</w:t>
            </w:r>
          </w:p>
        </w:tc>
      </w:tr>
      <w:tr w:rsidTr="00686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ACMACR401 Comply with animal control and regulation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ACMACR401A Comply with animal control and regulation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8">
            <w:pPr>
              <w:pStyle w:val="BodyText"/>
              <w:rPr>
                <w:lang w:val="en-NZ"/>
              </w:rPr>
            </w:pPr>
            <w:r w:rsidRPr="006863C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8" w:rsidP="006863C8">
            <w:pPr>
              <w:pStyle w:val="BodyText"/>
            </w:pPr>
            <w:r w:rsidRPr="006863C8">
              <w:t>Equivalent unit</w:t>
            </w:r>
          </w:p>
        </w:tc>
      </w:tr>
    </w:tbl>
    <w:p w:rsidR="00000000" w:rsidRPr="006863C8" w:rsidP="006863C8">
      <w:pPr>
        <w:pStyle w:val="BodyText"/>
      </w:pPr>
    </w:p>
    <w:p w:rsidR="00000000" w:rsidRPr="006863C8" w:rsidP="006863C8">
      <w:pPr>
        <w:pStyle w:val="AllowPageBreak"/>
      </w:pPr>
    </w:p>
    <w:p w:rsidR="00000000" w:rsidRPr="006863C8" w:rsidP="006863C8">
      <w:pPr>
        <w:pStyle w:val="Heading1"/>
      </w:pPr>
      <w:bookmarkStart w:id="8" w:name="O_853491"/>
      <w:bookmarkEnd w:id="8"/>
      <w:r w:rsidRPr="006863C8">
        <w:t>Links</w:t>
      </w:r>
    </w:p>
    <w:p w:rsidR="00000000" w:rsidRPr="006863C8" w:rsidP="00FA6697">
      <w:pPr>
        <w:pStyle w:val="BodyText"/>
      </w:pPr>
      <w:r w:rsidRPr="006863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C1D9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863C8" w:rsidP="006863C8"/>
    <w:sectPr w:rsidSect="00686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8" w:rsidRPr="00FA6697" w:rsidP="00FA6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97" w:rsidP="00686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697" w:rsidP="00686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6697" w:rsidP="00686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3C8" w:rsidRPr="00FA6697" w:rsidP="00FA6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97" w:rsidRPr="002D2AF8" w:rsidP="00686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ACMACR401 Comply with animal control and regulation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A6697" w:rsidP="00686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AE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BAF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3C8"/>
  </w:style>
  <w:style w:type="character" w:customStyle="1" w:styleId="Heading1Char">
    <w:name w:val="Heading 1 Char"/>
    <w:basedOn w:val="DefaultParagraphFont"/>
    <w:link w:val="Heading1"/>
    <w:rsid w:val="00686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6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6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3C8"/>
    <w:rPr>
      <w:b/>
      <w:spacing w:val="0"/>
    </w:rPr>
  </w:style>
  <w:style w:type="character" w:styleId="Emphasis">
    <w:name w:val="Emphasis"/>
    <w:basedOn w:val="DefaultParagraphFont"/>
    <w:qFormat/>
    <w:rsid w:val="006863C8"/>
    <w:rPr>
      <w:i/>
    </w:rPr>
  </w:style>
  <w:style w:type="paragraph" w:customStyle="1" w:styleId="SuperHeading">
    <w:name w:val="SuperHeading"/>
    <w:basedOn w:val="Normal"/>
    <w:rsid w:val="00686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6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3C8"/>
  </w:style>
  <w:style w:type="paragraph" w:styleId="TableofFigures">
    <w:name w:val="table of figures"/>
    <w:basedOn w:val="Normal"/>
    <w:next w:val="Normal"/>
    <w:semiHidden/>
    <w:rsid w:val="00686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3C8"/>
    <w:rPr>
      <w:rFonts w:ascii="Wingdings" w:hAnsi="Wingdings"/>
    </w:rPr>
  </w:style>
  <w:style w:type="paragraph" w:customStyle="1" w:styleId="TableHeading">
    <w:name w:val="Table Heading"/>
    <w:basedOn w:val="HeadingBase"/>
    <w:rsid w:val="00686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3C8"/>
    <w:rPr>
      <w:color w:val="0033CC"/>
      <w:u w:val="none"/>
    </w:rPr>
  </w:style>
  <w:style w:type="paragraph" w:customStyle="1" w:styleId="BodyTextRight">
    <w:name w:val="Body Text Right"/>
    <w:basedOn w:val="BodyText"/>
    <w:rsid w:val="00686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3C8"/>
    <w:rPr>
      <w:sz w:val="32"/>
    </w:rPr>
  </w:style>
  <w:style w:type="paragraph" w:customStyle="1" w:styleId="HeadingProcedure">
    <w:name w:val="Heading Procedure"/>
    <w:basedOn w:val="HeadingBase"/>
    <w:next w:val="Normal"/>
    <w:rsid w:val="00686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3C8"/>
    <w:pPr>
      <w:spacing w:before="60" w:after="60"/>
    </w:pPr>
  </w:style>
  <w:style w:type="paragraph" w:styleId="ListContinue">
    <w:name w:val="List Continue"/>
    <w:basedOn w:val="List"/>
    <w:rsid w:val="006863C8"/>
    <w:pPr>
      <w:ind w:firstLine="0"/>
    </w:pPr>
  </w:style>
  <w:style w:type="paragraph" w:customStyle="1" w:styleId="ListNote">
    <w:name w:val="List Note"/>
    <w:basedOn w:val="List"/>
    <w:rsid w:val="00686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3C8"/>
    <w:rPr>
      <w:rFonts w:ascii="Courier New" w:hAnsi="Courier New"/>
    </w:rPr>
  </w:style>
  <w:style w:type="paragraph" w:customStyle="1" w:styleId="NoteBullet">
    <w:name w:val="Note Bullet"/>
    <w:basedOn w:val="Note"/>
    <w:rsid w:val="00686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3C8"/>
    <w:rPr>
      <w:b/>
      <w:smallCaps/>
    </w:rPr>
  </w:style>
  <w:style w:type="paragraph" w:customStyle="1" w:styleId="TableListNumber">
    <w:name w:val="Table List Number"/>
    <w:basedOn w:val="ListNumber"/>
    <w:rsid w:val="00686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3C8"/>
    <w:pPr>
      <w:numPr>
        <w:numId w:val="8"/>
      </w:numPr>
    </w:pPr>
  </w:style>
  <w:style w:type="paragraph" w:customStyle="1" w:styleId="ListAlpha2">
    <w:name w:val="List Alpha 2"/>
    <w:basedOn w:val="List2"/>
    <w:rsid w:val="006863C8"/>
    <w:pPr>
      <w:numPr>
        <w:numId w:val="7"/>
      </w:numPr>
    </w:pPr>
  </w:style>
  <w:style w:type="paragraph" w:styleId="List2">
    <w:name w:val="List 2"/>
    <w:basedOn w:val="BodyText"/>
    <w:rsid w:val="00686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3C8"/>
    <w:pPr>
      <w:numPr>
        <w:numId w:val="3"/>
      </w:numPr>
    </w:pPr>
  </w:style>
  <w:style w:type="paragraph" w:styleId="ListContinue2">
    <w:name w:val="List Continue 2"/>
    <w:basedOn w:val="List2"/>
    <w:rsid w:val="006863C8"/>
    <w:pPr>
      <w:ind w:firstLine="0"/>
    </w:pPr>
  </w:style>
  <w:style w:type="paragraph" w:styleId="ListContinue3">
    <w:name w:val="List Continue 3"/>
    <w:basedOn w:val="List3"/>
    <w:rsid w:val="006863C8"/>
    <w:pPr>
      <w:ind w:left="1021" w:firstLine="0"/>
    </w:pPr>
  </w:style>
  <w:style w:type="paragraph" w:styleId="ListContinue4">
    <w:name w:val="List Continue 4"/>
    <w:basedOn w:val="List4"/>
    <w:rsid w:val="006863C8"/>
    <w:pPr>
      <w:ind w:firstLine="0"/>
    </w:pPr>
  </w:style>
  <w:style w:type="paragraph" w:styleId="ListContinue5">
    <w:name w:val="List Continue 5"/>
    <w:basedOn w:val="List5"/>
    <w:rsid w:val="006863C8"/>
    <w:pPr>
      <w:ind w:firstLine="0"/>
    </w:pPr>
  </w:style>
  <w:style w:type="paragraph" w:styleId="ListNumber3">
    <w:name w:val="List Number 3"/>
    <w:basedOn w:val="List3"/>
    <w:rsid w:val="006863C8"/>
    <w:pPr>
      <w:numPr>
        <w:numId w:val="4"/>
      </w:numPr>
    </w:pPr>
  </w:style>
  <w:style w:type="paragraph" w:styleId="ListNumber4">
    <w:name w:val="List Number 4"/>
    <w:basedOn w:val="List4"/>
    <w:rsid w:val="006863C8"/>
    <w:pPr>
      <w:numPr>
        <w:numId w:val="5"/>
      </w:numPr>
    </w:pPr>
  </w:style>
  <w:style w:type="paragraph" w:styleId="ListNumber5">
    <w:name w:val="List Number 5"/>
    <w:basedOn w:val="List5"/>
    <w:rsid w:val="006863C8"/>
    <w:pPr>
      <w:numPr>
        <w:numId w:val="6"/>
      </w:numPr>
    </w:pPr>
  </w:style>
  <w:style w:type="paragraph" w:styleId="BlockText">
    <w:name w:val="Block Text"/>
    <w:basedOn w:val="Normal"/>
    <w:rsid w:val="00686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3C8"/>
    <w:rPr>
      <w:sz w:val="16"/>
      <w:vertAlign w:val="superscript"/>
    </w:rPr>
  </w:style>
  <w:style w:type="character" w:customStyle="1" w:styleId="Symbols">
    <w:name w:val="Symbols"/>
    <w:basedOn w:val="DefaultParagraphFont"/>
    <w:rsid w:val="006863C8"/>
    <w:rPr>
      <w:rFonts w:ascii="Symbol" w:hAnsi="Symbol"/>
    </w:rPr>
  </w:style>
  <w:style w:type="character" w:customStyle="1" w:styleId="MenuOptions">
    <w:name w:val="Menu Options"/>
    <w:basedOn w:val="DefaultParagraphFont"/>
    <w:rsid w:val="00686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3C8"/>
    <w:rPr>
      <w:b/>
    </w:rPr>
  </w:style>
  <w:style w:type="character" w:customStyle="1" w:styleId="Underlined">
    <w:name w:val="Underlined"/>
    <w:basedOn w:val="DefaultParagraphFont"/>
    <w:rsid w:val="006863C8"/>
    <w:rPr>
      <w:u w:val="single"/>
    </w:rPr>
  </w:style>
  <w:style w:type="paragraph" w:customStyle="1" w:styleId="TableBodyTextRight">
    <w:name w:val="Table Body Text Right"/>
    <w:basedOn w:val="TableBodyText"/>
    <w:rsid w:val="00686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3C8"/>
    <w:rPr>
      <w:sz w:val="18"/>
    </w:rPr>
  </w:style>
  <w:style w:type="paragraph" w:customStyle="1" w:styleId="BodySmallRight">
    <w:name w:val="Body Small Right"/>
    <w:basedOn w:val="BodyTextRight"/>
    <w:rsid w:val="006863C8"/>
    <w:rPr>
      <w:sz w:val="18"/>
      <w:szCs w:val="18"/>
    </w:rPr>
  </w:style>
  <w:style w:type="paragraph" w:customStyle="1" w:styleId="MarginEdition">
    <w:name w:val="Margin Edition"/>
    <w:basedOn w:val="MarginNote"/>
    <w:rsid w:val="00686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3C8"/>
    <w:rPr>
      <w:sz w:val="2"/>
      <w:szCs w:val="2"/>
    </w:rPr>
  </w:style>
  <w:style w:type="character" w:customStyle="1" w:styleId="Small">
    <w:name w:val="Small"/>
    <w:basedOn w:val="DefaultParagraphFont"/>
    <w:rsid w:val="006863C8"/>
    <w:rPr>
      <w:sz w:val="16"/>
    </w:rPr>
  </w:style>
  <w:style w:type="paragraph" w:customStyle="1" w:styleId="WideTable">
    <w:name w:val="Wide Table"/>
    <w:basedOn w:val="Normal"/>
    <w:rsid w:val="00686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3C8"/>
  </w:style>
  <w:style w:type="paragraph" w:styleId="Quote">
    <w:name w:val="Quote"/>
    <w:basedOn w:val="Heading1"/>
    <w:link w:val="QuoteChar"/>
    <w:qFormat/>
    <w:rsid w:val="00686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3C8"/>
    <w:pPr>
      <w:pageBreakBefore/>
    </w:pPr>
  </w:style>
  <w:style w:type="paragraph" w:customStyle="1" w:styleId="Border">
    <w:name w:val="Border"/>
    <w:basedOn w:val="Normal"/>
    <w:qFormat/>
    <w:rsid w:val="00686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3C8"/>
    <w:rPr>
      <w:u w:val="single"/>
    </w:rPr>
  </w:style>
  <w:style w:type="character" w:customStyle="1" w:styleId="BoldandItalics">
    <w:name w:val="Bold and Italics"/>
    <w:qFormat/>
    <w:rsid w:val="006863C8"/>
    <w:rPr>
      <w:b/>
      <w:i/>
      <w:u w:val="none"/>
    </w:rPr>
  </w:style>
  <w:style w:type="paragraph" w:styleId="BalloonText">
    <w:name w:val="Balloon Text"/>
    <w:basedOn w:val="Normal"/>
    <w:link w:val="BalloonTextChar"/>
    <w:rsid w:val="00686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3C8"/>
    <w:pPr>
      <w:spacing w:before="0" w:after="0"/>
    </w:pPr>
  </w:style>
  <w:style w:type="paragraph" w:customStyle="1" w:styleId="BodyTextBold">
    <w:name w:val="Body Text Bold"/>
    <w:basedOn w:val="BodyText"/>
    <w:qFormat/>
    <w:rsid w:val="006863C8"/>
    <w:rPr>
      <w:b/>
    </w:rPr>
  </w:style>
  <w:style w:type="character" w:styleId="Hyperlink">
    <w:name w:val="Hyperlink"/>
    <w:basedOn w:val="DefaultParagraphFont"/>
    <w:uiPriority w:val="99"/>
    <w:unhideWhenUsed/>
    <w:rsid w:val="00FA6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3139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ACMACR401 Comply with animal control and regulation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