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2E7" w:rsidP="001622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ACM40217 Certificate IV in Captive Animals</w:t>
      </w:r>
      <w:r>
        <w:fldChar w:fldCharType="end"/>
      </w:r>
    </w:p>
    <w:p w:rsidR="001622E7" w:rsidP="001622E7">
      <w:pPr>
        <w:pStyle w:val="Version"/>
        <w:sectPr w:rsidSect="00E507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07AE" w:rsidP="00E507AE">
      <w:pPr>
        <w:pStyle w:val="SuperHeading"/>
      </w:pPr>
      <w:r w:rsidRPr="00E507AE">
        <w:t>ACM40217 Certificate IV in Captive Animals</w:t>
      </w:r>
    </w:p>
    <w:p w:rsidR="00000000" w:rsidRPr="00E507AE" w:rsidP="00E507AE">
      <w:pPr>
        <w:pStyle w:val="Heading1"/>
      </w:pPr>
      <w:bookmarkStart w:id="1" w:name="O_903366"/>
      <w:bookmarkEnd w:id="1"/>
      <w:r w:rsidRPr="00E507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07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7AE" w:rsidP="00E507AE">
            <w:pPr>
              <w:pStyle w:val="BodyText"/>
            </w:pPr>
            <w:r w:rsidRPr="00E507A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rPr>
                <w:rStyle w:val="SpecialBold"/>
              </w:rPr>
              <w:t>Comments</w:t>
            </w:r>
          </w:p>
        </w:tc>
      </w:tr>
      <w:tr w:rsidTr="00E507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7AE" w:rsidP="00E507AE">
            <w:pPr>
              <w:pStyle w:val="BodyText"/>
            </w:pPr>
            <w:r w:rsidRPr="00E507AE">
              <w:t>This version released with ACM Animal Care and management Training Package Version 1.0.</w:t>
            </w:r>
          </w:p>
        </w:tc>
      </w:tr>
    </w:tbl>
    <w:p w:rsidR="00000000" w:rsidRPr="00E507AE" w:rsidP="00E507AE">
      <w:pPr>
        <w:pStyle w:val="BodyText"/>
      </w:pPr>
    </w:p>
    <w:p w:rsidR="00000000" w:rsidRPr="00E507AE" w:rsidP="00E507AE">
      <w:pPr>
        <w:pStyle w:val="AllowPageBreak"/>
      </w:pPr>
    </w:p>
    <w:p w:rsidR="00000000" w:rsidRPr="00E507AE" w:rsidP="00E507AE">
      <w:pPr>
        <w:pStyle w:val="Heading1"/>
      </w:pPr>
      <w:bookmarkStart w:id="2" w:name="O_903367"/>
      <w:bookmarkEnd w:id="2"/>
      <w:r w:rsidRPr="00E507AE">
        <w:t>Qualification Description</w:t>
      </w:r>
    </w:p>
    <w:p w:rsidR="00000000" w:rsidRPr="00E507AE" w:rsidP="00E507AE">
      <w:pPr>
        <w:pStyle w:val="BodyText"/>
      </w:pPr>
      <w:r w:rsidRPr="00E507AE">
        <w:t>This qualification is a general industry qualification for persons operati</w:t>
      </w:r>
      <w:r w:rsidRPr="00E507AE">
        <w:t xml:space="preserve">ng at a senior keeper level and undertaking animal care functions within zoo, wildlife or theme park environments. </w:t>
      </w:r>
    </w:p>
    <w:p w:rsidR="00000000" w:rsidRPr="00E507AE" w:rsidP="00E507AE">
      <w:pPr>
        <w:pStyle w:val="BodyText"/>
      </w:pPr>
    </w:p>
    <w:p w:rsidR="00000000" w:rsidRPr="00E507AE" w:rsidP="00E507AE">
      <w:pPr>
        <w:pStyle w:val="BodyText"/>
      </w:pPr>
      <w:r w:rsidRPr="00E507AE">
        <w:t>Job roles covered by this qualification may include:</w:t>
      </w:r>
    </w:p>
    <w:p w:rsidR="00000000" w:rsidRPr="00E507AE" w:rsidP="00E507AE">
      <w:pPr>
        <w:pStyle w:val="ListBullet"/>
      </w:pPr>
      <w:r w:rsidRPr="00E507AE">
        <w:t>Senior keeper</w:t>
      </w:r>
    </w:p>
    <w:p w:rsidR="00000000" w:rsidRPr="00E507AE" w:rsidP="00E507AE">
      <w:pPr>
        <w:pStyle w:val="ListBullet"/>
      </w:pPr>
      <w:r w:rsidRPr="00E507AE">
        <w:t>Post-trade keeper</w:t>
      </w:r>
    </w:p>
    <w:p w:rsidR="00000000" w:rsidRPr="00E507AE" w:rsidP="00E507AE">
      <w:pPr>
        <w:pStyle w:val="ListBullet"/>
      </w:pPr>
      <w:r w:rsidRPr="00E507AE">
        <w:t>Wildlife care operator/manager.</w:t>
      </w:r>
    </w:p>
    <w:p w:rsidR="00000000" w:rsidRPr="00E507AE" w:rsidP="00E507AE">
      <w:pPr>
        <w:pStyle w:val="BodyText"/>
      </w:pPr>
    </w:p>
    <w:p w:rsidR="001622E7" w:rsidP="00E507AE">
      <w:pPr>
        <w:pStyle w:val="BodyText"/>
      </w:pPr>
      <w:r w:rsidRPr="00E507AE">
        <w:t>No licensing, legislative or certification requirements apply to this qualification at the time of publication. However, an individual unit of competency may specify relevant licensing, legislative and/or regulatory requirements. Specific determination sho</w:t>
      </w:r>
      <w:r w:rsidRPr="00E507AE">
        <w:t>uld be sought through the relevant State or Territory.</w:t>
      </w:r>
    </w:p>
    <w:p w:rsidR="001622E7" w:rsidP="00E507AE">
      <w:pPr>
        <w:pStyle w:val="BodyText"/>
      </w:pPr>
    </w:p>
    <w:p w:rsidR="00000000" w:rsidRPr="00E507AE" w:rsidP="00E507AE">
      <w:pPr>
        <w:pStyle w:val="Heading1"/>
      </w:pPr>
      <w:bookmarkStart w:id="3" w:name="O_903368"/>
      <w:bookmarkEnd w:id="3"/>
      <w:r w:rsidRPr="00E507AE">
        <w:t>Entry Requirements</w:t>
      </w:r>
    </w:p>
    <w:p w:rsidR="00000000" w:rsidRPr="00E507AE" w:rsidP="00E507AE">
      <w:pPr>
        <w:pStyle w:val="BodyText"/>
      </w:pPr>
      <w:r w:rsidRPr="00E507AE">
        <w:t>There are no entry requirements for this qualification.</w:t>
      </w:r>
    </w:p>
    <w:p w:rsidR="00000000" w:rsidRPr="00E507AE" w:rsidP="00E507AE">
      <w:pPr>
        <w:pStyle w:val="AllowPageBreak"/>
      </w:pPr>
    </w:p>
    <w:p w:rsidR="00000000" w:rsidRPr="00E507AE" w:rsidP="00E507AE">
      <w:pPr>
        <w:pStyle w:val="Heading1"/>
      </w:pPr>
      <w:bookmarkStart w:id="4" w:name="O_903369"/>
      <w:bookmarkEnd w:id="4"/>
      <w:r w:rsidRPr="00E507AE">
        <w:t>Packaging Rules</w:t>
      </w:r>
    </w:p>
    <w:p w:rsidR="00000000" w:rsidRPr="00E507AE" w:rsidP="00E507AE">
      <w:pPr>
        <w:pStyle w:val="BodyText"/>
      </w:pPr>
      <w:r w:rsidRPr="00E507AE">
        <w:t xml:space="preserve">To achieve this qualification, competency must be demonstrated in: </w:t>
      </w:r>
    </w:p>
    <w:p w:rsidR="00000000" w:rsidRPr="00E507AE" w:rsidP="00E507AE">
      <w:pPr>
        <w:pStyle w:val="ListBullet"/>
      </w:pPr>
      <w:r w:rsidRPr="00E507AE">
        <w:t>20 uni</w:t>
      </w:r>
      <w:r w:rsidRPr="00E507AE">
        <w:t>ts of competency:</w:t>
      </w:r>
    </w:p>
    <w:p w:rsidR="00000000" w:rsidRPr="00E507AE" w:rsidP="00E507AE">
      <w:pPr>
        <w:pStyle w:val="ListBullet2"/>
      </w:pPr>
      <w:r w:rsidRPr="00E507AE">
        <w:t>13 core units plus</w:t>
      </w:r>
    </w:p>
    <w:p w:rsidR="00000000" w:rsidRPr="00E507AE" w:rsidP="00E507AE">
      <w:pPr>
        <w:pStyle w:val="ListBullet2"/>
      </w:pPr>
      <w:r w:rsidRPr="00E507AE">
        <w:t>7 elective units.</w:t>
      </w:r>
    </w:p>
    <w:p w:rsidR="00000000" w:rsidRPr="00E507AE" w:rsidP="00E507AE">
      <w:pPr>
        <w:pStyle w:val="BodyText"/>
      </w:pPr>
    </w:p>
    <w:p w:rsidR="00000000" w:rsidRPr="00E507AE" w:rsidP="00E507AE">
      <w:pPr>
        <w:pStyle w:val="BodyText"/>
      </w:pPr>
      <w:r w:rsidRPr="00E507AE">
        <w:t>Elective units must ensure the integrity of the qualification’</w:t>
      </w:r>
      <w:r w:rsidRPr="00E507AE">
        <w:t>s Australian Qualifications Framework (AQF) alignment and contribute to a valid, industry-supported vocational outcome. The electives are to be chosen as follows:</w:t>
      </w:r>
    </w:p>
    <w:p w:rsidR="00000000" w:rsidRPr="00E507AE" w:rsidP="00E507AE">
      <w:pPr>
        <w:pStyle w:val="ListBullet"/>
      </w:pPr>
      <w:r w:rsidRPr="00E507AE">
        <w:t>4 from the electives listed below</w:t>
      </w:r>
    </w:p>
    <w:p w:rsidR="00000000" w:rsidRPr="00E507AE" w:rsidP="00E507AE">
      <w:pPr>
        <w:pStyle w:val="ListBullet"/>
      </w:pPr>
      <w:r w:rsidRPr="00E507AE">
        <w:t>up to 3 from the electives listed below</w:t>
      </w:r>
    </w:p>
    <w:p w:rsidR="00000000" w:rsidRPr="00E507AE" w:rsidP="00E507AE">
      <w:pPr>
        <w:pStyle w:val="ListBullet"/>
      </w:pPr>
      <w:r w:rsidRPr="00E507AE">
        <w:t>up to 3 from any c</w:t>
      </w:r>
      <w:r w:rsidRPr="00E507AE">
        <w:t>urrently endorsed Training Package or accredited course.</w:t>
      </w:r>
    </w:p>
    <w:p w:rsidR="00000000" w:rsidRPr="00E507AE" w:rsidP="00E507AE">
      <w:pPr>
        <w:pStyle w:val="BodyText"/>
      </w:pPr>
    </w:p>
    <w:p w:rsidR="00000000" w:rsidRPr="00E507AE" w:rsidP="00E507AE">
      <w:pPr>
        <w:pStyle w:val="BodyText"/>
      </w:pPr>
      <w:r w:rsidRPr="00E507AE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4"/>
        <w:gridCol w:w="5670"/>
      </w:tblGrid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ACMCAN301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Work within a captive animal facility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ACMCAN302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Prepare and present information to the public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ACMCAN303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Support collection management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ACMCAN304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Prepare and maintain animal housing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ACMCAN305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Assist with capturing, restraining and moving animals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ACMCAN306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Monitor animal reproduction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ACMCAN402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Manage enclosures and exhibits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ACMCAN404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Develop, monitor and review behavioural management strategies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ACMGAS301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Maintain and monitor animal health and wellbeing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ACMGAS302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Provide enrichment for animals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ACMGAS303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Plan for and provide nutritional requirements for animals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ACMWHS401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Maintain workplace health and safety processes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TAEDEL402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7AE" w:rsidP="00E507AE">
            <w:pPr>
              <w:pStyle w:val="BodyText"/>
            </w:pPr>
            <w:r w:rsidRPr="00E507AE">
              <w:t>Plan, organise and facilitate learning in the workplace</w:t>
            </w:r>
          </w:p>
        </w:tc>
      </w:tr>
    </w:tbl>
    <w:p w:rsidR="00000000" w:rsidRPr="00E507AE" w:rsidP="00E507AE">
      <w:pPr>
        <w:pStyle w:val="BodyText"/>
      </w:pPr>
    </w:p>
    <w:p w:rsidR="00000000" w:rsidRPr="00E507AE" w:rsidP="00E507AE">
      <w:pPr>
        <w:pStyle w:val="BodyText"/>
      </w:pPr>
      <w:r w:rsidRPr="00E507AE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4"/>
        <w:gridCol w:w="5670"/>
      </w:tblGrid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ACMCAN401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Implement collection management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ACMCAN403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Develop animal diets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ACMCAN405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Design and evaluate interpretive and learning programs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ACMCAN406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Assist in establishing and maintaining a plantation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ACMCAN501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Contribute to enclosure and exhibit design or renovation projects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ACMCAN502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Develop and monitor collection management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ACMSPE301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Provide basic care of amphibians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ACMSPE302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 xml:space="preserve">Provide basic care </w:t>
            </w:r>
            <w:r w:rsidRPr="00E507AE">
              <w:t>of birds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ACMSPE303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Provide basic care of common native mammals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ACMSPE304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Provide basic care of domestic dogs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ACMSPE305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Provide basic care of domestic cats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ACMSPE306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Provide basic care of marine fish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ACMSPE307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Provide basic care of freshwater fish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ACMSPE308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Provide basic care of marine invertebrates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ACMSPE309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Provide basic care of terrestrial and freshwater invertebrates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ACMSPE310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Provide basic care of mammals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ACMSPE311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Provide basic care of non-venomous reptiles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ACMSPE312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 xml:space="preserve">Provide basic care of </w:t>
            </w:r>
            <w:r w:rsidRPr="00E507AE">
              <w:t>rodents and rabbits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ACMSUS401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Implement and monitor environmentally sustainable work practices</w:t>
            </w:r>
          </w:p>
        </w:tc>
      </w:tr>
      <w:tr w:rsidTr="00E50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BSBRES401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7AE" w:rsidP="00E507AE">
            <w:pPr>
              <w:pStyle w:val="BodyText"/>
            </w:pPr>
            <w:r w:rsidRPr="00E507AE">
              <w:t>Analyse and present research information</w:t>
            </w:r>
          </w:p>
        </w:tc>
      </w:tr>
    </w:tbl>
    <w:p w:rsidR="001622E7" w:rsidP="00E507AE">
      <w:pPr>
        <w:pStyle w:val="BodyText"/>
      </w:pPr>
    </w:p>
    <w:p w:rsidR="001622E7" w:rsidP="00E507AE">
      <w:pPr>
        <w:pStyle w:val="BodyText"/>
      </w:pPr>
    </w:p>
    <w:p w:rsidR="00000000" w:rsidRPr="00E507AE" w:rsidP="00E507AE">
      <w:pPr>
        <w:pStyle w:val="Heading1"/>
      </w:pPr>
      <w:bookmarkStart w:id="5" w:name="O_903370"/>
      <w:bookmarkEnd w:id="5"/>
      <w:r w:rsidRPr="00E507AE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692"/>
        <w:gridCol w:w="2829"/>
      </w:tblGrid>
      <w:tr w:rsidTr="00E507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7AE" w:rsidP="00E507AE">
            <w:pPr>
              <w:pStyle w:val="BodyText"/>
            </w:pPr>
            <w:r w:rsidRPr="00E507A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7AE" w:rsidP="00E507AE">
            <w:pPr>
              <w:pStyle w:val="BodyText"/>
            </w:pPr>
            <w:r w:rsidRPr="00E507AE">
              <w:rPr>
                <w:rStyle w:val="SpecialBold"/>
              </w:rPr>
              <w:t>Code and title previous version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7AE" w:rsidP="00E507AE">
            <w:pPr>
              <w:pStyle w:val="BodyText"/>
            </w:pPr>
            <w:r w:rsidRPr="00E507AE">
              <w:rPr>
                <w:rStyle w:val="SpecialBold"/>
              </w:rPr>
              <w:t>Comments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rPr>
                <w:rStyle w:val="SpecialBold"/>
              </w:rPr>
              <w:t>Equivalence status</w:t>
            </w:r>
          </w:p>
        </w:tc>
      </w:tr>
      <w:tr w:rsidTr="00E507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ACM40217 Certificate IV in Captive Animals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ACM40210 Certificate IV in Captive Animals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AE">
            <w:pPr>
              <w:pStyle w:val="BodyText"/>
              <w:rPr>
                <w:lang w:val="en-NZ"/>
              </w:rPr>
            </w:pPr>
            <w:r w:rsidRPr="00E507AE">
              <w:t>Updated to meet 2012 Standards for Training Packages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7AE" w:rsidP="00E507AE">
            <w:pPr>
              <w:pStyle w:val="BodyText"/>
            </w:pPr>
            <w:r w:rsidRPr="00E507AE">
              <w:t>Equivalent qualification</w:t>
            </w:r>
          </w:p>
        </w:tc>
      </w:tr>
    </w:tbl>
    <w:p w:rsidR="00000000" w:rsidRPr="00E507AE" w:rsidP="00E507AE">
      <w:pPr>
        <w:pStyle w:val="BodyText"/>
      </w:pPr>
    </w:p>
    <w:p w:rsidR="00000000" w:rsidRPr="00E507AE" w:rsidP="00E507AE">
      <w:pPr>
        <w:pStyle w:val="AllowPageBreak"/>
      </w:pPr>
    </w:p>
    <w:p w:rsidR="00000000" w:rsidRPr="00E507AE" w:rsidP="00E507AE">
      <w:pPr>
        <w:pStyle w:val="Heading1"/>
      </w:pPr>
      <w:bookmarkStart w:id="6" w:name="O_903372"/>
      <w:bookmarkEnd w:id="6"/>
      <w:r w:rsidRPr="00E507AE">
        <w:t>Links</w:t>
      </w:r>
    </w:p>
    <w:p w:rsidR="00000000" w:rsidRPr="00E507AE" w:rsidP="00E507AE">
      <w:pPr>
        <w:pStyle w:val="BodyText"/>
      </w:pPr>
      <w:r w:rsidRPr="00E507AE">
        <w:t>Companion Volumes, including Implementation Guides, are available at VETNet: - https://vetnet.education.gov.au/Pages/TrainingDocs.aspx?q=b75f4b23-54c9-4cc9-a5db-d3502d154103</w:t>
      </w:r>
    </w:p>
    <w:p w:rsidR="00000000" w:rsidRPr="00E507AE" w:rsidP="00E507AE"/>
    <w:sectPr w:rsidSect="00E507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7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7AE" w:rsidRPr="001622E7" w:rsidP="001622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7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2E7" w:rsidP="00E507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22E7" w:rsidP="00E507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622E7" w:rsidP="00E507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7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2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7AE" w:rsidRPr="001622E7" w:rsidP="001622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7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2E7" w:rsidRPr="002D2AF8" w:rsidP="00E507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ACM40217 Certificate IV in Captive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2018</w:t>
    </w:r>
    <w:r>
      <w:fldChar w:fldCharType="end"/>
    </w:r>
  </w:p>
  <w:p w:rsidR="001622E7" w:rsidP="00E507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E6C7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D8C3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7CCE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7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7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7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7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7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7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7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7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7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7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7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7AE"/>
  </w:style>
  <w:style w:type="character" w:customStyle="1" w:styleId="Heading1Char">
    <w:name w:val="Heading 1 Char"/>
    <w:basedOn w:val="DefaultParagraphFont"/>
    <w:link w:val="Heading1"/>
    <w:rsid w:val="00E507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7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7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07A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07AE"/>
    <w:rPr>
      <w:b/>
      <w:spacing w:val="0"/>
    </w:rPr>
  </w:style>
  <w:style w:type="paragraph" w:styleId="ListBullet2">
    <w:name w:val="List Bullet 2"/>
    <w:basedOn w:val="List2"/>
    <w:rsid w:val="00E507A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07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7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07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7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7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7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7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7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7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7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7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7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7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7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7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7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7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7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7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7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07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07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07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7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7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07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7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7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7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7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7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7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7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7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07AE"/>
    <w:rPr>
      <w:i/>
    </w:rPr>
  </w:style>
  <w:style w:type="paragraph" w:styleId="Caption">
    <w:name w:val="caption"/>
    <w:basedOn w:val="BodyText"/>
    <w:next w:val="Normal"/>
    <w:qFormat/>
    <w:rsid w:val="00E507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7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7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7AE"/>
  </w:style>
  <w:style w:type="paragraph" w:styleId="TableofFigures">
    <w:name w:val="table of figures"/>
    <w:basedOn w:val="Normal"/>
    <w:next w:val="Normal"/>
    <w:semiHidden/>
    <w:rsid w:val="00E507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7AE"/>
    <w:pPr>
      <w:numPr>
        <w:numId w:val="11"/>
      </w:numPr>
    </w:pPr>
  </w:style>
  <w:style w:type="character" w:customStyle="1" w:styleId="WingdingSymbols">
    <w:name w:val="Wingding Symbols"/>
    <w:rsid w:val="00E507AE"/>
    <w:rPr>
      <w:rFonts w:ascii="Wingdings" w:hAnsi="Wingdings"/>
    </w:rPr>
  </w:style>
  <w:style w:type="paragraph" w:customStyle="1" w:styleId="TableHeading">
    <w:name w:val="Table Heading"/>
    <w:basedOn w:val="HeadingBase"/>
    <w:rsid w:val="00E507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7AE"/>
    <w:rPr>
      <w:color w:val="0033CC"/>
      <w:u w:val="none"/>
    </w:rPr>
  </w:style>
  <w:style w:type="paragraph" w:customStyle="1" w:styleId="BodyTextRight">
    <w:name w:val="Body Text Right"/>
    <w:basedOn w:val="BodyText"/>
    <w:rsid w:val="00E507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7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7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7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7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7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7AE"/>
    <w:rPr>
      <w:sz w:val="32"/>
    </w:rPr>
  </w:style>
  <w:style w:type="paragraph" w:customStyle="1" w:styleId="HeadingProcedure">
    <w:name w:val="Heading Procedure"/>
    <w:basedOn w:val="HeadingBase"/>
    <w:next w:val="Normal"/>
    <w:rsid w:val="00E507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7AE"/>
    <w:pPr>
      <w:spacing w:before="60" w:after="60"/>
    </w:pPr>
  </w:style>
  <w:style w:type="paragraph" w:styleId="ListContinue">
    <w:name w:val="List Continue"/>
    <w:basedOn w:val="List"/>
    <w:rsid w:val="00E507AE"/>
    <w:pPr>
      <w:ind w:firstLine="0"/>
    </w:pPr>
  </w:style>
  <w:style w:type="paragraph" w:customStyle="1" w:styleId="ListNote">
    <w:name w:val="List Note"/>
    <w:basedOn w:val="List"/>
    <w:rsid w:val="00E507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7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7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7AE"/>
    <w:rPr>
      <w:rFonts w:ascii="Courier New" w:hAnsi="Courier New"/>
    </w:rPr>
  </w:style>
  <w:style w:type="paragraph" w:customStyle="1" w:styleId="NoteBullet">
    <w:name w:val="Note Bullet"/>
    <w:basedOn w:val="Note"/>
    <w:rsid w:val="00E507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7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7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7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7A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07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7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7AE"/>
    <w:rPr>
      <w:b/>
      <w:smallCaps/>
    </w:rPr>
  </w:style>
  <w:style w:type="paragraph" w:customStyle="1" w:styleId="TableListNumber">
    <w:name w:val="Table List Number"/>
    <w:basedOn w:val="ListNumber"/>
    <w:rsid w:val="00E507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7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7AE"/>
    <w:pPr>
      <w:numPr>
        <w:numId w:val="9"/>
      </w:numPr>
    </w:pPr>
  </w:style>
  <w:style w:type="paragraph" w:customStyle="1" w:styleId="ListAlpha2">
    <w:name w:val="List Alpha 2"/>
    <w:basedOn w:val="List2"/>
    <w:rsid w:val="00E507AE"/>
    <w:pPr>
      <w:numPr>
        <w:numId w:val="8"/>
      </w:numPr>
    </w:pPr>
  </w:style>
  <w:style w:type="paragraph" w:styleId="List2">
    <w:name w:val="List 2"/>
    <w:basedOn w:val="BodyText"/>
    <w:rsid w:val="00E507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7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7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7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7A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7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07AE"/>
    <w:pPr>
      <w:numPr>
        <w:numId w:val="4"/>
      </w:numPr>
    </w:pPr>
  </w:style>
  <w:style w:type="paragraph" w:styleId="ListContinue2">
    <w:name w:val="List Continue 2"/>
    <w:basedOn w:val="List2"/>
    <w:rsid w:val="00E507AE"/>
    <w:pPr>
      <w:ind w:firstLine="0"/>
    </w:pPr>
  </w:style>
  <w:style w:type="paragraph" w:styleId="ListContinue3">
    <w:name w:val="List Continue 3"/>
    <w:basedOn w:val="List3"/>
    <w:rsid w:val="00E507AE"/>
    <w:pPr>
      <w:ind w:left="1021" w:firstLine="0"/>
    </w:pPr>
  </w:style>
  <w:style w:type="paragraph" w:styleId="ListContinue4">
    <w:name w:val="List Continue 4"/>
    <w:basedOn w:val="List4"/>
    <w:rsid w:val="00E507AE"/>
    <w:pPr>
      <w:ind w:firstLine="0"/>
    </w:pPr>
  </w:style>
  <w:style w:type="paragraph" w:styleId="ListContinue5">
    <w:name w:val="List Continue 5"/>
    <w:basedOn w:val="List5"/>
    <w:rsid w:val="00E507AE"/>
    <w:pPr>
      <w:ind w:firstLine="0"/>
    </w:pPr>
  </w:style>
  <w:style w:type="paragraph" w:styleId="ListNumber3">
    <w:name w:val="List Number 3"/>
    <w:basedOn w:val="List3"/>
    <w:rsid w:val="00E507AE"/>
    <w:pPr>
      <w:numPr>
        <w:numId w:val="5"/>
      </w:numPr>
    </w:pPr>
  </w:style>
  <w:style w:type="paragraph" w:styleId="ListNumber4">
    <w:name w:val="List Number 4"/>
    <w:basedOn w:val="List4"/>
    <w:rsid w:val="00E507AE"/>
    <w:pPr>
      <w:numPr>
        <w:numId w:val="6"/>
      </w:numPr>
    </w:pPr>
  </w:style>
  <w:style w:type="paragraph" w:styleId="ListNumber5">
    <w:name w:val="List Number 5"/>
    <w:basedOn w:val="List5"/>
    <w:rsid w:val="00E507AE"/>
    <w:pPr>
      <w:numPr>
        <w:numId w:val="7"/>
      </w:numPr>
    </w:pPr>
  </w:style>
  <w:style w:type="paragraph" w:styleId="BlockText">
    <w:name w:val="Block Text"/>
    <w:basedOn w:val="Normal"/>
    <w:rsid w:val="00E507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7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7AE"/>
    <w:rPr>
      <w:sz w:val="16"/>
      <w:vertAlign w:val="superscript"/>
    </w:rPr>
  </w:style>
  <w:style w:type="character" w:customStyle="1" w:styleId="Symbols">
    <w:name w:val="Symbols"/>
    <w:basedOn w:val="DefaultParagraphFont"/>
    <w:rsid w:val="00E507AE"/>
    <w:rPr>
      <w:rFonts w:ascii="Symbol" w:hAnsi="Symbol"/>
    </w:rPr>
  </w:style>
  <w:style w:type="character" w:customStyle="1" w:styleId="MenuOptions">
    <w:name w:val="Menu Options"/>
    <w:basedOn w:val="DefaultParagraphFont"/>
    <w:rsid w:val="00E507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7AE"/>
    <w:rPr>
      <w:b/>
    </w:rPr>
  </w:style>
  <w:style w:type="character" w:customStyle="1" w:styleId="Underlined">
    <w:name w:val="Underlined"/>
    <w:basedOn w:val="DefaultParagraphFont"/>
    <w:rsid w:val="00E507AE"/>
    <w:rPr>
      <w:u w:val="single"/>
    </w:rPr>
  </w:style>
  <w:style w:type="paragraph" w:customStyle="1" w:styleId="TableBodyTextRight">
    <w:name w:val="Table Body Text Right"/>
    <w:basedOn w:val="TableBodyText"/>
    <w:rsid w:val="00E507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7AE"/>
    <w:rPr>
      <w:sz w:val="18"/>
    </w:rPr>
  </w:style>
  <w:style w:type="paragraph" w:customStyle="1" w:styleId="BodySmallRight">
    <w:name w:val="Body Small Right"/>
    <w:basedOn w:val="BodyTextRight"/>
    <w:rsid w:val="00E507AE"/>
    <w:rPr>
      <w:sz w:val="18"/>
      <w:szCs w:val="18"/>
    </w:rPr>
  </w:style>
  <w:style w:type="paragraph" w:customStyle="1" w:styleId="MarginEdition">
    <w:name w:val="Margin Edition"/>
    <w:basedOn w:val="MarginNote"/>
    <w:rsid w:val="00E507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7AE"/>
    <w:rPr>
      <w:sz w:val="2"/>
      <w:szCs w:val="2"/>
    </w:rPr>
  </w:style>
  <w:style w:type="character" w:customStyle="1" w:styleId="Small">
    <w:name w:val="Small"/>
    <w:basedOn w:val="DefaultParagraphFont"/>
    <w:rsid w:val="00E507AE"/>
    <w:rPr>
      <w:sz w:val="16"/>
    </w:rPr>
  </w:style>
  <w:style w:type="paragraph" w:customStyle="1" w:styleId="WideTable">
    <w:name w:val="Wide Table"/>
    <w:basedOn w:val="Normal"/>
    <w:rsid w:val="00E507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7AE"/>
  </w:style>
  <w:style w:type="paragraph" w:styleId="Quote">
    <w:name w:val="Quote"/>
    <w:basedOn w:val="Heading1"/>
    <w:link w:val="QuoteChar"/>
    <w:qFormat/>
    <w:rsid w:val="00E507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7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7AE"/>
    <w:pPr>
      <w:pageBreakBefore/>
    </w:pPr>
  </w:style>
  <w:style w:type="paragraph" w:customStyle="1" w:styleId="Border">
    <w:name w:val="Border"/>
    <w:basedOn w:val="Normal"/>
    <w:qFormat/>
    <w:rsid w:val="00E507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7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7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7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7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7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7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7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7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7AE"/>
    <w:rPr>
      <w:u w:val="single"/>
    </w:rPr>
  </w:style>
  <w:style w:type="character" w:customStyle="1" w:styleId="BoldandItalics">
    <w:name w:val="Bold and Italics"/>
    <w:qFormat/>
    <w:rsid w:val="00E507AE"/>
    <w:rPr>
      <w:b/>
      <w:i/>
      <w:u w:val="none"/>
    </w:rPr>
  </w:style>
  <w:style w:type="paragraph" w:styleId="BalloonText">
    <w:name w:val="Balloon Text"/>
    <w:basedOn w:val="Normal"/>
    <w:link w:val="BalloonTextChar"/>
    <w:rsid w:val="00E507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7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7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7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7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7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7A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3228</Characters>
  <Application>Microsoft Office Word</Application>
  <DocSecurity>0</DocSecurity>
  <Lines>141</Lines>
  <Paragraphs>105</Paragraphs>
  <ScaleCrop>false</ScaleCrop>
  <Company>Author-it Software Corporation Ltd.</Company>
  <LinksUpToDate>false</LinksUpToDate>
  <CharactersWithSpaces>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ACM40217 Certificate IV in Captive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2018-03-22T21:44:00Z</dcterms:created>
  <dcterms:modified xsi:type="dcterms:W3CDTF">2018-03-22T21:44:00Z</dcterms:modified>
</cp:coreProperties>
</file>