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4BF" w:rsidP="00224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ACM40117 Certificate IV in Animal Control and Regulation</w:t>
      </w:r>
      <w:r>
        <w:fldChar w:fldCharType="end"/>
      </w:r>
    </w:p>
    <w:p w:rsidR="002244BF" w:rsidP="002244BF">
      <w:pPr>
        <w:pStyle w:val="Version"/>
        <w:sectPr w:rsidSect="00057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57361" w:rsidP="00057361">
      <w:pPr>
        <w:pStyle w:val="SuperHeading"/>
      </w:pPr>
      <w:r w:rsidRPr="00057361">
        <w:t>ACM40117 Certificate IV in Animal Control and Regulation</w:t>
      </w:r>
    </w:p>
    <w:p w:rsidR="00000000" w:rsidRPr="00057361" w:rsidP="00057361">
      <w:pPr>
        <w:pStyle w:val="Heading1"/>
      </w:pPr>
      <w:bookmarkStart w:id="1" w:name="O_1049773"/>
      <w:bookmarkEnd w:id="1"/>
      <w:r w:rsidRPr="000573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7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Comments</w:t>
            </w:r>
          </w:p>
        </w:tc>
      </w:tr>
      <w:tr w:rsidTr="00057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This version released with ACM Animal Care and Management Training Package Version 3.0.</w:t>
            </w:r>
          </w:p>
        </w:tc>
      </w:tr>
      <w:tr w:rsidTr="00057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361" w:rsidP="00057361">
            <w:pPr>
              <w:pStyle w:val="BodyText"/>
            </w:pPr>
            <w:r w:rsidRPr="00057361">
              <w:t>This version released with ACM Animal Care and Management Training Package Version 1.0.</w:t>
            </w:r>
          </w:p>
        </w:tc>
      </w:tr>
    </w:tbl>
    <w:p w:rsidR="00000000" w:rsidRPr="00057361" w:rsidP="00057361">
      <w:pPr>
        <w:pStyle w:val="BodyText"/>
      </w:pPr>
    </w:p>
    <w:p w:rsidR="00000000" w:rsidRPr="00057361" w:rsidP="00057361">
      <w:pPr>
        <w:pStyle w:val="AllowPageBreak"/>
      </w:pPr>
    </w:p>
    <w:p w:rsidR="00000000" w:rsidRPr="00057361" w:rsidP="00057361">
      <w:pPr>
        <w:pStyle w:val="Heading1"/>
      </w:pPr>
      <w:bookmarkStart w:id="2" w:name="O_1049772"/>
      <w:bookmarkEnd w:id="2"/>
      <w:r w:rsidRPr="00057361">
        <w:t>Qualification Description</w:t>
      </w:r>
    </w:p>
    <w:p w:rsidR="00000000" w:rsidRPr="00057361" w:rsidP="002244BF">
      <w:pPr>
        <w:pStyle w:val="BodyText"/>
      </w:pPr>
      <w:r w:rsidRPr="00057361">
        <w:t>This qualification is the industry qualification for persons undertaking animal control and regulatory functions. Animal control and regulation (also known as urban animal management) is a function provided by l</w:t>
      </w:r>
      <w:r w:rsidRPr="00057361">
        <w:t xml:space="preserve">ocal and State/Territory governments. It provides a community management service comprising four elements - regulation, education, information and infrastructure. </w:t>
      </w:r>
    </w:p>
    <w:p w:rsidR="00000000" w:rsidRPr="00057361" w:rsidP="002244BF">
      <w:pPr>
        <w:pStyle w:val="BodyText"/>
      </w:pPr>
      <w:r w:rsidRPr="00057361">
        <w:t>The job role that this qualification describes is an animal management officer undertaking a</w:t>
      </w:r>
      <w:r w:rsidRPr="00057361">
        <w:t>nimal control and regulatory functions.</w:t>
      </w:r>
    </w:p>
    <w:p w:rsidR="00000000" w:rsidRPr="00057361" w:rsidP="002244BF">
      <w:pPr>
        <w:pStyle w:val="BodyText"/>
      </w:pPr>
      <w:r w:rsidRPr="00057361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057361">
        <w:t>uld be sought through the relevant state or territory authority.</w:t>
      </w:r>
    </w:p>
    <w:p w:rsidR="00000000" w:rsidRPr="00057361" w:rsidP="00057361">
      <w:pPr>
        <w:pStyle w:val="Heading1"/>
      </w:pPr>
      <w:bookmarkStart w:id="3" w:name="O_1049771"/>
      <w:bookmarkEnd w:id="3"/>
      <w:r w:rsidRPr="00057361">
        <w:t>Entry Requirements</w:t>
      </w:r>
    </w:p>
    <w:p w:rsidR="00000000" w:rsidRPr="00057361" w:rsidP="002244BF">
      <w:pPr>
        <w:pStyle w:val="BodyText"/>
      </w:pPr>
      <w:r w:rsidRPr="00057361">
        <w:t>There are no entry requirements for this qualification.</w:t>
      </w:r>
    </w:p>
    <w:p w:rsidR="00000000" w:rsidRPr="00057361" w:rsidP="00057361">
      <w:pPr>
        <w:pStyle w:val="Heading1"/>
      </w:pPr>
      <w:bookmarkStart w:id="4" w:name="O_1049770"/>
      <w:bookmarkEnd w:id="4"/>
      <w:r w:rsidRPr="00057361">
        <w:t>Packaging Rules</w:t>
      </w:r>
    </w:p>
    <w:p w:rsidR="00000000" w:rsidRPr="00057361" w:rsidP="002244BF">
      <w:pPr>
        <w:pStyle w:val="BodyText"/>
      </w:pPr>
      <w:r w:rsidRPr="00057361">
        <w:t>To achieve this qualification, competency must be demonstrated</w:t>
      </w:r>
      <w:r w:rsidRPr="00057361">
        <w:t xml:space="preserve"> in: </w:t>
      </w:r>
    </w:p>
    <w:p w:rsidR="00000000" w:rsidRPr="00057361" w:rsidP="00057361">
      <w:pPr>
        <w:pStyle w:val="ListBullet"/>
      </w:pPr>
      <w:r w:rsidRPr="00057361">
        <w:t>16 units of competency:</w:t>
      </w:r>
    </w:p>
    <w:p w:rsidR="00000000" w:rsidRPr="00057361" w:rsidP="00057361">
      <w:pPr>
        <w:pStyle w:val="ListBullet2"/>
      </w:pPr>
      <w:r w:rsidRPr="00057361">
        <w:t>11 core units plus</w:t>
      </w:r>
    </w:p>
    <w:p w:rsidR="00000000" w:rsidRPr="00057361" w:rsidP="00057361">
      <w:pPr>
        <w:pStyle w:val="ListBullet2"/>
      </w:pPr>
      <w:r w:rsidRPr="00057361">
        <w:t>5 elective units.</w:t>
      </w:r>
    </w:p>
    <w:p w:rsidR="00000000" w:rsidRPr="00057361" w:rsidP="00057361">
      <w:pPr>
        <w:pStyle w:val="BodyText"/>
      </w:pPr>
    </w:p>
    <w:p w:rsidR="00000000" w:rsidRPr="00057361" w:rsidP="002244BF">
      <w:pPr>
        <w:pStyle w:val="BodyText"/>
      </w:pPr>
      <w:r w:rsidRPr="00057361">
        <w:t>Elective units must ensure the integrity of the qualification’s Australian Qualification Framework (AQF) alignment and contribute to a valid, industry-supported vocational outcome. The e</w:t>
      </w:r>
      <w:r w:rsidRPr="00057361">
        <w:t>lectives are to be chosen as follows:</w:t>
      </w:r>
    </w:p>
    <w:p w:rsidR="00000000" w:rsidRPr="00057361" w:rsidP="00057361">
      <w:pPr>
        <w:pStyle w:val="ListBullet"/>
      </w:pPr>
      <w:r w:rsidRPr="00057361">
        <w:t>3 from the electives listed below</w:t>
      </w:r>
    </w:p>
    <w:p w:rsidR="00000000" w:rsidRPr="00057361" w:rsidP="00057361">
      <w:pPr>
        <w:pStyle w:val="ListBullet"/>
      </w:pPr>
      <w:r w:rsidRPr="00057361">
        <w:t>up to 2 from any currently endorsed Training Package or accredited course.</w:t>
      </w:r>
    </w:p>
    <w:p w:rsidR="00000000" w:rsidRPr="00057361" w:rsidP="00057361">
      <w:pPr>
        <w:pStyle w:val="BodyText"/>
      </w:pPr>
    </w:p>
    <w:p w:rsidR="00000000" w:rsidRPr="00057361" w:rsidP="00057361">
      <w:pPr>
        <w:pStyle w:val="BodyTextBold"/>
      </w:pPr>
      <w:r w:rsidRPr="0005736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Comply with animal control and regulation requirements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Assess and impound animals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Identify and respond to animal behaviour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Manage conflict situations in an animal control and regulation environment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Carry out pound procedures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Prepare and present animal control and regulation case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Maintain workplace health and safety processes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PSPINV001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Plan and initiate an investigation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PSPINV002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Conduct an investigation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PSPINV003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Finalise an investigation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PSPREG008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361" w:rsidP="00057361">
            <w:pPr>
              <w:pStyle w:val="BodyText"/>
            </w:pPr>
            <w:r w:rsidRPr="00057361">
              <w:t>Act on non-co</w:t>
            </w:r>
            <w:r w:rsidRPr="00057361">
              <w:t>mpliance</w:t>
            </w:r>
          </w:p>
        </w:tc>
      </w:tr>
    </w:tbl>
    <w:p w:rsidR="00000000" w:rsidRPr="00057361" w:rsidP="00057361">
      <w:pPr>
        <w:pStyle w:val="BodyTextBold"/>
      </w:pPr>
    </w:p>
    <w:p w:rsidR="00000000" w:rsidRPr="00057361" w:rsidP="00057361">
      <w:pPr>
        <w:pStyle w:val="BodyTextBold"/>
      </w:pPr>
      <w:r w:rsidRPr="00057361">
        <w:t>Elective Units</w:t>
      </w:r>
    </w:p>
    <w:p w:rsidR="00000000" w:rsidRPr="00057361" w:rsidP="002244BF">
      <w:pPr>
        <w:pStyle w:val="BodyText"/>
      </w:pPr>
      <w:r w:rsidRPr="00057361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Assist with the euthanasia of sick, injured or unwanted pound animals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Conduct community awareness programs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ACMACR408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Coordinate seizure of animals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 xml:space="preserve">ACMAIM201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Contribute to safety at incidents involving large animals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ACMAIM202*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 xml:space="preserve">Participate in </w:t>
            </w:r>
            <w:r w:rsidRPr="00057361">
              <w:t>an incident involving large animals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Implement and monitor environmentally sustainable work practices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Apply animal trapping techniques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Implement a pest management plan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Define the pest problem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BSBINM301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Organise workplace information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LGAEHRR304B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Operate council pound facilities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LGAPLEM405C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Provide assistance in carrying out building inspections</w:t>
            </w:r>
          </w:p>
        </w:tc>
      </w:tr>
      <w:tr w:rsidTr="0005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PSPGEN025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361" w:rsidP="00057361">
            <w:pPr>
              <w:pStyle w:val="BodyText"/>
            </w:pPr>
            <w:r w:rsidRPr="00057361">
              <w:t>Develop and implement work unit plans</w:t>
            </w:r>
          </w:p>
        </w:tc>
      </w:tr>
    </w:tbl>
    <w:p w:rsidR="00000000" w:rsidRPr="00057361" w:rsidP="00057361">
      <w:pPr>
        <w:pStyle w:val="BodyText"/>
      </w:pPr>
    </w:p>
    <w:p w:rsidR="00000000" w:rsidRPr="00057361" w:rsidP="00057361">
      <w:pPr>
        <w:pStyle w:val="BodyTextBold"/>
      </w:pPr>
      <w:r w:rsidRPr="00057361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057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Prerequisite r</w:t>
            </w:r>
            <w:r w:rsidRPr="00057361">
              <w:t>equirement</w:t>
            </w:r>
          </w:p>
        </w:tc>
      </w:tr>
      <w:tr w:rsidTr="00057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ACMAIM202*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361" w:rsidP="00057361">
            <w:pPr>
              <w:pStyle w:val="BodyText"/>
            </w:pPr>
            <w:r w:rsidRPr="00057361">
              <w:t>ACMAIM201 Contribute to safety at incidents involving large animals</w:t>
            </w:r>
          </w:p>
        </w:tc>
      </w:tr>
    </w:tbl>
    <w:p w:rsidR="00000000" w:rsidRPr="00057361" w:rsidP="00057361">
      <w:pPr>
        <w:pStyle w:val="BodyText"/>
      </w:pPr>
    </w:p>
    <w:p w:rsidR="00000000" w:rsidRPr="00057361" w:rsidP="00057361">
      <w:pPr>
        <w:pStyle w:val="AllowPageBreak"/>
      </w:pPr>
    </w:p>
    <w:p w:rsidR="00000000" w:rsidRPr="00057361" w:rsidP="00057361">
      <w:pPr>
        <w:pStyle w:val="Heading1"/>
      </w:pPr>
      <w:bookmarkStart w:id="5" w:name="O_1049769"/>
      <w:bookmarkEnd w:id="5"/>
      <w:r w:rsidRPr="00057361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0573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Code and title previous </w:t>
            </w:r>
            <w:r w:rsidRPr="00057361">
              <w:t>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Bold"/>
              <w:rPr>
                <w:lang w:val="en-NZ"/>
              </w:rPr>
            </w:pPr>
            <w:r w:rsidRPr="00057361">
              <w:t>Equivalence status</w:t>
            </w:r>
          </w:p>
        </w:tc>
      </w:tr>
      <w:tr w:rsidTr="000573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ACM40117 Certificate IV in Animal Control and Regulation  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ACM40117 Certificate IV in Animal Control and Regulation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361">
            <w:pPr>
              <w:pStyle w:val="BodyText"/>
              <w:rPr>
                <w:lang w:val="en-NZ"/>
              </w:rPr>
            </w:pPr>
            <w:r w:rsidRPr="00057361">
              <w:t>Addition of new electives to address large animal incidents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361" w:rsidP="00057361">
            <w:pPr>
              <w:pStyle w:val="BodyText"/>
            </w:pPr>
            <w:r w:rsidRPr="00057361">
              <w:t>Equivalent qualificati</w:t>
            </w:r>
            <w:r w:rsidRPr="00057361">
              <w:t>on</w:t>
            </w:r>
          </w:p>
        </w:tc>
      </w:tr>
    </w:tbl>
    <w:p w:rsidR="00000000" w:rsidRPr="00057361" w:rsidP="00057361">
      <w:pPr>
        <w:pStyle w:val="BodyText"/>
      </w:pPr>
    </w:p>
    <w:p w:rsidR="00000000" w:rsidRPr="00057361" w:rsidP="00057361">
      <w:pPr>
        <w:pStyle w:val="AllowPageBreak"/>
      </w:pPr>
    </w:p>
    <w:p w:rsidR="00000000" w:rsidRPr="00057361" w:rsidP="00057361">
      <w:pPr>
        <w:pStyle w:val="Heading1"/>
      </w:pPr>
      <w:bookmarkStart w:id="6" w:name="O_1049774"/>
      <w:bookmarkEnd w:id="6"/>
      <w:r w:rsidRPr="00057361">
        <w:t>Links</w:t>
      </w:r>
    </w:p>
    <w:p w:rsidR="00000000" w:rsidRPr="00057361" w:rsidP="002244BF">
      <w:pPr>
        <w:pStyle w:val="BodyText"/>
      </w:pPr>
      <w:r w:rsidRPr="000573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7430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57361" w:rsidP="00057361"/>
    <w:sectPr w:rsidSect="00057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61" w:rsidRPr="002244BF" w:rsidP="00224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F" w:rsidP="00057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4BF" w:rsidP="00057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44BF" w:rsidP="00057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361" w:rsidRPr="002244BF" w:rsidP="00224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F" w:rsidRPr="002D2AF8" w:rsidP="00057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ACM40117 Certificate IV in Animal Control and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244BF" w:rsidP="00057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925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0C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DA5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361"/>
  </w:style>
  <w:style w:type="character" w:customStyle="1" w:styleId="Heading1Char">
    <w:name w:val="Heading 1 Char"/>
    <w:basedOn w:val="DefaultParagraphFont"/>
    <w:link w:val="Heading1"/>
    <w:rsid w:val="00057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3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7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7361"/>
    <w:rPr>
      <w:b/>
    </w:rPr>
  </w:style>
  <w:style w:type="character" w:customStyle="1" w:styleId="Heading2Char">
    <w:name w:val="Heading 2 Char"/>
    <w:basedOn w:val="DefaultParagraphFont"/>
    <w:link w:val="Heading2"/>
    <w:rsid w:val="00057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361"/>
    <w:rPr>
      <w:b/>
      <w:spacing w:val="0"/>
    </w:rPr>
  </w:style>
  <w:style w:type="paragraph" w:customStyle="1" w:styleId="SuperTitle">
    <w:name w:val="SuperTitle"/>
    <w:basedOn w:val="Title"/>
    <w:rsid w:val="00057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361"/>
    <w:rPr>
      <w:i/>
    </w:rPr>
  </w:style>
  <w:style w:type="paragraph" w:styleId="Caption">
    <w:name w:val="caption"/>
    <w:basedOn w:val="BodyText"/>
    <w:next w:val="Normal"/>
    <w:qFormat/>
    <w:rsid w:val="00057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361"/>
  </w:style>
  <w:style w:type="paragraph" w:styleId="TableofFigures">
    <w:name w:val="table of figures"/>
    <w:basedOn w:val="Normal"/>
    <w:next w:val="Normal"/>
    <w:semiHidden/>
    <w:rsid w:val="00057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361"/>
    <w:rPr>
      <w:rFonts w:ascii="Wingdings" w:hAnsi="Wingdings"/>
    </w:rPr>
  </w:style>
  <w:style w:type="paragraph" w:customStyle="1" w:styleId="TableHeading">
    <w:name w:val="Table Heading"/>
    <w:basedOn w:val="HeadingBase"/>
    <w:rsid w:val="00057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361"/>
    <w:rPr>
      <w:color w:val="0033CC"/>
      <w:u w:val="none"/>
    </w:rPr>
  </w:style>
  <w:style w:type="paragraph" w:customStyle="1" w:styleId="BodyTextRight">
    <w:name w:val="Body Text Right"/>
    <w:basedOn w:val="BodyText"/>
    <w:rsid w:val="00057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361"/>
    <w:rPr>
      <w:sz w:val="32"/>
    </w:rPr>
  </w:style>
  <w:style w:type="paragraph" w:customStyle="1" w:styleId="HeadingProcedure">
    <w:name w:val="Heading Procedure"/>
    <w:basedOn w:val="HeadingBase"/>
    <w:next w:val="Normal"/>
    <w:rsid w:val="00057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361"/>
    <w:pPr>
      <w:spacing w:before="60" w:after="60"/>
    </w:pPr>
  </w:style>
  <w:style w:type="paragraph" w:styleId="ListContinue">
    <w:name w:val="List Continue"/>
    <w:basedOn w:val="List"/>
    <w:rsid w:val="00057361"/>
    <w:pPr>
      <w:ind w:firstLine="0"/>
    </w:pPr>
  </w:style>
  <w:style w:type="paragraph" w:customStyle="1" w:styleId="ListNote">
    <w:name w:val="List Note"/>
    <w:basedOn w:val="List"/>
    <w:rsid w:val="00057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361"/>
    <w:rPr>
      <w:rFonts w:ascii="Courier New" w:hAnsi="Courier New"/>
    </w:rPr>
  </w:style>
  <w:style w:type="paragraph" w:customStyle="1" w:styleId="NoteBullet">
    <w:name w:val="Note Bullet"/>
    <w:basedOn w:val="Note"/>
    <w:rsid w:val="00057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361"/>
    <w:rPr>
      <w:b/>
      <w:smallCaps/>
    </w:rPr>
  </w:style>
  <w:style w:type="paragraph" w:customStyle="1" w:styleId="TableListNumber">
    <w:name w:val="Table List Number"/>
    <w:basedOn w:val="ListNumber"/>
    <w:rsid w:val="00057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361"/>
    <w:pPr>
      <w:numPr>
        <w:numId w:val="9"/>
      </w:numPr>
    </w:pPr>
  </w:style>
  <w:style w:type="paragraph" w:customStyle="1" w:styleId="ListAlpha2">
    <w:name w:val="List Alpha 2"/>
    <w:basedOn w:val="List2"/>
    <w:rsid w:val="00057361"/>
    <w:pPr>
      <w:numPr>
        <w:numId w:val="8"/>
      </w:numPr>
    </w:pPr>
  </w:style>
  <w:style w:type="paragraph" w:styleId="List2">
    <w:name w:val="List 2"/>
    <w:basedOn w:val="BodyText"/>
    <w:rsid w:val="00057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361"/>
    <w:pPr>
      <w:numPr>
        <w:numId w:val="4"/>
      </w:numPr>
    </w:pPr>
  </w:style>
  <w:style w:type="paragraph" w:styleId="ListContinue2">
    <w:name w:val="List Continue 2"/>
    <w:basedOn w:val="List2"/>
    <w:rsid w:val="00057361"/>
    <w:pPr>
      <w:ind w:firstLine="0"/>
    </w:pPr>
  </w:style>
  <w:style w:type="paragraph" w:styleId="ListContinue3">
    <w:name w:val="List Continue 3"/>
    <w:basedOn w:val="List3"/>
    <w:rsid w:val="00057361"/>
    <w:pPr>
      <w:ind w:left="1021" w:firstLine="0"/>
    </w:pPr>
  </w:style>
  <w:style w:type="paragraph" w:styleId="ListContinue4">
    <w:name w:val="List Continue 4"/>
    <w:basedOn w:val="List4"/>
    <w:rsid w:val="00057361"/>
    <w:pPr>
      <w:ind w:firstLine="0"/>
    </w:pPr>
  </w:style>
  <w:style w:type="paragraph" w:styleId="ListContinue5">
    <w:name w:val="List Continue 5"/>
    <w:basedOn w:val="List5"/>
    <w:rsid w:val="00057361"/>
    <w:pPr>
      <w:ind w:firstLine="0"/>
    </w:pPr>
  </w:style>
  <w:style w:type="paragraph" w:styleId="ListNumber3">
    <w:name w:val="List Number 3"/>
    <w:basedOn w:val="List3"/>
    <w:rsid w:val="00057361"/>
    <w:pPr>
      <w:numPr>
        <w:numId w:val="5"/>
      </w:numPr>
    </w:pPr>
  </w:style>
  <w:style w:type="paragraph" w:styleId="ListNumber4">
    <w:name w:val="List Number 4"/>
    <w:basedOn w:val="List4"/>
    <w:rsid w:val="00057361"/>
    <w:pPr>
      <w:numPr>
        <w:numId w:val="6"/>
      </w:numPr>
    </w:pPr>
  </w:style>
  <w:style w:type="paragraph" w:styleId="ListNumber5">
    <w:name w:val="List Number 5"/>
    <w:basedOn w:val="List5"/>
    <w:rsid w:val="00057361"/>
    <w:pPr>
      <w:numPr>
        <w:numId w:val="7"/>
      </w:numPr>
    </w:pPr>
  </w:style>
  <w:style w:type="paragraph" w:styleId="BlockText">
    <w:name w:val="Block Text"/>
    <w:basedOn w:val="Normal"/>
    <w:rsid w:val="00057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361"/>
    <w:rPr>
      <w:sz w:val="16"/>
      <w:vertAlign w:val="superscript"/>
    </w:rPr>
  </w:style>
  <w:style w:type="character" w:customStyle="1" w:styleId="Symbols">
    <w:name w:val="Symbols"/>
    <w:basedOn w:val="DefaultParagraphFont"/>
    <w:rsid w:val="00057361"/>
    <w:rPr>
      <w:rFonts w:ascii="Symbol" w:hAnsi="Symbol"/>
    </w:rPr>
  </w:style>
  <w:style w:type="character" w:customStyle="1" w:styleId="MenuOptions">
    <w:name w:val="Menu Options"/>
    <w:basedOn w:val="DefaultParagraphFont"/>
    <w:rsid w:val="00057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361"/>
    <w:rPr>
      <w:b/>
    </w:rPr>
  </w:style>
  <w:style w:type="character" w:customStyle="1" w:styleId="Underlined">
    <w:name w:val="Underlined"/>
    <w:basedOn w:val="DefaultParagraphFont"/>
    <w:rsid w:val="00057361"/>
    <w:rPr>
      <w:u w:val="single"/>
    </w:rPr>
  </w:style>
  <w:style w:type="paragraph" w:customStyle="1" w:styleId="TableBodyTextRight">
    <w:name w:val="Table Body Text Right"/>
    <w:basedOn w:val="TableBodyText"/>
    <w:rsid w:val="00057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361"/>
    <w:rPr>
      <w:sz w:val="18"/>
    </w:rPr>
  </w:style>
  <w:style w:type="paragraph" w:customStyle="1" w:styleId="BodySmallRight">
    <w:name w:val="Body Small Right"/>
    <w:basedOn w:val="BodyTextRight"/>
    <w:rsid w:val="00057361"/>
    <w:rPr>
      <w:sz w:val="18"/>
      <w:szCs w:val="18"/>
    </w:rPr>
  </w:style>
  <w:style w:type="paragraph" w:customStyle="1" w:styleId="MarginEdition">
    <w:name w:val="Margin Edition"/>
    <w:basedOn w:val="MarginNote"/>
    <w:rsid w:val="00057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361"/>
    <w:rPr>
      <w:sz w:val="2"/>
      <w:szCs w:val="2"/>
    </w:rPr>
  </w:style>
  <w:style w:type="character" w:customStyle="1" w:styleId="Small">
    <w:name w:val="Small"/>
    <w:basedOn w:val="DefaultParagraphFont"/>
    <w:rsid w:val="00057361"/>
    <w:rPr>
      <w:sz w:val="16"/>
    </w:rPr>
  </w:style>
  <w:style w:type="paragraph" w:customStyle="1" w:styleId="WideTable">
    <w:name w:val="Wide Table"/>
    <w:basedOn w:val="Normal"/>
    <w:rsid w:val="00057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361"/>
  </w:style>
  <w:style w:type="paragraph" w:styleId="Quote">
    <w:name w:val="Quote"/>
    <w:basedOn w:val="Heading1"/>
    <w:link w:val="QuoteChar"/>
    <w:qFormat/>
    <w:rsid w:val="00057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361"/>
    <w:pPr>
      <w:pageBreakBefore/>
    </w:pPr>
  </w:style>
  <w:style w:type="paragraph" w:customStyle="1" w:styleId="Border">
    <w:name w:val="Border"/>
    <w:basedOn w:val="Normal"/>
    <w:qFormat/>
    <w:rsid w:val="00057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361"/>
    <w:rPr>
      <w:u w:val="single"/>
    </w:rPr>
  </w:style>
  <w:style w:type="character" w:customStyle="1" w:styleId="BoldandItalics">
    <w:name w:val="Bold and Italics"/>
    <w:qFormat/>
    <w:rsid w:val="00057361"/>
    <w:rPr>
      <w:b/>
      <w:i/>
      <w:u w:val="none"/>
    </w:rPr>
  </w:style>
  <w:style w:type="paragraph" w:styleId="BalloonText">
    <w:name w:val="Balloon Text"/>
    <w:basedOn w:val="Normal"/>
    <w:link w:val="BalloonTextChar"/>
    <w:rsid w:val="00057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3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4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3642</Characters>
  <Application>Microsoft Office Word</Application>
  <DocSecurity>0</DocSecurity>
  <Lines>151</Lines>
  <Paragraphs>110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ACM40117 Certificate IV in Animal Control and Regulation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2019-09-10T16:39:18Z</dcterms:created>
  <dcterms:modified xsi:type="dcterms:W3CDTF">2019-09-10T04:03:00Z</dcterms:modified>
</cp:coreProperties>
</file>