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E4E" w:rsidP="00A67E4E">
      <w:pPr>
        <w:pStyle w:val="Title"/>
      </w:pPr>
      <w:r>
        <w:fldChar w:fldCharType="begin"/>
      </w:r>
      <w:r>
        <w:instrText xml:space="preserve"> TITLE   \* MERGEFORMAT </w:instrText>
      </w:r>
      <w:r>
        <w:fldChar w:fldCharType="separate"/>
      </w:r>
      <w:r>
        <w:t>ACM30617 Certificate III</w:t>
      </w:r>
      <w:r>
        <w:t xml:space="preserve"> in Pet Grooming</w:t>
      </w:r>
      <w:r>
        <w:fldChar w:fldCharType="end"/>
      </w:r>
    </w:p>
    <w:p w:rsidR="00A67E4E" w:rsidP="00A67E4E">
      <w:pPr>
        <w:pStyle w:val="Version"/>
        <w:sectPr w:rsidSect="004502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23D" w:rsidP="0045023D">
      <w:pPr>
        <w:pStyle w:val="SuperHeading"/>
      </w:pPr>
      <w:r w:rsidRPr="0045023D">
        <w:t>ACM30617 Certificate III in Pet Grooming</w:t>
      </w:r>
    </w:p>
    <w:p w:rsidR="00000000" w:rsidRPr="0045023D" w:rsidP="0045023D">
      <w:pPr>
        <w:pStyle w:val="Heading1"/>
      </w:pPr>
      <w:bookmarkStart w:id="1" w:name="O_960363"/>
      <w:bookmarkEnd w:id="1"/>
      <w:r w:rsidRPr="0045023D">
        <w:t>Modification History</w:t>
      </w:r>
    </w:p>
    <w:tbl>
      <w:tblPr>
        <w:tblW w:w="9520" w:type="dxa"/>
        <w:tblLayout w:type="fixed"/>
        <w:tblCellMar>
          <w:left w:w="62" w:type="dxa"/>
          <w:right w:w="62" w:type="dxa"/>
        </w:tblCellMar>
        <w:tblLook w:val="0000"/>
      </w:tblPr>
      <w:tblGrid>
        <w:gridCol w:w="2581"/>
        <w:gridCol w:w="6939"/>
      </w:tblGrid>
      <w:tr w:rsidTr="0045023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rPr>
                <w:rStyle w:val="SpecialBold"/>
              </w:rPr>
              <w:t>Comments</w:t>
            </w:r>
          </w:p>
        </w:tc>
      </w:tr>
      <w:tr w:rsidTr="004502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t>This version released with ACM Animal Care and management Training Package Version 1.0.</w:t>
            </w:r>
          </w:p>
        </w:tc>
      </w:tr>
    </w:tbl>
    <w:p w:rsidR="00000000" w:rsidRPr="0045023D" w:rsidP="0045023D">
      <w:pPr>
        <w:pStyle w:val="BodyText"/>
      </w:pPr>
    </w:p>
    <w:p w:rsidR="00000000" w:rsidRPr="0045023D" w:rsidP="0045023D">
      <w:pPr>
        <w:pStyle w:val="AllowPageBreak"/>
      </w:pPr>
    </w:p>
    <w:p w:rsidR="00000000" w:rsidRPr="0045023D" w:rsidP="0045023D">
      <w:pPr>
        <w:pStyle w:val="Heading1"/>
      </w:pPr>
      <w:bookmarkStart w:id="2" w:name="O_960364"/>
      <w:bookmarkEnd w:id="2"/>
      <w:r w:rsidRPr="0045023D">
        <w:t>Qualification Description</w:t>
      </w:r>
    </w:p>
    <w:p w:rsidR="00000000" w:rsidRPr="0045023D" w:rsidP="0045023D">
      <w:pPr>
        <w:pStyle w:val="BodyText"/>
      </w:pPr>
      <w:r w:rsidRPr="0045023D">
        <w:t>This qualification is for persons operating within an organisation that pr</w:t>
      </w:r>
      <w:r w:rsidRPr="0045023D">
        <w:t>ovides professional pet grooming services. A pet grooming attendant undertakes salon reception and housekeeping duties as well as bathing, brushing, trimming and other basic grooming services for domestic pets, usually dogs and in some cases cats. The duti</w:t>
      </w:r>
      <w:r w:rsidRPr="0045023D">
        <w:t xml:space="preserve">es require patience and a genuine empathy for animals, excellent customer service skills as well as high standards of cleanliness and professionalism. </w:t>
      </w:r>
    </w:p>
    <w:p w:rsidR="00000000" w:rsidRPr="0045023D" w:rsidP="0045023D">
      <w:pPr>
        <w:pStyle w:val="BodyText"/>
      </w:pPr>
      <w:r w:rsidRPr="0045023D">
        <w:t>Job roles covered by this qualification may include:</w:t>
      </w:r>
    </w:p>
    <w:p w:rsidR="00000000" w:rsidRPr="0045023D" w:rsidP="0045023D">
      <w:pPr>
        <w:pStyle w:val="ListBullet"/>
      </w:pPr>
      <w:r w:rsidRPr="0045023D">
        <w:t>assistant grooming attendant</w:t>
      </w:r>
    </w:p>
    <w:p w:rsidR="00000000" w:rsidRPr="0045023D" w:rsidP="0045023D">
      <w:pPr>
        <w:pStyle w:val="ListBullet"/>
      </w:pPr>
      <w:r w:rsidRPr="0045023D">
        <w:t>stylist assistant</w:t>
      </w:r>
    </w:p>
    <w:p w:rsidR="00000000" w:rsidRPr="0045023D" w:rsidP="0045023D">
      <w:pPr>
        <w:pStyle w:val="ListBullet"/>
      </w:pPr>
      <w:r w:rsidRPr="0045023D">
        <w:t>trainee groomers.</w:t>
      </w:r>
    </w:p>
    <w:p w:rsidR="00000000" w:rsidRPr="0045023D" w:rsidP="0045023D">
      <w:pPr>
        <w:pStyle w:val="BodyText"/>
      </w:pPr>
      <w:r w:rsidRPr="0045023D">
        <w:t>No licensing, legislative or certification requirements apply to this qualification at the time of publication. However, an individual unit of competency may specify relevant licensing, legislative and/or regulatory requirements. Specific</w:t>
      </w:r>
      <w:r w:rsidRPr="0045023D">
        <w:t xml:space="preserve"> determination should be sought through the relevant State or Territory.</w:t>
      </w:r>
    </w:p>
    <w:p w:rsidR="00000000" w:rsidRPr="0045023D" w:rsidP="0045023D">
      <w:pPr>
        <w:pStyle w:val="AllowPageBreak"/>
      </w:pPr>
    </w:p>
    <w:p w:rsidR="00000000" w:rsidRPr="0045023D" w:rsidP="0045023D">
      <w:pPr>
        <w:pStyle w:val="Heading1"/>
      </w:pPr>
      <w:bookmarkStart w:id="3" w:name="O_960365"/>
      <w:bookmarkEnd w:id="3"/>
      <w:r w:rsidRPr="0045023D">
        <w:t>Entry Requirements</w:t>
      </w:r>
    </w:p>
    <w:p w:rsidR="00000000" w:rsidRPr="0045023D" w:rsidP="0045023D">
      <w:pPr>
        <w:pStyle w:val="BodyText"/>
      </w:pPr>
      <w:r w:rsidRPr="0045023D">
        <w:t>There are no entry requirements for this qualification.</w:t>
      </w:r>
    </w:p>
    <w:p w:rsidR="00000000" w:rsidRPr="0045023D" w:rsidP="0045023D">
      <w:pPr>
        <w:pStyle w:val="AllowPageBreak"/>
      </w:pPr>
    </w:p>
    <w:p w:rsidR="00000000" w:rsidRPr="0045023D" w:rsidP="0045023D">
      <w:pPr>
        <w:pStyle w:val="Heading1"/>
      </w:pPr>
      <w:bookmarkStart w:id="4" w:name="O_960366"/>
      <w:bookmarkEnd w:id="4"/>
      <w:r w:rsidRPr="0045023D">
        <w:t>Packaging Rules</w:t>
      </w:r>
    </w:p>
    <w:p w:rsidR="00000000" w:rsidRPr="0045023D" w:rsidP="0045023D">
      <w:pPr>
        <w:pStyle w:val="BodyText"/>
      </w:pPr>
      <w:r w:rsidRPr="0045023D">
        <w:t>To achieve this qualification, competency must be demonstr</w:t>
      </w:r>
      <w:r w:rsidRPr="0045023D">
        <w:t xml:space="preserve">ated in: </w:t>
      </w:r>
    </w:p>
    <w:p w:rsidR="00000000" w:rsidRPr="0045023D" w:rsidP="0045023D">
      <w:pPr>
        <w:pStyle w:val="ListBullet"/>
      </w:pPr>
      <w:r w:rsidRPr="0045023D">
        <w:t>16 units of competency:</w:t>
      </w:r>
    </w:p>
    <w:p w:rsidR="00000000" w:rsidRPr="0045023D" w:rsidP="0045023D">
      <w:pPr>
        <w:pStyle w:val="ListBullet2"/>
      </w:pPr>
      <w:r w:rsidRPr="0045023D">
        <w:t>8 core units plus</w:t>
      </w:r>
    </w:p>
    <w:p w:rsidR="00000000" w:rsidRPr="0045023D" w:rsidP="0045023D">
      <w:pPr>
        <w:pStyle w:val="ListBullet2"/>
      </w:pPr>
      <w:r w:rsidRPr="0045023D">
        <w:t>8 elective units.</w:t>
      </w:r>
    </w:p>
    <w:p w:rsidR="00000000" w:rsidRPr="0045023D" w:rsidP="0045023D">
      <w:pPr>
        <w:pStyle w:val="BodyText"/>
      </w:pPr>
      <w:r w:rsidRPr="0045023D">
        <w:t>Elective units must ensure the integrity of the qualification’s Australian Qualifications Framework (AQF) alignment and contribute to a valid, industry-supported vocational outcome. Th</w:t>
      </w:r>
      <w:r w:rsidRPr="0045023D">
        <w:t>e electives are to be chosen as follows:</w:t>
      </w:r>
    </w:p>
    <w:p w:rsidR="00000000" w:rsidRPr="0045023D" w:rsidP="0045023D">
      <w:pPr>
        <w:pStyle w:val="ListBullet"/>
      </w:pPr>
      <w:r w:rsidRPr="0045023D">
        <w:t>up to 8 from the electives listed below</w:t>
      </w:r>
    </w:p>
    <w:p w:rsidR="00000000" w:rsidRPr="0045023D" w:rsidP="0045023D">
      <w:pPr>
        <w:pStyle w:val="ListBullet"/>
      </w:pPr>
      <w:r w:rsidRPr="0045023D">
        <w:t>up to 8 from any currently endorsed Training Package or accredited course.</w:t>
      </w:r>
    </w:p>
    <w:p w:rsidR="00000000" w:rsidRPr="0045023D" w:rsidP="0045023D">
      <w:pPr>
        <w:pStyle w:val="BodyText"/>
      </w:pPr>
    </w:p>
    <w:p w:rsidR="00000000" w:rsidRPr="0045023D" w:rsidP="0045023D">
      <w:pPr>
        <w:pStyle w:val="BodyText"/>
      </w:pPr>
      <w:r w:rsidRPr="0045023D">
        <w:rPr>
          <w:rStyle w:val="SpecialBold"/>
        </w:rPr>
        <w:t>Core Units</w:t>
      </w:r>
    </w:p>
    <w:p w:rsidR="00000000" w:rsidRPr="0045023D" w:rsidP="0045023D">
      <w:pPr>
        <w:pStyle w:val="BodyText"/>
      </w:pPr>
      <w:r w:rsidRPr="0045023D">
        <w:t>An aste</w:t>
      </w:r>
      <w:r w:rsidRPr="0045023D">
        <w:t>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10"/>
        <w:gridCol w:w="6946"/>
      </w:tblGrid>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ACMCAS306</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 xml:space="preserve">Provide grooming services for companion animal </w:t>
            </w:r>
            <w:r w:rsidRPr="0045023D">
              <w:t>comfort</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ACMCAS307</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Provide companion animal hydro-bathing services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ACMGAS203</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Complete animal care hygiene routines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ACMGAS206</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Provide basic first aid for animals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ACMGRM301*</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Perform dog grooms on different coat types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ACMGRM302*</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Perform a cross breed clip</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ACMINF301</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Comply with infection control policies and procedures in animal care work</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ACMWHS301</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t>Contribute to work health and safety processes</w:t>
            </w:r>
          </w:p>
        </w:tc>
      </w:tr>
    </w:tbl>
    <w:p w:rsidR="00000000" w:rsidRPr="0045023D" w:rsidP="0045023D">
      <w:pPr>
        <w:pStyle w:val="BodyText"/>
      </w:pPr>
    </w:p>
    <w:p w:rsidR="00000000" w:rsidRPr="0045023D" w:rsidP="0045023D">
      <w:pPr>
        <w:pStyle w:val="BodyText"/>
      </w:pPr>
      <w:r w:rsidRPr="0045023D">
        <w:rPr>
          <w:rStyle w:val="SpecialBold"/>
        </w:rPr>
        <w:t>Elective Units</w:t>
      </w:r>
    </w:p>
    <w:p w:rsidR="00000000" w:rsidRPr="0045023D" w:rsidP="0045023D">
      <w:pPr>
        <w:pStyle w:val="BodyText"/>
      </w:pPr>
      <w:r w:rsidRPr="0045023D">
        <w:t xml:space="preserve">An asterisk (*) next to the unit code indicates that there are prerequisite requirements which </w:t>
      </w:r>
      <w:r w:rsidRPr="0045023D">
        <w:t>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10"/>
        <w:gridCol w:w="6237"/>
      </w:tblGrid>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ACMCAS301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Work effectively in the companion animal industry</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ACMCAS304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Capture, handle and transport companion animals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ACMGAS207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Provide reception services for an animal care facility</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ACMGAS209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Provide information on companion animals, products and services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ACMGAS301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 xml:space="preserve">Maintain and monitor animal health and wellbeing </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ACMGAS302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Provide enrichment for animals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ACMGAS306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 xml:space="preserve">Assist with </w:t>
            </w:r>
            <w:r w:rsidRPr="0045023D">
              <w:t>conditioning animals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ACMGRM404*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Provide creative styling for dogs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ACMGRM405*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Carry out styling on cats of different breeds and coat type</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ACMGRM406*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Carry out breed standard styling on breed groups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ACMSPE304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Provide basic care of domestic dogs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ACMSPE305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Provide basic care of domestic cats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ACMSUS201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 xml:space="preserve">Participate in environmentally sustainable work practices </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BSBINM301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Organise workplace information</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SIRRRTF001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Balance and secure point-of-sale terminal</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SIRRMER001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Produce visual merchandise displ</w:t>
            </w:r>
            <w:r w:rsidRPr="0045023D">
              <w:t>ays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SIRXSLS002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Follow point-of-sale procedures</w:t>
            </w:r>
          </w:p>
        </w:tc>
      </w:tr>
      <w:tr w:rsidTr="0045023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SITXCCS007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t>Enhance customer service experiences</w:t>
            </w:r>
          </w:p>
        </w:tc>
      </w:tr>
    </w:tbl>
    <w:p w:rsidR="00000000" w:rsidRPr="0045023D" w:rsidP="0045023D">
      <w:pPr>
        <w:pStyle w:val="BodyText"/>
      </w:pPr>
    </w:p>
    <w:p w:rsidR="00000000" w:rsidRPr="0045023D" w:rsidP="0045023D">
      <w:pPr>
        <w:pStyle w:val="BodyText"/>
      </w:pPr>
      <w:r w:rsidRPr="0045023D">
        <w:rPr>
          <w:rStyle w:val="SpecialBold"/>
        </w:rPr>
        <w:t>Prerequisite requirements</w:t>
      </w:r>
    </w:p>
    <w:p w:rsidR="00000000" w:rsidRPr="0045023D" w:rsidP="0045023D">
      <w:pPr>
        <w:pStyle w:val="BodyText"/>
      </w:pPr>
      <w:r w:rsidRPr="0045023D">
        <w:t xml:space="preserve">Note: Units listed in the </w:t>
      </w:r>
      <w:r w:rsidRPr="0045023D">
        <w:rPr>
          <w:rStyle w:val="Emphasis"/>
        </w:rPr>
        <w:t>Prerequisite requirement</w:t>
      </w:r>
      <w:r w:rsidRPr="0045023D">
        <w:t xml:space="preserve"> column that have their own prerequisite requirements are shown with an asterisk (*)</w:t>
      </w:r>
    </w:p>
    <w:tbl>
      <w:tblPr>
        <w:tblW w:w="9294" w:type="dxa"/>
        <w:tblLayout w:type="fixed"/>
        <w:tblCellMar>
          <w:left w:w="62" w:type="dxa"/>
          <w:right w:w="62" w:type="dxa"/>
        </w:tblCellMar>
        <w:tblLook w:val="0000"/>
      </w:tblPr>
      <w:tblGrid>
        <w:gridCol w:w="2886"/>
        <w:gridCol w:w="6408"/>
      </w:tblGrid>
      <w:tr w:rsidTr="0045023D">
        <w:tblPrEx>
          <w:tblW w:w="9294"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rPr>
                <w:rStyle w:val="SpecialBold"/>
              </w:rPr>
              <w:t>Unit of competency</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rPr>
                <w:rStyle w:val="SpecialBold"/>
              </w:rPr>
              <w:t>Prerequisite requirement</w:t>
            </w:r>
          </w:p>
        </w:tc>
      </w:tr>
      <w:tr w:rsidTr="0045023D">
        <w:tblPrEx>
          <w:tblW w:w="9294"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ACMGRM301 Perform dog grooms on different coat types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t>ACMCAS306 Provide grooming services for companion animal comfort</w:t>
            </w:r>
          </w:p>
          <w:p w:rsidR="00000000" w:rsidRPr="0045023D" w:rsidP="0045023D">
            <w:pPr>
              <w:pStyle w:val="BodyText"/>
            </w:pPr>
            <w:r w:rsidRPr="0045023D">
              <w:t>ACMCAS30</w:t>
            </w:r>
            <w:r w:rsidRPr="0045023D">
              <w:t xml:space="preserve">7 Provide companion animal hydro-bathing services </w:t>
            </w:r>
          </w:p>
          <w:p w:rsidR="00000000" w:rsidP="0045023D">
            <w:pPr>
              <w:pStyle w:val="BodyText"/>
              <w:rPr>
                <w:lang w:val="en-NZ"/>
              </w:rPr>
            </w:pPr>
          </w:p>
        </w:tc>
      </w:tr>
      <w:tr w:rsidTr="0045023D">
        <w:tblPrEx>
          <w:tblW w:w="9294"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ACMGRM302 Perform a cross breed clip</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t>ACMCAS306 Provide grooming services for companion animal comfort</w:t>
            </w:r>
          </w:p>
          <w:p w:rsidR="00000000" w:rsidRPr="0045023D" w:rsidP="0045023D">
            <w:pPr>
              <w:pStyle w:val="BodyText"/>
            </w:pPr>
            <w:r w:rsidRPr="0045023D">
              <w:t>ACMCAS307 Provide companion animal hydro-bathing services</w:t>
            </w:r>
          </w:p>
          <w:p w:rsidR="00000000" w:rsidP="0045023D">
            <w:pPr>
              <w:pStyle w:val="BodyText"/>
              <w:rPr>
                <w:lang w:val="en-NZ"/>
              </w:rPr>
            </w:pPr>
            <w:r w:rsidRPr="0045023D">
              <w:t xml:space="preserve">ACMGRM301 Perform dog grooms on different coat types* </w:t>
            </w:r>
          </w:p>
        </w:tc>
      </w:tr>
      <w:tr w:rsidTr="0045023D">
        <w:tblPrEx>
          <w:tblW w:w="9294"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ACMGRM404 Provide creative styling for dogs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t>ACMCAS306 Provide grooming services for companion animal comfort</w:t>
            </w:r>
          </w:p>
          <w:p w:rsidR="00000000" w:rsidRPr="0045023D" w:rsidP="0045023D">
            <w:pPr>
              <w:pStyle w:val="BodyText"/>
            </w:pPr>
            <w:r w:rsidRPr="0045023D">
              <w:t>ACMCAS307 Provide companion animal hydro-bathing services</w:t>
            </w:r>
          </w:p>
          <w:p w:rsidR="00000000" w:rsidP="0045023D">
            <w:pPr>
              <w:pStyle w:val="BodyText"/>
              <w:rPr>
                <w:lang w:val="en-NZ"/>
              </w:rPr>
            </w:pPr>
            <w:r w:rsidRPr="0045023D">
              <w:t>ACMGRM301 Perform dog grooms on d</w:t>
            </w:r>
            <w:r w:rsidRPr="0045023D">
              <w:t>ifferent coat types*</w:t>
            </w:r>
          </w:p>
        </w:tc>
      </w:tr>
      <w:tr w:rsidTr="0045023D">
        <w:tblPrEx>
          <w:tblW w:w="9294"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ACMGRM405 Carry out styling on cats of different breed and coat type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t>ACMCAS306 Provide grooming services for companion animal comfort</w:t>
            </w:r>
          </w:p>
          <w:p w:rsidR="00000000" w:rsidRPr="0045023D" w:rsidP="0045023D">
            <w:pPr>
              <w:pStyle w:val="BodyText"/>
            </w:pPr>
            <w:r w:rsidRPr="0045023D">
              <w:t>ACMCAS307 Provide companion animal hydro-bathing services</w:t>
            </w:r>
          </w:p>
          <w:p w:rsidR="00000000" w:rsidP="0045023D">
            <w:pPr>
              <w:pStyle w:val="BodyText"/>
              <w:rPr>
                <w:lang w:val="en-NZ"/>
              </w:rPr>
            </w:pPr>
            <w:r w:rsidRPr="0045023D">
              <w:t>ACMSPE305 Provide basic care of domestic c</w:t>
            </w:r>
            <w:r w:rsidRPr="0045023D">
              <w:t>ats</w:t>
            </w:r>
          </w:p>
        </w:tc>
      </w:tr>
      <w:tr w:rsidTr="0045023D">
        <w:tblPrEx>
          <w:tblW w:w="9294" w:type="dxa"/>
          <w:tblLayout w:type="fixed"/>
          <w:tblCellMar>
            <w:left w:w="62" w:type="dxa"/>
            <w:right w:w="62" w:type="dxa"/>
          </w:tblCellMar>
          <w:tblLook w:val="0000"/>
        </w:tblPrEx>
        <w:trPr>
          <w:trHeight w:val="691"/>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ACMGRM406 Carry out breed standard styling on breed groups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t>ACMCAS306 Provide grooming services for companion animal comfort</w:t>
            </w:r>
          </w:p>
          <w:p w:rsidR="00000000" w:rsidRPr="0045023D" w:rsidP="0045023D">
            <w:pPr>
              <w:pStyle w:val="BodyText"/>
            </w:pPr>
            <w:r w:rsidRPr="0045023D">
              <w:t>ACMCAS307 Provide companion animal hydro-bathing services</w:t>
            </w:r>
          </w:p>
          <w:p w:rsidR="00000000" w:rsidRPr="0045023D" w:rsidP="0045023D">
            <w:pPr>
              <w:pStyle w:val="BodyText"/>
            </w:pPr>
            <w:r w:rsidRPr="0045023D">
              <w:t>ACMGRM301 Perform dog grooms on different coat types*</w:t>
            </w:r>
          </w:p>
        </w:tc>
      </w:tr>
    </w:tbl>
    <w:p w:rsidR="00000000" w:rsidRPr="0045023D" w:rsidP="0045023D">
      <w:pPr>
        <w:pStyle w:val="BodyText"/>
      </w:pPr>
    </w:p>
    <w:p w:rsidR="00000000" w:rsidRPr="0045023D" w:rsidP="0045023D">
      <w:pPr>
        <w:pStyle w:val="AllowPageBreak"/>
      </w:pPr>
    </w:p>
    <w:p w:rsidR="00000000" w:rsidRPr="0045023D" w:rsidP="0045023D">
      <w:pPr>
        <w:pStyle w:val="Heading1"/>
      </w:pPr>
      <w:bookmarkStart w:id="5" w:name="O_960367"/>
      <w:bookmarkEnd w:id="5"/>
      <w:r w:rsidRPr="0045023D">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45023D">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rPr>
                <w:rStyle w:val="SpecialBold"/>
              </w:rPr>
              <w:t>Equivalence status</w:t>
            </w:r>
          </w:p>
        </w:tc>
      </w:tr>
      <w:tr w:rsidTr="0045023D">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ACM30617 Certificate III in Pet Grooming</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23D">
            <w:pPr>
              <w:pStyle w:val="BodyText"/>
              <w:rPr>
                <w:lang w:val="en-NZ"/>
              </w:rPr>
            </w:pPr>
            <w:r w:rsidRPr="0045023D">
              <w:t>ACM30612 Certificate III in Pet Grooming</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t>Updated to meet Standards for Training P</w:t>
            </w:r>
            <w:r w:rsidRPr="0045023D">
              <w:t>ackages</w:t>
            </w:r>
          </w:p>
          <w:p w:rsidR="00000000" w:rsidRPr="0045023D" w:rsidP="0045023D">
            <w:pPr>
              <w:pStyle w:val="BodyText"/>
            </w:pPr>
            <w:r w:rsidRPr="0045023D">
              <w:t>One unit removed from qualification and two units transferred from core to electives</w:t>
            </w:r>
          </w:p>
          <w:p w:rsidR="00000000" w:rsidRPr="0045023D" w:rsidP="0045023D">
            <w:pPr>
              <w:pStyle w:val="BodyText"/>
            </w:pPr>
            <w:r w:rsidRPr="0045023D">
              <w:t xml:space="preserve">Changes to packaging rules </w:t>
            </w:r>
          </w:p>
          <w:p w:rsidR="00000000" w:rsidP="0045023D">
            <w:pPr>
              <w:pStyle w:val="BodyText"/>
              <w:rPr>
                <w:lang w:val="en-NZ"/>
              </w:rPr>
            </w:pPr>
            <w:r w:rsidRPr="0045023D">
              <w:t>Updated imported units in electives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23D" w:rsidP="0045023D">
            <w:pPr>
              <w:pStyle w:val="BodyText"/>
            </w:pPr>
            <w:r w:rsidRPr="0045023D">
              <w:t>Equivalent qualification</w:t>
            </w:r>
          </w:p>
          <w:p w:rsidR="00000000" w:rsidRPr="0045023D" w:rsidP="0045023D">
            <w:pPr>
              <w:pStyle w:val="BodyText"/>
            </w:pPr>
          </w:p>
        </w:tc>
      </w:tr>
    </w:tbl>
    <w:p w:rsidR="00000000" w:rsidRPr="0045023D" w:rsidP="0045023D">
      <w:pPr>
        <w:pStyle w:val="BodyText"/>
      </w:pPr>
    </w:p>
    <w:p w:rsidR="00000000" w:rsidRPr="0045023D" w:rsidP="0045023D">
      <w:pPr>
        <w:pStyle w:val="AllowPageBreak"/>
      </w:pPr>
    </w:p>
    <w:p w:rsidR="00000000" w:rsidRPr="0045023D" w:rsidP="0045023D">
      <w:pPr>
        <w:pStyle w:val="Heading1"/>
      </w:pPr>
      <w:bookmarkStart w:id="6" w:name="O_960369"/>
      <w:bookmarkEnd w:id="6"/>
      <w:r w:rsidRPr="0045023D">
        <w:t>Links</w:t>
      </w:r>
    </w:p>
    <w:p w:rsidR="00000000" w:rsidRPr="0045023D" w:rsidP="0045023D">
      <w:pPr>
        <w:pStyle w:val="BodyText"/>
      </w:pPr>
      <w:r w:rsidRPr="0045023D">
        <w:t>Companion Volumes, including Implementa</w:t>
      </w:r>
      <w:r w:rsidRPr="0045023D">
        <w:t>tion Guides, are available at VETNet: - https://vetnet.education.gov.au/Pages/TrainingDocs.aspx?q=b75f4b23-54c9-4cc9-a5db-d3502d154103</w:t>
      </w:r>
    </w:p>
    <w:p w:rsidR="00000000" w:rsidRPr="0045023D" w:rsidP="0045023D"/>
    <w:sectPr w:rsidSect="004502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3D" w:rsidRPr="00A67E4E" w:rsidP="00A67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4E" w:rsidP="004502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67E4E" w:rsidP="0045023D">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A67E4E" w:rsidP="004502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23D" w:rsidRPr="00A67E4E" w:rsidP="00A67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4E" w:rsidRPr="002D2AF8" w:rsidP="0045023D">
    <w:pPr>
      <w:pStyle w:val="Header"/>
      <w:framePr w:wrap="around"/>
    </w:pPr>
    <w:r>
      <w:fldChar w:fldCharType="begin"/>
    </w:r>
    <w:r>
      <w:instrText xml:space="preserve"> TITLE   \* MERGEFORMAT </w:instrText>
    </w:r>
    <w:r>
      <w:fldChar w:fldCharType="separate"/>
    </w:r>
    <w:r>
      <w:t>ACM30617 Certificate III in Pet Grooming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2017</w:t>
    </w:r>
    <w:r>
      <w:fldChar w:fldCharType="end"/>
    </w:r>
  </w:p>
  <w:p w:rsidR="00A67E4E" w:rsidP="004502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8EE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360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F0D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2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23D"/>
    <w:pPr>
      <w:spacing w:before="360" w:after="60"/>
      <w:outlineLvl w:val="0"/>
    </w:pPr>
    <w:rPr>
      <w:sz w:val="32"/>
    </w:rPr>
  </w:style>
  <w:style w:type="paragraph" w:styleId="Heading2">
    <w:name w:val="heading 2"/>
    <w:basedOn w:val="HeadingBase"/>
    <w:next w:val="BodyText"/>
    <w:link w:val="Heading2Char"/>
    <w:qFormat/>
    <w:rsid w:val="0045023D"/>
    <w:pPr>
      <w:keepLines/>
      <w:spacing w:before="240" w:after="120"/>
      <w:outlineLvl w:val="1"/>
    </w:pPr>
    <w:rPr>
      <w:sz w:val="28"/>
      <w:szCs w:val="40"/>
    </w:rPr>
  </w:style>
  <w:style w:type="paragraph" w:styleId="Heading3">
    <w:name w:val="heading 3"/>
    <w:basedOn w:val="HeadingBase"/>
    <w:next w:val="BodyText"/>
    <w:link w:val="Heading3Char"/>
    <w:qFormat/>
    <w:rsid w:val="0045023D"/>
    <w:pPr>
      <w:spacing w:before="180" w:after="120"/>
      <w:outlineLvl w:val="2"/>
    </w:pPr>
    <w:rPr>
      <w:spacing w:val="-10"/>
      <w:kern w:val="32"/>
    </w:rPr>
  </w:style>
  <w:style w:type="paragraph" w:styleId="Heading4">
    <w:name w:val="heading 4"/>
    <w:basedOn w:val="HeadingBase"/>
    <w:next w:val="BodyText"/>
    <w:link w:val="Heading4Char"/>
    <w:qFormat/>
    <w:rsid w:val="0045023D"/>
    <w:pPr>
      <w:spacing w:before="160" w:after="120"/>
      <w:outlineLvl w:val="3"/>
    </w:pPr>
    <w:rPr>
      <w:sz w:val="22"/>
    </w:rPr>
  </w:style>
  <w:style w:type="paragraph" w:styleId="Heading5">
    <w:name w:val="heading 5"/>
    <w:basedOn w:val="HeadingBase"/>
    <w:next w:val="Normal"/>
    <w:link w:val="Heading5Char"/>
    <w:qFormat/>
    <w:rsid w:val="0045023D"/>
    <w:pPr>
      <w:spacing w:before="80"/>
      <w:outlineLvl w:val="4"/>
    </w:pPr>
    <w:rPr>
      <w:color w:val="918585"/>
      <w:sz w:val="20"/>
    </w:rPr>
  </w:style>
  <w:style w:type="paragraph" w:styleId="Heading6">
    <w:name w:val="heading 6"/>
    <w:basedOn w:val="HeadingBase"/>
    <w:next w:val="Normal"/>
    <w:link w:val="Heading6Char"/>
    <w:qFormat/>
    <w:rsid w:val="0045023D"/>
    <w:pPr>
      <w:spacing w:before="60"/>
      <w:outlineLvl w:val="5"/>
    </w:pPr>
    <w:rPr>
      <w:color w:val="918585"/>
      <w:sz w:val="20"/>
    </w:rPr>
  </w:style>
  <w:style w:type="paragraph" w:styleId="Heading7">
    <w:name w:val="heading 7"/>
    <w:basedOn w:val="Normal"/>
    <w:next w:val="Normal"/>
    <w:link w:val="Heading7Char"/>
    <w:qFormat/>
    <w:rsid w:val="0045023D"/>
    <w:pPr>
      <w:ind w:left="720"/>
      <w:outlineLvl w:val="6"/>
    </w:pPr>
    <w:rPr>
      <w:i/>
    </w:rPr>
  </w:style>
  <w:style w:type="paragraph" w:styleId="Heading8">
    <w:name w:val="heading 8"/>
    <w:basedOn w:val="Normal"/>
    <w:next w:val="Normal"/>
    <w:link w:val="Heading8Char"/>
    <w:qFormat/>
    <w:rsid w:val="0045023D"/>
    <w:pPr>
      <w:ind w:left="720"/>
      <w:outlineLvl w:val="7"/>
    </w:pPr>
    <w:rPr>
      <w:i/>
    </w:rPr>
  </w:style>
  <w:style w:type="paragraph" w:styleId="Heading9">
    <w:name w:val="heading 9"/>
    <w:basedOn w:val="Normal"/>
    <w:next w:val="Normal"/>
    <w:link w:val="Heading9Char"/>
    <w:qFormat/>
    <w:rsid w:val="0045023D"/>
    <w:pPr>
      <w:ind w:left="720"/>
      <w:outlineLvl w:val="8"/>
    </w:pPr>
    <w:rPr>
      <w:i/>
    </w:rPr>
  </w:style>
  <w:style w:type="character" w:default="1" w:styleId="DefaultParagraphFont">
    <w:name w:val="Default Paragraph Font"/>
    <w:uiPriority w:val="1"/>
    <w:unhideWhenUsed/>
    <w:rsid w:val="004502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23D"/>
  </w:style>
  <w:style w:type="character" w:customStyle="1" w:styleId="Heading1Char">
    <w:name w:val="Heading 1 Char"/>
    <w:basedOn w:val="DefaultParagraphFont"/>
    <w:link w:val="Heading1"/>
    <w:rsid w:val="0045023D"/>
    <w:rPr>
      <w:rFonts w:ascii="Times New Roman" w:eastAsia="Times New Roman" w:hAnsi="Times New Roman" w:cs="Times New Roman"/>
      <w:b/>
      <w:sz w:val="32"/>
      <w:szCs w:val="20"/>
      <w:lang w:eastAsia="en-US"/>
    </w:rPr>
  </w:style>
  <w:style w:type="paragraph" w:styleId="BodyText">
    <w:name w:val="Body Text"/>
    <w:basedOn w:val="Normal"/>
    <w:link w:val="BodyTextChar"/>
    <w:rsid w:val="004502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23D"/>
    <w:rPr>
      <w:rFonts w:ascii="Times New Roman" w:eastAsia="Times New Roman" w:hAnsi="Times New Roman" w:cs="Times New Roman"/>
      <w:sz w:val="24"/>
      <w:lang w:eastAsia="en-US"/>
    </w:rPr>
  </w:style>
  <w:style w:type="paragraph" w:styleId="ListBullet">
    <w:name w:val="List Bullet"/>
    <w:basedOn w:val="List"/>
    <w:rsid w:val="0045023D"/>
    <w:pPr>
      <w:numPr>
        <w:numId w:val="13"/>
      </w:numPr>
      <w:tabs>
        <w:tab w:val="clear" w:pos="340"/>
      </w:tabs>
      <w:spacing w:before="40" w:after="40"/>
    </w:pPr>
  </w:style>
  <w:style w:type="character" w:customStyle="1" w:styleId="SpecialBold">
    <w:name w:val="Special Bold"/>
    <w:basedOn w:val="DefaultParagraphFont"/>
    <w:rsid w:val="0045023D"/>
    <w:rPr>
      <w:b/>
      <w:spacing w:val="0"/>
    </w:rPr>
  </w:style>
  <w:style w:type="paragraph" w:styleId="ListBullet2">
    <w:name w:val="List Bullet 2"/>
    <w:basedOn w:val="List2"/>
    <w:rsid w:val="0045023D"/>
    <w:pPr>
      <w:numPr>
        <w:numId w:val="14"/>
      </w:numPr>
      <w:tabs>
        <w:tab w:val="clear" w:pos="680"/>
      </w:tabs>
    </w:pPr>
  </w:style>
  <w:style w:type="character" w:styleId="Emphasis">
    <w:name w:val="Emphasis"/>
    <w:basedOn w:val="DefaultParagraphFont"/>
    <w:qFormat/>
    <w:rsid w:val="0045023D"/>
    <w:rPr>
      <w:i/>
    </w:rPr>
  </w:style>
  <w:style w:type="paragraph" w:customStyle="1" w:styleId="SuperHeading">
    <w:name w:val="SuperHeading"/>
    <w:basedOn w:val="Normal"/>
    <w:rsid w:val="0045023D"/>
    <w:pPr>
      <w:spacing w:before="240" w:after="120"/>
      <w:outlineLvl w:val="0"/>
    </w:pPr>
    <w:rPr>
      <w:rFonts w:ascii="Times New Roman" w:hAnsi="Times New Roman"/>
      <w:b/>
      <w:sz w:val="32"/>
    </w:rPr>
  </w:style>
  <w:style w:type="paragraph" w:customStyle="1" w:styleId="AllowPageBreak">
    <w:name w:val="AllowPageBreak"/>
    <w:rsid w:val="004502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02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2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2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2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2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2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2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23D"/>
    <w:rPr>
      <w:rFonts w:ascii="Courier New" w:eastAsia="Times New Roman" w:hAnsi="Courier New" w:cs="Times New Roman"/>
      <w:i/>
      <w:szCs w:val="20"/>
      <w:lang w:eastAsia="en-US"/>
    </w:rPr>
  </w:style>
  <w:style w:type="paragraph" w:customStyle="1" w:styleId="HeadingBase">
    <w:name w:val="Heading Base"/>
    <w:rsid w:val="004502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23D"/>
    <w:pPr>
      <w:tabs>
        <w:tab w:val="right" w:leader="dot" w:pos="9072"/>
      </w:tabs>
      <w:ind w:left="567"/>
    </w:pPr>
    <w:rPr>
      <w:szCs w:val="22"/>
    </w:rPr>
  </w:style>
  <w:style w:type="paragraph" w:customStyle="1" w:styleId="TOCBase">
    <w:name w:val="TOC Base"/>
    <w:rsid w:val="004502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23D"/>
    <w:pPr>
      <w:tabs>
        <w:tab w:val="right" w:leader="dot" w:pos="9072"/>
      </w:tabs>
      <w:spacing w:before="40" w:after="40"/>
      <w:ind w:left="284"/>
    </w:pPr>
    <w:rPr>
      <w:rFonts w:ascii="Times New Roman" w:hAnsi="Times New Roman"/>
    </w:rPr>
  </w:style>
  <w:style w:type="paragraph" w:styleId="TOC1">
    <w:name w:val="toc 1"/>
    <w:basedOn w:val="TOCBase"/>
    <w:next w:val="Normal"/>
    <w:rsid w:val="004502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2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23D"/>
    <w:rPr>
      <w:rFonts w:ascii="Times New Roman" w:eastAsia="Times New Roman" w:hAnsi="Times New Roman" w:cs="Times New Roman"/>
      <w:sz w:val="16"/>
      <w:lang w:eastAsia="en-US"/>
    </w:rPr>
  </w:style>
  <w:style w:type="paragraph" w:styleId="Title">
    <w:name w:val="Title"/>
    <w:basedOn w:val="HeadingBase"/>
    <w:link w:val="TitleChar"/>
    <w:qFormat/>
    <w:rsid w:val="0045023D"/>
    <w:pPr>
      <w:spacing w:before="5040"/>
      <w:jc w:val="center"/>
    </w:pPr>
    <w:rPr>
      <w:sz w:val="48"/>
      <w:szCs w:val="72"/>
      <w:lang w:val="en-US"/>
    </w:rPr>
  </w:style>
  <w:style w:type="character" w:customStyle="1" w:styleId="TitleChar">
    <w:name w:val="Title Char"/>
    <w:basedOn w:val="DefaultParagraphFont"/>
    <w:link w:val="Title"/>
    <w:rsid w:val="004502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23D"/>
    <w:pPr>
      <w:tabs>
        <w:tab w:val="left" w:pos="3600"/>
        <w:tab w:val="left" w:pos="3958"/>
      </w:tabs>
    </w:pPr>
  </w:style>
  <w:style w:type="paragraph" w:styleId="List">
    <w:name w:val="List"/>
    <w:basedOn w:val="BodyText"/>
    <w:next w:val="BodyText"/>
    <w:rsid w:val="0045023D"/>
    <w:pPr>
      <w:tabs>
        <w:tab w:val="left" w:pos="340"/>
      </w:tabs>
      <w:spacing w:before="60" w:after="60"/>
      <w:ind w:left="340" w:hanging="340"/>
    </w:pPr>
  </w:style>
  <w:style w:type="paragraph" w:customStyle="1" w:styleId="Note">
    <w:name w:val="Note"/>
    <w:basedOn w:val="BodyText"/>
    <w:rsid w:val="004502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23D"/>
    <w:pPr>
      <w:framePr w:wrap="auto" w:hAnchor="text" w:y="6049"/>
    </w:pPr>
    <w:rPr>
      <w:color w:val="000000"/>
      <w:sz w:val="40"/>
    </w:rPr>
  </w:style>
  <w:style w:type="paragraph" w:customStyle="1" w:styleId="TOCTitle">
    <w:name w:val="TOCTitle"/>
    <w:basedOn w:val="Heading1"/>
    <w:rsid w:val="0045023D"/>
    <w:pPr>
      <w:spacing w:after="240"/>
      <w:jc w:val="center"/>
      <w:outlineLvl w:val="9"/>
    </w:pPr>
    <w:rPr>
      <w:caps/>
    </w:rPr>
  </w:style>
  <w:style w:type="paragraph" w:customStyle="1" w:styleId="Version">
    <w:name w:val="Version"/>
    <w:rsid w:val="004502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23D"/>
    <w:pPr>
      <w:keepNext w:val="0"/>
      <w:tabs>
        <w:tab w:val="right" w:pos="4176"/>
      </w:tabs>
      <w:ind w:left="198" w:hanging="198"/>
    </w:pPr>
    <w:rPr>
      <w:rFonts w:ascii="Garamond" w:hAnsi="Garamond"/>
    </w:rPr>
  </w:style>
  <w:style w:type="paragraph" w:styleId="IndexHeading">
    <w:name w:val="index heading"/>
    <w:basedOn w:val="Normal"/>
    <w:next w:val="Index1"/>
    <w:semiHidden/>
    <w:rsid w:val="0045023D"/>
    <w:pPr>
      <w:spacing w:before="120" w:after="120"/>
    </w:pPr>
    <w:rPr>
      <w:rFonts w:ascii="Arial" w:hAnsi="Arial"/>
      <w:b/>
      <w:color w:val="918585"/>
      <w:sz w:val="24"/>
    </w:rPr>
  </w:style>
  <w:style w:type="paragraph" w:styleId="Header">
    <w:name w:val="header"/>
    <w:basedOn w:val="Normal"/>
    <w:link w:val="HeaderChar"/>
    <w:rsid w:val="004502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23D"/>
    <w:rPr>
      <w:rFonts w:ascii="Times New Roman" w:eastAsia="Times New Roman" w:hAnsi="Times New Roman" w:cs="Times New Roman"/>
      <w:sz w:val="16"/>
      <w:szCs w:val="20"/>
      <w:lang w:val="en-GB" w:eastAsia="en-US"/>
    </w:rPr>
  </w:style>
  <w:style w:type="paragraph" w:customStyle="1" w:styleId="Chapter">
    <w:name w:val="Chapter"/>
    <w:basedOn w:val="Normal"/>
    <w:rsid w:val="0045023D"/>
    <w:pPr>
      <w:spacing w:before="240"/>
    </w:pPr>
    <w:rPr>
      <w:rFonts w:ascii="Times New Roman" w:hAnsi="Times New Roman"/>
      <w:smallCaps/>
      <w:spacing w:val="80"/>
      <w:sz w:val="28"/>
    </w:rPr>
  </w:style>
  <w:style w:type="paragraph" w:customStyle="1" w:styleId="InChapter">
    <w:name w:val="InChapter"/>
    <w:basedOn w:val="Heading3"/>
    <w:rsid w:val="0045023D"/>
    <w:pPr>
      <w:spacing w:after="240"/>
      <w:outlineLvl w:val="9"/>
    </w:pPr>
    <w:rPr>
      <w:noProof/>
    </w:rPr>
  </w:style>
  <w:style w:type="paragraph" w:styleId="Index2">
    <w:name w:val="index 2"/>
    <w:basedOn w:val="Normal"/>
    <w:next w:val="Normal"/>
    <w:semiHidden/>
    <w:rsid w:val="0045023D"/>
    <w:pPr>
      <w:tabs>
        <w:tab w:val="right" w:pos="4176"/>
      </w:tabs>
      <w:ind w:left="568" w:hanging="284"/>
    </w:pPr>
    <w:rPr>
      <w:rFonts w:ascii="Garamond" w:hAnsi="Garamond"/>
    </w:rPr>
  </w:style>
  <w:style w:type="paragraph" w:customStyle="1" w:styleId="Byline">
    <w:name w:val="Byline"/>
    <w:rsid w:val="004502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23D"/>
    <w:pPr>
      <w:tabs>
        <w:tab w:val="clear" w:pos="3600"/>
        <w:tab w:val="clear" w:pos="3958"/>
      </w:tabs>
      <w:jc w:val="right"/>
    </w:pPr>
  </w:style>
  <w:style w:type="paragraph" w:styleId="Caption">
    <w:name w:val="caption"/>
    <w:basedOn w:val="BodyText"/>
    <w:next w:val="Normal"/>
    <w:qFormat/>
    <w:rsid w:val="0045023D"/>
    <w:pPr>
      <w:framePr w:w="2268" w:hSpace="181" w:vSpace="181" w:wrap="around" w:vAnchor="text" w:hAnchor="page" w:x="1135" w:y="285" w:anchorLock="1"/>
    </w:pPr>
    <w:rPr>
      <w:i/>
    </w:rPr>
  </w:style>
  <w:style w:type="paragraph" w:customStyle="1" w:styleId="MiniTOCTitle">
    <w:name w:val="MiniTOCTitle"/>
    <w:basedOn w:val="Heading4"/>
    <w:rsid w:val="0045023D"/>
    <w:pPr>
      <w:spacing w:before="240"/>
      <w:outlineLvl w:val="9"/>
    </w:pPr>
    <w:rPr>
      <w:noProof/>
      <w:sz w:val="24"/>
    </w:rPr>
  </w:style>
  <w:style w:type="paragraph" w:customStyle="1" w:styleId="MiniTOCItem">
    <w:name w:val="MiniTOCItem"/>
    <w:basedOn w:val="ListBullet"/>
    <w:rsid w:val="0045023D"/>
    <w:pPr>
      <w:numPr>
        <w:numId w:val="0"/>
      </w:numPr>
      <w:tabs>
        <w:tab w:val="right" w:leader="dot" w:pos="6521"/>
      </w:tabs>
      <w:spacing w:before="0" w:after="0"/>
    </w:pPr>
  </w:style>
  <w:style w:type="paragraph" w:customStyle="1" w:styleId="TOFTitle">
    <w:name w:val="TOFTitle"/>
    <w:basedOn w:val="TOCTitle"/>
    <w:rsid w:val="0045023D"/>
  </w:style>
  <w:style w:type="paragraph" w:styleId="TableofFigures">
    <w:name w:val="table of figures"/>
    <w:basedOn w:val="Normal"/>
    <w:next w:val="Normal"/>
    <w:semiHidden/>
    <w:rsid w:val="0045023D"/>
    <w:pPr>
      <w:tabs>
        <w:tab w:val="right" w:leader="dot" w:pos="9072"/>
      </w:tabs>
      <w:ind w:left="970" w:hanging="403"/>
    </w:pPr>
    <w:rPr>
      <w:rFonts w:ascii="Times New Roman" w:hAnsi="Times New Roman"/>
      <w:b/>
    </w:rPr>
  </w:style>
  <w:style w:type="paragraph" w:styleId="ListNumber">
    <w:name w:val="List Number"/>
    <w:basedOn w:val="List"/>
    <w:rsid w:val="0045023D"/>
    <w:pPr>
      <w:numPr>
        <w:numId w:val="11"/>
      </w:numPr>
    </w:pPr>
  </w:style>
  <w:style w:type="character" w:customStyle="1" w:styleId="WingdingSymbols">
    <w:name w:val="Wingding Symbols"/>
    <w:rsid w:val="0045023D"/>
    <w:rPr>
      <w:rFonts w:ascii="Wingdings" w:hAnsi="Wingdings"/>
    </w:rPr>
  </w:style>
  <w:style w:type="paragraph" w:customStyle="1" w:styleId="TableHeading">
    <w:name w:val="Table Heading"/>
    <w:basedOn w:val="HeadingBase"/>
    <w:rsid w:val="0045023D"/>
    <w:pPr>
      <w:keepLines/>
      <w:pBdr>
        <w:bottom w:val="single" w:sz="6" w:space="1" w:color="918585"/>
      </w:pBdr>
      <w:spacing w:before="240"/>
    </w:pPr>
  </w:style>
  <w:style w:type="character" w:customStyle="1" w:styleId="HotSpot">
    <w:name w:val="HotSpot"/>
    <w:rsid w:val="0045023D"/>
    <w:rPr>
      <w:color w:val="0033CC"/>
      <w:u w:val="none"/>
    </w:rPr>
  </w:style>
  <w:style w:type="paragraph" w:customStyle="1" w:styleId="BodyTextRight">
    <w:name w:val="Body Text Right"/>
    <w:basedOn w:val="BodyText"/>
    <w:rsid w:val="0045023D"/>
    <w:pPr>
      <w:spacing w:before="0" w:after="0"/>
      <w:jc w:val="right"/>
    </w:pPr>
  </w:style>
  <w:style w:type="paragraph" w:styleId="Index3">
    <w:name w:val="index 3"/>
    <w:basedOn w:val="ListNumber2"/>
    <w:next w:val="Normal"/>
    <w:semiHidden/>
    <w:rsid w:val="0045023D"/>
    <w:pPr>
      <w:numPr>
        <w:numId w:val="0"/>
      </w:numPr>
      <w:tabs>
        <w:tab w:val="right" w:leader="dot" w:pos="4176"/>
      </w:tabs>
    </w:pPr>
  </w:style>
  <w:style w:type="paragraph" w:styleId="ListNumber2">
    <w:name w:val="List Number 2"/>
    <w:basedOn w:val="List2"/>
    <w:rsid w:val="0045023D"/>
    <w:pPr>
      <w:numPr>
        <w:numId w:val="10"/>
      </w:numPr>
      <w:tabs>
        <w:tab w:val="clear" w:pos="1060"/>
      </w:tabs>
    </w:pPr>
  </w:style>
  <w:style w:type="paragraph" w:customStyle="1" w:styleId="MarginNote">
    <w:name w:val="Margin Note"/>
    <w:basedOn w:val="BodyText"/>
    <w:rsid w:val="004502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2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2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23D"/>
    <w:rPr>
      <w:sz w:val="32"/>
    </w:rPr>
  </w:style>
  <w:style w:type="paragraph" w:customStyle="1" w:styleId="HeadingProcedure">
    <w:name w:val="Heading Procedure"/>
    <w:basedOn w:val="HeadingBase"/>
    <w:next w:val="Normal"/>
    <w:rsid w:val="0045023D"/>
    <w:pPr>
      <w:tabs>
        <w:tab w:val="left" w:pos="0"/>
      </w:tabs>
      <w:spacing w:before="120" w:after="60"/>
    </w:pPr>
    <w:rPr>
      <w:i/>
      <w:color w:val="918585"/>
      <w:sz w:val="22"/>
    </w:rPr>
  </w:style>
  <w:style w:type="paragraph" w:customStyle="1" w:styleId="TableBodyText">
    <w:name w:val="Table Body Text"/>
    <w:basedOn w:val="BodyText"/>
    <w:rsid w:val="0045023D"/>
    <w:pPr>
      <w:spacing w:before="60" w:after="60"/>
    </w:pPr>
  </w:style>
  <w:style w:type="paragraph" w:styleId="ListContinue">
    <w:name w:val="List Continue"/>
    <w:basedOn w:val="List"/>
    <w:rsid w:val="0045023D"/>
    <w:pPr>
      <w:ind w:firstLine="0"/>
    </w:pPr>
  </w:style>
  <w:style w:type="paragraph" w:customStyle="1" w:styleId="ListNote">
    <w:name w:val="List Note"/>
    <w:basedOn w:val="List"/>
    <w:rsid w:val="0045023D"/>
    <w:pPr>
      <w:pBdr>
        <w:top w:val="single" w:sz="6" w:space="2" w:color="918585"/>
        <w:bottom w:val="single" w:sz="6" w:space="2" w:color="918585"/>
      </w:pBdr>
      <w:tabs>
        <w:tab w:val="left" w:pos="1021"/>
      </w:tabs>
      <w:ind w:firstLine="0"/>
    </w:pPr>
  </w:style>
  <w:style w:type="paragraph" w:customStyle="1" w:styleId="Warning">
    <w:name w:val="Warning"/>
    <w:basedOn w:val="BodyText"/>
    <w:rsid w:val="0045023D"/>
    <w:pPr>
      <w:shd w:val="clear" w:color="auto" w:fill="D9D9D9"/>
      <w:tabs>
        <w:tab w:val="left" w:pos="992"/>
      </w:tabs>
      <w:ind w:left="119" w:right="119"/>
    </w:pPr>
    <w:rPr>
      <w:sz w:val="20"/>
    </w:rPr>
  </w:style>
  <w:style w:type="paragraph" w:customStyle="1" w:styleId="MarginIcons">
    <w:name w:val="Margin Icons"/>
    <w:basedOn w:val="BodyText"/>
    <w:rsid w:val="004502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23D"/>
    <w:rPr>
      <w:rFonts w:ascii="Courier New" w:hAnsi="Courier New"/>
    </w:rPr>
  </w:style>
  <w:style w:type="paragraph" w:customStyle="1" w:styleId="NoteBullet">
    <w:name w:val="Note Bullet"/>
    <w:basedOn w:val="Note"/>
    <w:rsid w:val="0045023D"/>
    <w:pPr>
      <w:tabs>
        <w:tab w:val="clear" w:pos="680"/>
      </w:tabs>
      <w:spacing w:before="60" w:after="60"/>
    </w:pPr>
  </w:style>
  <w:style w:type="paragraph" w:customStyle="1" w:styleId="SubHeading2">
    <w:name w:val="SubHeading2"/>
    <w:basedOn w:val="HeadingBase"/>
    <w:rsid w:val="0045023D"/>
    <w:pPr>
      <w:spacing w:before="240" w:after="60"/>
    </w:pPr>
    <w:rPr>
      <w:sz w:val="20"/>
    </w:rPr>
  </w:style>
  <w:style w:type="paragraph" w:customStyle="1" w:styleId="SubHeading1">
    <w:name w:val="SubHeading1"/>
    <w:basedOn w:val="HeadingBase"/>
    <w:rsid w:val="0045023D"/>
    <w:pPr>
      <w:spacing w:before="240" w:after="60"/>
    </w:pPr>
    <w:rPr>
      <w:color w:val="918585"/>
      <w:sz w:val="22"/>
    </w:rPr>
  </w:style>
  <w:style w:type="paragraph" w:customStyle="1" w:styleId="SideHeading">
    <w:name w:val="Side Heading"/>
    <w:basedOn w:val="HeadingBase"/>
    <w:rsid w:val="004502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23D"/>
    <w:pPr>
      <w:numPr>
        <w:numId w:val="12"/>
      </w:numPr>
    </w:pPr>
  </w:style>
  <w:style w:type="paragraph" w:styleId="PlainText">
    <w:name w:val="Plain Text"/>
    <w:basedOn w:val="Normal"/>
    <w:link w:val="PlainTextChar"/>
    <w:rsid w:val="0045023D"/>
    <w:rPr>
      <w:sz w:val="20"/>
    </w:rPr>
  </w:style>
  <w:style w:type="character" w:customStyle="1" w:styleId="PlainTextChar">
    <w:name w:val="Plain Text Char"/>
    <w:basedOn w:val="DefaultParagraphFont"/>
    <w:link w:val="PlainText"/>
    <w:rsid w:val="0045023D"/>
    <w:rPr>
      <w:rFonts w:ascii="Courier New" w:eastAsia="Times New Roman" w:hAnsi="Courier New" w:cs="Times New Roman"/>
      <w:sz w:val="20"/>
      <w:szCs w:val="20"/>
      <w:lang w:eastAsia="en-US"/>
    </w:rPr>
  </w:style>
  <w:style w:type="character" w:customStyle="1" w:styleId="MenuOption">
    <w:name w:val="Menu Option"/>
    <w:basedOn w:val="DefaultParagraphFont"/>
    <w:rsid w:val="0045023D"/>
    <w:rPr>
      <w:b/>
      <w:smallCaps/>
    </w:rPr>
  </w:style>
  <w:style w:type="paragraph" w:customStyle="1" w:styleId="TableListNumber">
    <w:name w:val="Table List Number"/>
    <w:basedOn w:val="ListNumber"/>
    <w:rsid w:val="0045023D"/>
    <w:pPr>
      <w:numPr>
        <w:numId w:val="0"/>
      </w:numPr>
    </w:pPr>
  </w:style>
  <w:style w:type="paragraph" w:styleId="TOC4">
    <w:name w:val="toc 4"/>
    <w:basedOn w:val="TOCBase"/>
    <w:next w:val="Normal"/>
    <w:semiHidden/>
    <w:rsid w:val="0045023D"/>
    <w:pPr>
      <w:tabs>
        <w:tab w:val="right" w:leader="dot" w:pos="9071"/>
      </w:tabs>
      <w:ind w:left="1701"/>
    </w:pPr>
  </w:style>
  <w:style w:type="paragraph" w:customStyle="1" w:styleId="ListAlpha">
    <w:name w:val="List Alpha"/>
    <w:basedOn w:val="List"/>
    <w:rsid w:val="0045023D"/>
    <w:pPr>
      <w:numPr>
        <w:numId w:val="9"/>
      </w:numPr>
    </w:pPr>
  </w:style>
  <w:style w:type="paragraph" w:customStyle="1" w:styleId="ListAlpha2">
    <w:name w:val="List Alpha 2"/>
    <w:basedOn w:val="List2"/>
    <w:rsid w:val="0045023D"/>
    <w:pPr>
      <w:numPr>
        <w:numId w:val="8"/>
      </w:numPr>
    </w:pPr>
  </w:style>
  <w:style w:type="paragraph" w:styleId="List2">
    <w:name w:val="List 2"/>
    <w:basedOn w:val="BodyText"/>
    <w:rsid w:val="0045023D"/>
    <w:pPr>
      <w:tabs>
        <w:tab w:val="left" w:pos="680"/>
      </w:tabs>
      <w:spacing w:before="60" w:after="60"/>
      <w:ind w:left="680" w:hanging="340"/>
    </w:pPr>
  </w:style>
  <w:style w:type="paragraph" w:styleId="List3">
    <w:name w:val="List 3"/>
    <w:basedOn w:val="BodyText"/>
    <w:rsid w:val="0045023D"/>
    <w:pPr>
      <w:tabs>
        <w:tab w:val="left" w:pos="1021"/>
      </w:tabs>
      <w:spacing w:before="60" w:after="60"/>
      <w:ind w:left="1020" w:hanging="340"/>
    </w:pPr>
  </w:style>
  <w:style w:type="paragraph" w:styleId="List4">
    <w:name w:val="List 4"/>
    <w:basedOn w:val="BodyText"/>
    <w:rsid w:val="0045023D"/>
    <w:pPr>
      <w:tabs>
        <w:tab w:val="left" w:pos="1361"/>
      </w:tabs>
      <w:spacing w:before="60" w:after="60"/>
      <w:ind w:left="1361" w:hanging="340"/>
    </w:pPr>
  </w:style>
  <w:style w:type="paragraph" w:styleId="List5">
    <w:name w:val="List 5"/>
    <w:basedOn w:val="BodyText"/>
    <w:rsid w:val="0045023D"/>
    <w:pPr>
      <w:tabs>
        <w:tab w:val="left" w:pos="1701"/>
      </w:tabs>
      <w:spacing w:before="60" w:after="60"/>
      <w:ind w:left="1701" w:hanging="340"/>
    </w:pPr>
  </w:style>
  <w:style w:type="paragraph" w:styleId="ListBullet3">
    <w:name w:val="List Bullet 3"/>
    <w:basedOn w:val="List3"/>
    <w:rsid w:val="0045023D"/>
    <w:pPr>
      <w:numPr>
        <w:numId w:val="15"/>
      </w:numPr>
      <w:tabs>
        <w:tab w:val="clear" w:pos="1021"/>
      </w:tabs>
      <w:ind w:left="1037" w:hanging="357"/>
    </w:pPr>
  </w:style>
  <w:style w:type="paragraph" w:styleId="ListBullet4">
    <w:name w:val="List Bullet 4"/>
    <w:basedOn w:val="List4"/>
    <w:rsid w:val="0045023D"/>
    <w:pPr>
      <w:numPr>
        <w:numId w:val="3"/>
      </w:numPr>
      <w:tabs>
        <w:tab w:val="clear" w:pos="1361"/>
      </w:tabs>
    </w:pPr>
  </w:style>
  <w:style w:type="paragraph" w:styleId="ListBullet5">
    <w:name w:val="List Bullet 5"/>
    <w:basedOn w:val="List5"/>
    <w:rsid w:val="0045023D"/>
    <w:pPr>
      <w:numPr>
        <w:numId w:val="4"/>
      </w:numPr>
    </w:pPr>
  </w:style>
  <w:style w:type="paragraph" w:styleId="ListContinue2">
    <w:name w:val="List Continue 2"/>
    <w:basedOn w:val="List2"/>
    <w:rsid w:val="0045023D"/>
    <w:pPr>
      <w:ind w:firstLine="0"/>
    </w:pPr>
  </w:style>
  <w:style w:type="paragraph" w:styleId="ListContinue3">
    <w:name w:val="List Continue 3"/>
    <w:basedOn w:val="List3"/>
    <w:rsid w:val="0045023D"/>
    <w:pPr>
      <w:ind w:left="1021" w:firstLine="0"/>
    </w:pPr>
  </w:style>
  <w:style w:type="paragraph" w:styleId="ListContinue4">
    <w:name w:val="List Continue 4"/>
    <w:basedOn w:val="List4"/>
    <w:rsid w:val="0045023D"/>
    <w:pPr>
      <w:ind w:firstLine="0"/>
    </w:pPr>
  </w:style>
  <w:style w:type="paragraph" w:styleId="ListContinue5">
    <w:name w:val="List Continue 5"/>
    <w:basedOn w:val="List5"/>
    <w:rsid w:val="0045023D"/>
    <w:pPr>
      <w:ind w:firstLine="0"/>
    </w:pPr>
  </w:style>
  <w:style w:type="paragraph" w:styleId="ListNumber3">
    <w:name w:val="List Number 3"/>
    <w:basedOn w:val="List3"/>
    <w:rsid w:val="0045023D"/>
    <w:pPr>
      <w:numPr>
        <w:numId w:val="5"/>
      </w:numPr>
    </w:pPr>
  </w:style>
  <w:style w:type="paragraph" w:styleId="ListNumber4">
    <w:name w:val="List Number 4"/>
    <w:basedOn w:val="List4"/>
    <w:rsid w:val="0045023D"/>
    <w:pPr>
      <w:numPr>
        <w:numId w:val="6"/>
      </w:numPr>
    </w:pPr>
  </w:style>
  <w:style w:type="paragraph" w:styleId="ListNumber5">
    <w:name w:val="List Number 5"/>
    <w:basedOn w:val="List5"/>
    <w:rsid w:val="0045023D"/>
    <w:pPr>
      <w:numPr>
        <w:numId w:val="7"/>
      </w:numPr>
    </w:pPr>
  </w:style>
  <w:style w:type="paragraph" w:styleId="BlockText">
    <w:name w:val="Block Text"/>
    <w:basedOn w:val="Normal"/>
    <w:rsid w:val="0045023D"/>
    <w:pPr>
      <w:spacing w:after="120"/>
      <w:ind w:left="1440" w:right="1440"/>
    </w:pPr>
  </w:style>
  <w:style w:type="character" w:customStyle="1" w:styleId="Subscript">
    <w:name w:val="Subscript"/>
    <w:basedOn w:val="DefaultParagraphFont"/>
    <w:rsid w:val="0045023D"/>
    <w:rPr>
      <w:sz w:val="16"/>
      <w:vertAlign w:val="subscript"/>
    </w:rPr>
  </w:style>
  <w:style w:type="character" w:customStyle="1" w:styleId="Superscript">
    <w:name w:val="Superscript"/>
    <w:basedOn w:val="DefaultParagraphFont"/>
    <w:rsid w:val="0045023D"/>
    <w:rPr>
      <w:sz w:val="16"/>
      <w:vertAlign w:val="superscript"/>
    </w:rPr>
  </w:style>
  <w:style w:type="character" w:customStyle="1" w:styleId="Symbols">
    <w:name w:val="Symbols"/>
    <w:basedOn w:val="DefaultParagraphFont"/>
    <w:rsid w:val="0045023D"/>
    <w:rPr>
      <w:rFonts w:ascii="Symbol" w:hAnsi="Symbol"/>
    </w:rPr>
  </w:style>
  <w:style w:type="character" w:customStyle="1" w:styleId="MenuOptions">
    <w:name w:val="Menu Options"/>
    <w:basedOn w:val="DefaultParagraphFont"/>
    <w:rsid w:val="0045023D"/>
    <w:rPr>
      <w:rFonts w:ascii="Arial Narrow" w:hAnsi="Arial Narrow"/>
      <w:smallCaps/>
    </w:rPr>
  </w:style>
  <w:style w:type="character" w:customStyle="1" w:styleId="Buttons">
    <w:name w:val="Buttons"/>
    <w:basedOn w:val="DefaultParagraphFont"/>
    <w:rsid w:val="0045023D"/>
    <w:rPr>
      <w:b/>
    </w:rPr>
  </w:style>
  <w:style w:type="character" w:customStyle="1" w:styleId="Underlined">
    <w:name w:val="Underlined"/>
    <w:basedOn w:val="DefaultParagraphFont"/>
    <w:rsid w:val="0045023D"/>
    <w:rPr>
      <w:u w:val="single"/>
    </w:rPr>
  </w:style>
  <w:style w:type="paragraph" w:customStyle="1" w:styleId="TableBodyTextRight">
    <w:name w:val="Table Body Text Right"/>
    <w:basedOn w:val="TableBodyText"/>
    <w:rsid w:val="0045023D"/>
    <w:pPr>
      <w:widowControl w:val="0"/>
      <w:autoSpaceDE w:val="0"/>
      <w:autoSpaceDN w:val="0"/>
      <w:adjustRightInd w:val="0"/>
      <w:jc w:val="right"/>
    </w:pPr>
    <w:rPr>
      <w:rFonts w:cs="Arial"/>
      <w:szCs w:val="18"/>
    </w:rPr>
  </w:style>
  <w:style w:type="paragraph" w:customStyle="1" w:styleId="CopyrightText">
    <w:name w:val="Copyright Text"/>
    <w:basedOn w:val="BodyText"/>
    <w:rsid w:val="0045023D"/>
    <w:rPr>
      <w:sz w:val="18"/>
    </w:rPr>
  </w:style>
  <w:style w:type="paragraph" w:customStyle="1" w:styleId="BodySmallRight">
    <w:name w:val="Body Small Right"/>
    <w:basedOn w:val="BodyTextRight"/>
    <w:rsid w:val="0045023D"/>
    <w:rPr>
      <w:sz w:val="18"/>
      <w:szCs w:val="18"/>
    </w:rPr>
  </w:style>
  <w:style w:type="paragraph" w:customStyle="1" w:styleId="MarginEdition">
    <w:name w:val="Margin Edition"/>
    <w:basedOn w:val="MarginNote"/>
    <w:rsid w:val="0045023D"/>
    <w:pPr>
      <w:spacing w:before="0" w:after="0"/>
    </w:pPr>
    <w:rPr>
      <w:rFonts w:ascii="Times New Roman" w:hAnsi="Times New Roman"/>
      <w:color w:val="999999"/>
    </w:rPr>
  </w:style>
  <w:style w:type="paragraph" w:customStyle="1" w:styleId="Spacer">
    <w:name w:val="Spacer"/>
    <w:basedOn w:val="Normal"/>
    <w:rsid w:val="0045023D"/>
    <w:rPr>
      <w:sz w:val="2"/>
      <w:szCs w:val="2"/>
    </w:rPr>
  </w:style>
  <w:style w:type="character" w:customStyle="1" w:styleId="Small">
    <w:name w:val="Small"/>
    <w:basedOn w:val="DefaultParagraphFont"/>
    <w:rsid w:val="0045023D"/>
    <w:rPr>
      <w:sz w:val="16"/>
    </w:rPr>
  </w:style>
  <w:style w:type="paragraph" w:customStyle="1" w:styleId="WideTable">
    <w:name w:val="Wide Table"/>
    <w:basedOn w:val="Normal"/>
    <w:rsid w:val="0045023D"/>
    <w:pPr>
      <w:ind w:left="-1418"/>
    </w:pPr>
    <w:rPr>
      <w:sz w:val="2"/>
      <w:szCs w:val="2"/>
    </w:rPr>
  </w:style>
  <w:style w:type="character" w:styleId="PageNumber">
    <w:name w:val="page number"/>
    <w:basedOn w:val="DefaultParagraphFont"/>
    <w:rsid w:val="0045023D"/>
  </w:style>
  <w:style w:type="paragraph" w:styleId="Quote">
    <w:name w:val="Quote"/>
    <w:basedOn w:val="Heading1"/>
    <w:link w:val="QuoteChar"/>
    <w:qFormat/>
    <w:rsid w:val="0045023D"/>
    <w:rPr>
      <w:b w:val="0"/>
      <w:sz w:val="72"/>
      <w:szCs w:val="72"/>
      <w:lang w:val="en-NZ"/>
    </w:rPr>
  </w:style>
  <w:style w:type="character" w:customStyle="1" w:styleId="QuoteChar">
    <w:name w:val="Quote Char"/>
    <w:basedOn w:val="DefaultParagraphFont"/>
    <w:link w:val="Quote"/>
    <w:rsid w:val="004502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23D"/>
    <w:pPr>
      <w:pageBreakBefore/>
    </w:pPr>
  </w:style>
  <w:style w:type="paragraph" w:customStyle="1" w:styleId="Border">
    <w:name w:val="Border"/>
    <w:basedOn w:val="Normal"/>
    <w:qFormat/>
    <w:rsid w:val="004502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23D"/>
    <w:rPr>
      <w:b/>
      <w:bCs/>
      <w:i/>
      <w:iCs/>
      <w:color w:val="auto"/>
    </w:rPr>
  </w:style>
  <w:style w:type="paragraph" w:styleId="IntenseQuote">
    <w:name w:val="Intense Quote"/>
    <w:basedOn w:val="Normal"/>
    <w:next w:val="Normal"/>
    <w:link w:val="IntenseQuoteChar"/>
    <w:uiPriority w:val="30"/>
    <w:qFormat/>
    <w:rsid w:val="004502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2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23D"/>
    <w:rPr>
      <w:smallCaps/>
      <w:color w:val="auto"/>
      <w:u w:val="single"/>
    </w:rPr>
  </w:style>
  <w:style w:type="character" w:styleId="IntenseReference">
    <w:name w:val="Intense Reference"/>
    <w:basedOn w:val="DefaultParagraphFont"/>
    <w:uiPriority w:val="32"/>
    <w:qFormat/>
    <w:rsid w:val="0045023D"/>
    <w:rPr>
      <w:b/>
      <w:bCs/>
      <w:smallCaps/>
      <w:color w:val="auto"/>
      <w:spacing w:val="5"/>
      <w:u w:val="single"/>
    </w:rPr>
  </w:style>
  <w:style w:type="paragraph" w:customStyle="1" w:styleId="2ColumnHeading">
    <w:name w:val="2Column Heading"/>
    <w:basedOn w:val="BodyText"/>
    <w:qFormat/>
    <w:rsid w:val="0045023D"/>
    <w:pPr>
      <w:spacing w:after="60"/>
      <w:ind w:left="-2268"/>
    </w:pPr>
    <w:rPr>
      <w:b/>
    </w:rPr>
  </w:style>
  <w:style w:type="paragraph" w:customStyle="1" w:styleId="Heading1TOC">
    <w:name w:val="Heading1 TOC"/>
    <w:basedOn w:val="Normal"/>
    <w:qFormat/>
    <w:rsid w:val="0045023D"/>
    <w:pPr>
      <w:spacing w:before="240" w:after="120"/>
    </w:pPr>
    <w:rPr>
      <w:rFonts w:ascii="Times New Roman" w:hAnsi="Times New Roman"/>
      <w:b/>
      <w:sz w:val="32"/>
    </w:rPr>
  </w:style>
  <w:style w:type="paragraph" w:customStyle="1" w:styleId="Heading2TOC">
    <w:name w:val="Heading2 TOC"/>
    <w:basedOn w:val="Normal"/>
    <w:qFormat/>
    <w:rsid w:val="0045023D"/>
    <w:pPr>
      <w:spacing w:before="240" w:after="60"/>
    </w:pPr>
    <w:rPr>
      <w:rFonts w:ascii="Times New Roman" w:hAnsi="Times New Roman"/>
      <w:b/>
      <w:sz w:val="28"/>
    </w:rPr>
  </w:style>
  <w:style w:type="character" w:customStyle="1" w:styleId="Underline">
    <w:name w:val="Underline"/>
    <w:basedOn w:val="DefaultParagraphFont"/>
    <w:qFormat/>
    <w:rsid w:val="0045023D"/>
    <w:rPr>
      <w:u w:val="single"/>
    </w:rPr>
  </w:style>
  <w:style w:type="character" w:customStyle="1" w:styleId="BoldandItalics">
    <w:name w:val="Bold and Italics"/>
    <w:qFormat/>
    <w:rsid w:val="0045023D"/>
    <w:rPr>
      <w:b/>
      <w:i/>
      <w:u w:val="none"/>
    </w:rPr>
  </w:style>
  <w:style w:type="paragraph" w:styleId="BalloonText">
    <w:name w:val="Balloon Text"/>
    <w:basedOn w:val="Normal"/>
    <w:link w:val="BalloonTextChar"/>
    <w:rsid w:val="0045023D"/>
    <w:rPr>
      <w:rFonts w:ascii="Tahoma" w:hAnsi="Tahoma" w:cs="Tahoma"/>
      <w:sz w:val="16"/>
      <w:szCs w:val="16"/>
    </w:rPr>
  </w:style>
  <w:style w:type="character" w:customStyle="1" w:styleId="BalloonTextChar">
    <w:name w:val="Balloon Text Char"/>
    <w:basedOn w:val="DefaultParagraphFont"/>
    <w:link w:val="BalloonText"/>
    <w:rsid w:val="004502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2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2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23D"/>
    <w:rPr>
      <w:b/>
      <w:color w:val="660033"/>
      <w:spacing w:val="0"/>
    </w:rPr>
  </w:style>
  <w:style w:type="paragraph" w:customStyle="1" w:styleId="Nameditemlist">
    <w:name w:val="Named item list"/>
    <w:basedOn w:val="BodyText"/>
    <w:qFormat/>
    <w:rsid w:val="0045023D"/>
    <w:pPr>
      <w:tabs>
        <w:tab w:val="left" w:pos="2835"/>
      </w:tabs>
      <w:ind w:left="2835" w:hanging="2835"/>
    </w:pPr>
  </w:style>
  <w:style w:type="paragraph" w:customStyle="1" w:styleId="BodyTextnopadding">
    <w:name w:val="Body Text no padding"/>
    <w:basedOn w:val="BodyText"/>
    <w:qFormat/>
    <w:rsid w:val="0045023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727</Words>
  <Characters>4737</Characters>
  <Application>Microsoft Office Word</Application>
  <DocSecurity>0</DocSecurity>
  <Lines>183</Lines>
  <Paragraphs>118</Paragraphs>
  <ScaleCrop>false</ScaleCrop>
  <Company>Author-it Software Corporation Ltd.</Company>
  <LinksUpToDate>false</LinksUpToDate>
  <CharactersWithSpaces>5361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ACM30617 Certificate III in Pet Grooming</dc:title>
  <dc:subject>Approved</dc:subject>
  <dc:creator>Skills Impact</dc:creator>
  <cp:keywords>Release 1</cp:keywords>
  <dc:description>Review Date: 12 April 2008</dc:description>
  <cp:lastModifiedBy>HSD_TPCMSd.prod</cp:lastModifiedBy>
  <cp:revision>3</cp:revision>
  <dcterms:created xsi:type="dcterms:W3CDTF">2017-11-29T18:17:59Z</dcterms:created>
  <dcterms:modified xsi:type="dcterms:W3CDTF">2017-11-29T05:13:00Z</dcterms:modified>
</cp:coreProperties>
</file>