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B78" w:rsidP="00C85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ACM30219 Certificate III in Animal Technology</w:t>
      </w:r>
      <w:r>
        <w:fldChar w:fldCharType="end"/>
      </w:r>
    </w:p>
    <w:p w:rsidR="00C85B78" w:rsidP="00C85B78">
      <w:pPr>
        <w:pStyle w:val="Version"/>
        <w:sectPr w:rsidSect="00906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06591" w:rsidP="00906591">
      <w:pPr>
        <w:pStyle w:val="SuperHeading"/>
      </w:pPr>
      <w:r w:rsidRPr="00906591">
        <w:t>ACM30219 Certificate III in Animal Technology</w:t>
      </w:r>
    </w:p>
    <w:p w:rsidR="00000000" w:rsidRPr="00906591" w:rsidP="00906591">
      <w:pPr>
        <w:pStyle w:val="Heading1"/>
      </w:pPr>
      <w:bookmarkStart w:id="1" w:name="O_1218672"/>
      <w:bookmarkEnd w:id="1"/>
      <w:r w:rsidRPr="009065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6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Bold"/>
              <w:rPr>
                <w:lang w:val="en-NZ"/>
              </w:rPr>
            </w:pPr>
            <w:r w:rsidRPr="009065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Bold"/>
              <w:rPr>
                <w:lang w:val="en-NZ"/>
              </w:rPr>
            </w:pPr>
            <w:r w:rsidRPr="00906591">
              <w:t>Comments</w:t>
            </w:r>
          </w:p>
        </w:tc>
      </w:tr>
      <w:tr w:rsidTr="00906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This version released with ACM Animal Care and Management Training Package Version 5.0.</w:t>
            </w:r>
          </w:p>
        </w:tc>
      </w:tr>
      <w:tr w:rsidTr="00906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91" w:rsidP="00906591">
            <w:pPr>
              <w:pStyle w:val="BodyText"/>
            </w:pPr>
            <w:r w:rsidRPr="00906591">
              <w:t>This version released with ACM Animal Care and Management Training Package Version 3.0.</w:t>
            </w:r>
          </w:p>
        </w:tc>
      </w:tr>
    </w:tbl>
    <w:p w:rsidR="00C85B78" w:rsidP="00906591">
      <w:pPr>
        <w:pStyle w:val="BodyText"/>
      </w:pPr>
    </w:p>
    <w:p w:rsidR="00C85B78" w:rsidP="00906591">
      <w:pPr>
        <w:pStyle w:val="BodyText"/>
      </w:pPr>
    </w:p>
    <w:p w:rsidR="00000000" w:rsidRPr="00906591" w:rsidP="00906591">
      <w:pPr>
        <w:pStyle w:val="Heading1"/>
      </w:pPr>
      <w:bookmarkStart w:id="2" w:name="O_1218671"/>
      <w:bookmarkEnd w:id="2"/>
      <w:r w:rsidRPr="00906591">
        <w:t>Qualification Description</w:t>
      </w:r>
    </w:p>
    <w:p w:rsidR="00000000" w:rsidRPr="00906591" w:rsidP="00C85B78">
      <w:pPr>
        <w:pStyle w:val="BodyText"/>
      </w:pPr>
      <w:r w:rsidRPr="00906591">
        <w:t xml:space="preserve">This qualification is the industry qualification for persons operating at a junior or assistant level and undertaking animal technology functions within a biomedical research or production environment. </w:t>
      </w:r>
    </w:p>
    <w:p w:rsidR="00000000" w:rsidRPr="00906591" w:rsidP="00C85B78">
      <w:pPr>
        <w:pStyle w:val="BodyText"/>
      </w:pPr>
      <w:r w:rsidRPr="00906591">
        <w:t>Job roles covere</w:t>
      </w:r>
      <w:r w:rsidRPr="00906591">
        <w:t>d by this qualification include:</w:t>
      </w:r>
    </w:p>
    <w:p w:rsidR="00000000" w:rsidRPr="00906591" w:rsidP="00906591">
      <w:pPr>
        <w:pStyle w:val="ListBullet"/>
      </w:pPr>
      <w:r w:rsidRPr="00906591">
        <w:t>Animal technician</w:t>
      </w:r>
    </w:p>
    <w:p w:rsidR="00000000" w:rsidRPr="00906591" w:rsidP="00906591">
      <w:pPr>
        <w:pStyle w:val="ListBullet"/>
      </w:pPr>
      <w:r w:rsidRPr="00906591">
        <w:t>Technical officer</w:t>
      </w:r>
    </w:p>
    <w:p w:rsidR="00000000" w:rsidRPr="00906591" w:rsidP="00906591">
      <w:pPr>
        <w:pStyle w:val="ListBullet"/>
      </w:pPr>
      <w:r w:rsidRPr="00906591">
        <w:t>Field technician</w:t>
      </w:r>
    </w:p>
    <w:p w:rsidR="00000000" w:rsidRPr="00906591" w:rsidP="00C85B78">
      <w:pPr>
        <w:pStyle w:val="BodyText"/>
      </w:pPr>
      <w:r w:rsidRPr="00906591">
        <w:t xml:space="preserve">Regulatory compliance with the Australian Code for the Care and Use of Animals for Scientific Purposes applies to some units of competency. In addition, </w:t>
      </w:r>
      <w:r w:rsidRPr="00906591">
        <w:t>individual units of competency may specify relevant licensing, legislative and/or regulatory requirements. Specific determination should be sought through the relevant State or Territory body.</w:t>
      </w:r>
    </w:p>
    <w:p w:rsidR="00000000" w:rsidRPr="00906591" w:rsidP="00906591">
      <w:pPr>
        <w:pStyle w:val="Heading1"/>
      </w:pPr>
      <w:bookmarkStart w:id="3" w:name="O_1218670"/>
      <w:bookmarkEnd w:id="3"/>
      <w:r w:rsidRPr="00906591">
        <w:t>Entry Requirements</w:t>
      </w:r>
    </w:p>
    <w:p w:rsidR="00000000" w:rsidRPr="00906591" w:rsidP="00C85B78">
      <w:pPr>
        <w:pStyle w:val="BodyText"/>
      </w:pPr>
      <w:r w:rsidRPr="00906591">
        <w:t>There are no entry requir</w:t>
      </w:r>
      <w:r w:rsidRPr="00906591">
        <w:t>ements for this qualification.</w:t>
      </w:r>
    </w:p>
    <w:p w:rsidR="00000000" w:rsidRPr="00906591" w:rsidP="00906591">
      <w:pPr>
        <w:pStyle w:val="Heading1"/>
      </w:pPr>
      <w:bookmarkStart w:id="4" w:name="O_1218669"/>
      <w:bookmarkEnd w:id="4"/>
      <w:r w:rsidRPr="00906591">
        <w:t>Packaging Rules</w:t>
      </w:r>
    </w:p>
    <w:p w:rsidR="00000000" w:rsidRPr="00906591" w:rsidP="00C85B78">
      <w:pPr>
        <w:pStyle w:val="BodyText"/>
      </w:pPr>
      <w:r w:rsidRPr="00906591">
        <w:t xml:space="preserve">To achieve this qualification, competency must be demonstrated in: </w:t>
      </w:r>
    </w:p>
    <w:p w:rsidR="00000000" w:rsidRPr="00906591" w:rsidP="00906591">
      <w:pPr>
        <w:pStyle w:val="ListBullet"/>
      </w:pPr>
      <w:r w:rsidRPr="00906591">
        <w:t>13 units of competency:</w:t>
      </w:r>
    </w:p>
    <w:p w:rsidR="00000000" w:rsidRPr="00906591" w:rsidP="00906591">
      <w:pPr>
        <w:pStyle w:val="ListBullet2"/>
      </w:pPr>
      <w:r w:rsidRPr="00906591">
        <w:t>9 core units plus</w:t>
      </w:r>
    </w:p>
    <w:p w:rsidR="00000000" w:rsidRPr="00906591" w:rsidP="00906591">
      <w:pPr>
        <w:pStyle w:val="ListBullet2"/>
      </w:pPr>
      <w:r w:rsidRPr="00906591">
        <w:t>4 elective units.</w:t>
      </w:r>
    </w:p>
    <w:p w:rsidR="00000000" w:rsidRPr="00906591" w:rsidP="00906591">
      <w:pPr>
        <w:pStyle w:val="BodyText"/>
      </w:pPr>
    </w:p>
    <w:p w:rsidR="00000000" w:rsidRPr="00906591" w:rsidP="00C85B78">
      <w:pPr>
        <w:pStyle w:val="BodyText"/>
      </w:pPr>
      <w:r w:rsidRPr="00906591">
        <w:t>Elective units must ensure the integrity of the qualificati</w:t>
      </w:r>
      <w:r w:rsidRPr="00906591">
        <w:t>on’s Australian Qualification Framework (AQF) alignment and contribute to a valid, industry-supported vocational outcome. The electives are to be chosen as follows:</w:t>
      </w:r>
    </w:p>
    <w:p w:rsidR="00000000" w:rsidRPr="00906591" w:rsidP="00906591">
      <w:pPr>
        <w:pStyle w:val="ListBullet"/>
      </w:pPr>
      <w:r w:rsidRPr="00906591">
        <w:t>at least 2 from the electives in Group A</w:t>
      </w:r>
    </w:p>
    <w:p w:rsidR="00000000" w:rsidRPr="00906591" w:rsidP="00906591">
      <w:pPr>
        <w:pStyle w:val="ListBullet"/>
      </w:pPr>
      <w:r w:rsidRPr="00906591">
        <w:t>up to 2 units from Group B or any currently endorsed Training Package or accredited course.</w:t>
      </w:r>
    </w:p>
    <w:p w:rsidR="00000000" w:rsidRPr="00906591" w:rsidP="00906591">
      <w:pPr>
        <w:pStyle w:val="BodyText"/>
      </w:pPr>
    </w:p>
    <w:p w:rsidR="00000000" w:rsidRPr="00906591" w:rsidP="00906591">
      <w:pPr>
        <w:pStyle w:val="BodyTextBold"/>
      </w:pPr>
      <w:r w:rsidRPr="0090659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ACMATE306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Follow containment and exclusion procedures in animal facilities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ACMATE307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Work within an animal technology facility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ACMGAS202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Participate i</w:t>
            </w:r>
            <w:r w:rsidRPr="00906591">
              <w:t>n workplace communications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ACMGAS204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Feed and water animals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ACMGAS301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Maintain and monitor animal health and wellbeing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ACMGAS302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enrichment for animals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ACMGAS304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Carry out simple breeding procedures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rodents and rabbits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91" w:rsidP="00906591">
            <w:pPr>
              <w:pStyle w:val="BodyText"/>
            </w:pPr>
            <w:r w:rsidRPr="00906591">
              <w:t>Contribute to workplace health and safety processes</w:t>
            </w:r>
          </w:p>
        </w:tc>
      </w:tr>
    </w:tbl>
    <w:p w:rsidR="00000000" w:rsidRPr="00906591" w:rsidP="00906591">
      <w:pPr>
        <w:pStyle w:val="BodyTextBold"/>
      </w:pPr>
    </w:p>
    <w:p w:rsidR="00000000" w:rsidRPr="00906591" w:rsidP="00906591">
      <w:pPr>
        <w:pStyle w:val="BodyTextBold"/>
      </w:pPr>
      <w:r w:rsidRPr="00906591">
        <w:t>Elective units</w:t>
      </w:r>
    </w:p>
    <w:p w:rsidR="00000000" w:rsidRPr="00906591" w:rsidP="00906591">
      <w:pPr>
        <w:pStyle w:val="BodyTextBold"/>
      </w:pPr>
      <w:r w:rsidRPr="00906591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ACMATE402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Conduct euthanasia of research animals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ACMGAS307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Identify animal anatomy and physiology for animal care work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ACMSUS201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Participate in environmentally sustainable work practices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ACMVET203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Assist with surgery preparation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 xml:space="preserve">Provide First Aid 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Record and present data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MSL933005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Maintain the laboratory/field workplace fit for purpose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Pe</w:t>
            </w:r>
            <w:r w:rsidRPr="00906591">
              <w:t>rform basic tests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MSL973014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Prepare working solutions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MSL973016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Perform aseptic techniques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MSL973019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91" w:rsidP="00906591">
            <w:pPr>
              <w:pStyle w:val="BodyText"/>
            </w:pPr>
            <w:r w:rsidRPr="00906591">
              <w:t>Perform microscopic examination</w:t>
            </w:r>
          </w:p>
        </w:tc>
      </w:tr>
    </w:tbl>
    <w:p w:rsidR="00000000" w:rsidRPr="00906591" w:rsidP="00906591">
      <w:pPr>
        <w:pStyle w:val="BodyTextBold"/>
      </w:pPr>
    </w:p>
    <w:p w:rsidR="00000000" w:rsidRPr="00906591" w:rsidP="00906591">
      <w:pPr>
        <w:pStyle w:val="BodyTextBold"/>
      </w:pPr>
      <w:r w:rsidRPr="00906591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amphibians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birds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common native mammals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domestic dogs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domestic cats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marine fish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freshwater fish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marine invertebrates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terrestrial and freshwater invertebrates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Provide basic care of mammals</w:t>
            </w:r>
          </w:p>
        </w:tc>
      </w:tr>
      <w:tr w:rsidTr="0090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ACMSPE311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91" w:rsidP="00906591">
            <w:pPr>
              <w:pStyle w:val="BodyText"/>
            </w:pPr>
            <w:r w:rsidRPr="00906591">
              <w:t>Provide basic care of non-venomous reptiles</w:t>
            </w:r>
          </w:p>
        </w:tc>
      </w:tr>
    </w:tbl>
    <w:p w:rsidR="00000000" w:rsidRPr="00906591" w:rsidP="00906591">
      <w:pPr>
        <w:pStyle w:val="BodyText"/>
      </w:pPr>
    </w:p>
    <w:p w:rsidR="00000000" w:rsidRPr="00906591" w:rsidP="00906591">
      <w:pPr>
        <w:pStyle w:val="AllowPageBreak"/>
      </w:pPr>
    </w:p>
    <w:p w:rsidR="00000000" w:rsidRPr="00906591" w:rsidP="00906591">
      <w:pPr>
        <w:pStyle w:val="Heading1"/>
      </w:pPr>
      <w:bookmarkStart w:id="5" w:name="O_1218668"/>
      <w:bookmarkEnd w:id="5"/>
      <w:r w:rsidRPr="00906591">
        <w:t xml:space="preserve">Qualification Mapping </w:t>
      </w:r>
      <w:r w:rsidRPr="00906591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06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Bold"/>
              <w:rPr>
                <w:lang w:val="en-NZ"/>
              </w:rPr>
            </w:pPr>
            <w:r w:rsidRPr="0090659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Bold"/>
              <w:rPr>
                <w:lang w:val="en-NZ"/>
              </w:rPr>
            </w:pPr>
            <w:r w:rsidRPr="0090659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Bold"/>
              <w:rPr>
                <w:lang w:val="en-NZ"/>
              </w:rPr>
            </w:pPr>
            <w:r w:rsidRPr="0090659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Bold"/>
              <w:rPr>
                <w:lang w:val="en-NZ"/>
              </w:rPr>
            </w:pPr>
            <w:r w:rsidRPr="00906591">
              <w:t>Equivalence status</w:t>
            </w:r>
          </w:p>
        </w:tc>
      </w:tr>
      <w:tr w:rsidTr="00906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ACM30219 Certificate III in Animal Technology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ACM30219 Certificate III in Animal Technology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91">
            <w:pPr>
              <w:pStyle w:val="BodyText"/>
              <w:rPr>
                <w:lang w:val="en-NZ"/>
              </w:rPr>
            </w:pPr>
            <w:r w:rsidRPr="00906591">
              <w:t>Qualification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91" w:rsidP="00906591">
            <w:pPr>
              <w:pStyle w:val="BodyText"/>
            </w:pPr>
            <w:r w:rsidRPr="00906591">
              <w:t xml:space="preserve">Equivalent </w:t>
            </w:r>
          </w:p>
        </w:tc>
      </w:tr>
    </w:tbl>
    <w:p w:rsidR="00C85B78" w:rsidP="00906591">
      <w:pPr>
        <w:pStyle w:val="BodyText"/>
      </w:pPr>
    </w:p>
    <w:p w:rsidR="00C85B78" w:rsidP="00906591">
      <w:pPr>
        <w:pStyle w:val="BodyText"/>
      </w:pPr>
    </w:p>
    <w:p w:rsidR="00000000" w:rsidRPr="00906591" w:rsidP="00906591">
      <w:pPr>
        <w:pStyle w:val="Heading1"/>
      </w:pPr>
      <w:bookmarkStart w:id="6" w:name="O_1218673"/>
      <w:bookmarkEnd w:id="6"/>
      <w:r w:rsidRPr="00906591">
        <w:t>Links</w:t>
      </w:r>
    </w:p>
    <w:p w:rsidR="00000000" w:rsidRPr="00906591" w:rsidP="00C85B78">
      <w:pPr>
        <w:pStyle w:val="BodyText"/>
      </w:pPr>
      <w:r w:rsidRPr="0090659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6200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06591" w:rsidP="00906591"/>
    <w:sectPr w:rsidSect="009065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91" w:rsidRPr="00C85B78" w:rsidP="00C85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78" w:rsidP="00906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5B78" w:rsidP="00906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5B78" w:rsidP="00906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591" w:rsidRPr="00C85B78" w:rsidP="00C85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78" w:rsidRPr="002D2AF8" w:rsidP="00906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ACM30219 Certificate III in Animal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C85B78" w:rsidP="00906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901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1EF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ACB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591"/>
  </w:style>
  <w:style w:type="character" w:customStyle="1" w:styleId="Heading1Char">
    <w:name w:val="Heading 1 Char"/>
    <w:basedOn w:val="DefaultParagraphFont"/>
    <w:link w:val="Heading1"/>
    <w:rsid w:val="00906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5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65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6591"/>
    <w:rPr>
      <w:b/>
    </w:rPr>
  </w:style>
  <w:style w:type="character" w:customStyle="1" w:styleId="Heading2Char">
    <w:name w:val="Heading 2 Char"/>
    <w:basedOn w:val="DefaultParagraphFont"/>
    <w:link w:val="Heading2"/>
    <w:rsid w:val="00906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6591"/>
    <w:rPr>
      <w:b/>
      <w:spacing w:val="0"/>
    </w:rPr>
  </w:style>
  <w:style w:type="paragraph" w:customStyle="1" w:styleId="SuperTitle">
    <w:name w:val="SuperTitle"/>
    <w:basedOn w:val="Title"/>
    <w:rsid w:val="00906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5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591"/>
    <w:rPr>
      <w:i/>
    </w:rPr>
  </w:style>
  <w:style w:type="paragraph" w:styleId="Caption">
    <w:name w:val="caption"/>
    <w:basedOn w:val="BodyText"/>
    <w:next w:val="Normal"/>
    <w:qFormat/>
    <w:rsid w:val="00906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591"/>
  </w:style>
  <w:style w:type="paragraph" w:styleId="TableofFigures">
    <w:name w:val="table of figures"/>
    <w:basedOn w:val="Normal"/>
    <w:next w:val="Normal"/>
    <w:semiHidden/>
    <w:rsid w:val="00906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5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591"/>
    <w:rPr>
      <w:rFonts w:ascii="Wingdings" w:hAnsi="Wingdings"/>
    </w:rPr>
  </w:style>
  <w:style w:type="paragraph" w:customStyle="1" w:styleId="TableHeading">
    <w:name w:val="Table Heading"/>
    <w:basedOn w:val="HeadingBase"/>
    <w:rsid w:val="00906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591"/>
    <w:rPr>
      <w:color w:val="0033CC"/>
      <w:u w:val="none"/>
    </w:rPr>
  </w:style>
  <w:style w:type="paragraph" w:customStyle="1" w:styleId="BodyTextRight">
    <w:name w:val="Body Text Right"/>
    <w:basedOn w:val="BodyText"/>
    <w:rsid w:val="00906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5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591"/>
    <w:rPr>
      <w:sz w:val="32"/>
    </w:rPr>
  </w:style>
  <w:style w:type="paragraph" w:customStyle="1" w:styleId="HeadingProcedure">
    <w:name w:val="Heading Procedure"/>
    <w:basedOn w:val="HeadingBase"/>
    <w:next w:val="Normal"/>
    <w:rsid w:val="00906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591"/>
    <w:pPr>
      <w:spacing w:before="60" w:after="60"/>
    </w:pPr>
  </w:style>
  <w:style w:type="paragraph" w:styleId="ListContinue">
    <w:name w:val="List Continue"/>
    <w:basedOn w:val="List"/>
    <w:rsid w:val="00906591"/>
    <w:pPr>
      <w:ind w:firstLine="0"/>
    </w:pPr>
  </w:style>
  <w:style w:type="paragraph" w:customStyle="1" w:styleId="ListNote">
    <w:name w:val="List Note"/>
    <w:basedOn w:val="List"/>
    <w:rsid w:val="00906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591"/>
    <w:rPr>
      <w:rFonts w:ascii="Courier New" w:hAnsi="Courier New"/>
    </w:rPr>
  </w:style>
  <w:style w:type="paragraph" w:customStyle="1" w:styleId="NoteBullet">
    <w:name w:val="Note Bullet"/>
    <w:basedOn w:val="Note"/>
    <w:rsid w:val="00906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5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591"/>
    <w:rPr>
      <w:b/>
      <w:smallCaps/>
    </w:rPr>
  </w:style>
  <w:style w:type="paragraph" w:customStyle="1" w:styleId="TableListNumber">
    <w:name w:val="Table List Number"/>
    <w:basedOn w:val="ListNumber"/>
    <w:rsid w:val="00906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591"/>
    <w:pPr>
      <w:numPr>
        <w:numId w:val="9"/>
      </w:numPr>
    </w:pPr>
  </w:style>
  <w:style w:type="paragraph" w:customStyle="1" w:styleId="ListAlpha2">
    <w:name w:val="List Alpha 2"/>
    <w:basedOn w:val="List2"/>
    <w:rsid w:val="00906591"/>
    <w:pPr>
      <w:numPr>
        <w:numId w:val="8"/>
      </w:numPr>
    </w:pPr>
  </w:style>
  <w:style w:type="paragraph" w:styleId="List2">
    <w:name w:val="List 2"/>
    <w:basedOn w:val="BodyText"/>
    <w:rsid w:val="00906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5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5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591"/>
    <w:pPr>
      <w:numPr>
        <w:numId w:val="4"/>
      </w:numPr>
    </w:pPr>
  </w:style>
  <w:style w:type="paragraph" w:styleId="ListContinue2">
    <w:name w:val="List Continue 2"/>
    <w:basedOn w:val="List2"/>
    <w:rsid w:val="00906591"/>
    <w:pPr>
      <w:ind w:firstLine="0"/>
    </w:pPr>
  </w:style>
  <w:style w:type="paragraph" w:styleId="ListContinue3">
    <w:name w:val="List Continue 3"/>
    <w:basedOn w:val="List3"/>
    <w:rsid w:val="00906591"/>
    <w:pPr>
      <w:ind w:left="1021" w:firstLine="0"/>
    </w:pPr>
  </w:style>
  <w:style w:type="paragraph" w:styleId="ListContinue4">
    <w:name w:val="List Continue 4"/>
    <w:basedOn w:val="List4"/>
    <w:rsid w:val="00906591"/>
    <w:pPr>
      <w:ind w:firstLine="0"/>
    </w:pPr>
  </w:style>
  <w:style w:type="paragraph" w:styleId="ListContinue5">
    <w:name w:val="List Continue 5"/>
    <w:basedOn w:val="List5"/>
    <w:rsid w:val="00906591"/>
    <w:pPr>
      <w:ind w:firstLine="0"/>
    </w:pPr>
  </w:style>
  <w:style w:type="paragraph" w:styleId="ListNumber3">
    <w:name w:val="List Number 3"/>
    <w:basedOn w:val="List3"/>
    <w:rsid w:val="00906591"/>
    <w:pPr>
      <w:numPr>
        <w:numId w:val="5"/>
      </w:numPr>
    </w:pPr>
  </w:style>
  <w:style w:type="paragraph" w:styleId="ListNumber4">
    <w:name w:val="List Number 4"/>
    <w:basedOn w:val="List4"/>
    <w:rsid w:val="00906591"/>
    <w:pPr>
      <w:numPr>
        <w:numId w:val="6"/>
      </w:numPr>
    </w:pPr>
  </w:style>
  <w:style w:type="paragraph" w:styleId="ListNumber5">
    <w:name w:val="List Number 5"/>
    <w:basedOn w:val="List5"/>
    <w:rsid w:val="00906591"/>
    <w:pPr>
      <w:numPr>
        <w:numId w:val="7"/>
      </w:numPr>
    </w:pPr>
  </w:style>
  <w:style w:type="paragraph" w:styleId="BlockText">
    <w:name w:val="Block Text"/>
    <w:basedOn w:val="Normal"/>
    <w:rsid w:val="00906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591"/>
    <w:rPr>
      <w:sz w:val="16"/>
      <w:vertAlign w:val="superscript"/>
    </w:rPr>
  </w:style>
  <w:style w:type="character" w:customStyle="1" w:styleId="Symbols">
    <w:name w:val="Symbols"/>
    <w:basedOn w:val="DefaultParagraphFont"/>
    <w:rsid w:val="00906591"/>
    <w:rPr>
      <w:rFonts w:ascii="Symbol" w:hAnsi="Symbol"/>
    </w:rPr>
  </w:style>
  <w:style w:type="character" w:customStyle="1" w:styleId="MenuOptions">
    <w:name w:val="Menu Options"/>
    <w:basedOn w:val="DefaultParagraphFont"/>
    <w:rsid w:val="00906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591"/>
    <w:rPr>
      <w:b/>
    </w:rPr>
  </w:style>
  <w:style w:type="character" w:customStyle="1" w:styleId="Underlined">
    <w:name w:val="Underlined"/>
    <w:basedOn w:val="DefaultParagraphFont"/>
    <w:rsid w:val="00906591"/>
    <w:rPr>
      <w:u w:val="single"/>
    </w:rPr>
  </w:style>
  <w:style w:type="paragraph" w:customStyle="1" w:styleId="TableBodyTextRight">
    <w:name w:val="Table Body Text Right"/>
    <w:basedOn w:val="TableBodyText"/>
    <w:rsid w:val="00906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591"/>
    <w:rPr>
      <w:sz w:val="18"/>
    </w:rPr>
  </w:style>
  <w:style w:type="paragraph" w:customStyle="1" w:styleId="BodySmallRight">
    <w:name w:val="Body Small Right"/>
    <w:basedOn w:val="BodyTextRight"/>
    <w:rsid w:val="00906591"/>
    <w:rPr>
      <w:sz w:val="18"/>
      <w:szCs w:val="18"/>
    </w:rPr>
  </w:style>
  <w:style w:type="paragraph" w:customStyle="1" w:styleId="MarginEdition">
    <w:name w:val="Margin Edition"/>
    <w:basedOn w:val="MarginNote"/>
    <w:rsid w:val="00906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591"/>
    <w:rPr>
      <w:sz w:val="2"/>
      <w:szCs w:val="2"/>
    </w:rPr>
  </w:style>
  <w:style w:type="character" w:customStyle="1" w:styleId="Small">
    <w:name w:val="Small"/>
    <w:basedOn w:val="DefaultParagraphFont"/>
    <w:rsid w:val="00906591"/>
    <w:rPr>
      <w:sz w:val="16"/>
    </w:rPr>
  </w:style>
  <w:style w:type="paragraph" w:customStyle="1" w:styleId="WideTable">
    <w:name w:val="Wide Table"/>
    <w:basedOn w:val="Normal"/>
    <w:rsid w:val="00906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591"/>
  </w:style>
  <w:style w:type="paragraph" w:styleId="Quote">
    <w:name w:val="Quote"/>
    <w:basedOn w:val="Heading1"/>
    <w:link w:val="QuoteChar"/>
    <w:qFormat/>
    <w:rsid w:val="00906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591"/>
    <w:pPr>
      <w:pageBreakBefore/>
    </w:pPr>
  </w:style>
  <w:style w:type="paragraph" w:customStyle="1" w:styleId="Border">
    <w:name w:val="Border"/>
    <w:basedOn w:val="Normal"/>
    <w:qFormat/>
    <w:rsid w:val="00906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591"/>
    <w:rPr>
      <w:u w:val="single"/>
    </w:rPr>
  </w:style>
  <w:style w:type="character" w:customStyle="1" w:styleId="BoldandItalics">
    <w:name w:val="Bold and Italics"/>
    <w:qFormat/>
    <w:rsid w:val="00906591"/>
    <w:rPr>
      <w:b/>
      <w:i/>
      <w:u w:val="none"/>
    </w:rPr>
  </w:style>
  <w:style w:type="paragraph" w:styleId="BalloonText">
    <w:name w:val="Balloon Text"/>
    <w:basedOn w:val="Normal"/>
    <w:link w:val="BalloonTextChar"/>
    <w:rsid w:val="00906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5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5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523</Words>
  <Characters>3378</Characters>
  <Application>Microsoft Office Word</Application>
  <DocSecurity>0</DocSecurity>
  <Lines>153</Lines>
  <Paragraphs>125</Paragraphs>
  <ScaleCrop>false</ScaleCrop>
  <Company>Author-it Software Corporation Ltd.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ACM30219 Certificate III in Animal Technology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2022-02-18T08:16:16Z</dcterms:created>
  <dcterms:modified xsi:type="dcterms:W3CDTF">2022-02-17T13:53:00Z</dcterms:modified>
</cp:coreProperties>
</file>