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MEM24035 Undertake eddy current array tests</w:t>
      </w:r>
      <w:bookmarkEnd w:id="0"/>
      <w:bookmarkEnd w:id="1"/>
    </w:p>
    <w:p w:rsidR="00D44002" w:rsidRPr="00F31CE3" w:rsidP="00F31CE3" w14:paraId="160C8F32" w14:textId="3B105B63">
      <w:pPr>
        <w:pStyle w:val="ChapterTitle"/>
      </w:pPr>
      <w:bookmarkStart w:id="2" w:name="MEM24035"/>
      <w:r w:rsidRPr="00F31CE3">
        <w:t>MEM24035 Undertake eddy current array tests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defines the skills and knowledge required by non-destructive testing (NDT) technicians to perform eddy current array testing to the level described in relevant Australian and international standards and codes. The unit applies to eddy current array testing undertaken in a range of industrial applications including testing on fabrications, structures and components. Eddy current array testing may be performed by NDT technicians in a wide range of industries and sectors including mechanical or mechatronics engineering, manufacturing, aerospace, and associated industry sectors.</w:t>
      </w:r>
    </w:p>
    <w:p w:rsidR="00D44002" w:rsidRPr="00F31CE3" w:rsidP="00F31CE3">
      <w:r w:rsidRPr="00F31CE3">
        <w:t>The unit covers calibration, set-up, and use of eddy current array fixed and mobile testing equipment, selection of the most appropriate testing technique and probes, interpreting results including classifying defects and reporting of test results. Techniques covered include eddy current array surface testing and eddy current array tube testing. These employees work under the general supervision of personnel such as engineering associates, NDT technicians aligned to level 3 in technical standards; professional engineers and scientists; engineering technologists; and production, operations and maintenance managers.</w:t>
      </w:r>
    </w:p>
    <w:p w:rsidR="00D44002" w:rsidRPr="00F31CE3" w:rsidP="00F31CE3">
      <w:r w:rsidRPr="00F31CE3">
        <w:t xml:space="preserve">Where interpretation of technical drawings is required, unit </w:t>
      </w:r>
      <w:r w:rsidRPr="00F31CE3">
        <w:t>MEM09229</w:t>
      </w:r>
      <w:r w:rsidRPr="00F31CE3">
        <w:t xml:space="preserve"> Read and interpret technical drawings should also be selected.</w:t>
      </w:r>
    </w:p>
    <w:p w:rsidR="00D44002" w:rsidRPr="00F31CE3" w:rsidP="00F31CE3">
      <w:r w:rsidRPr="00F31CE3">
        <w:t xml:space="preserve">Where the selection and use of engineering measurement is required, unit </w:t>
      </w:r>
      <w:r w:rsidRPr="00F31CE3">
        <w:t>MEM12023</w:t>
      </w:r>
      <w:r w:rsidRPr="00F31CE3">
        <w:t xml:space="preserve"> Perform engineering measurements should also be selected.</w:t>
      </w:r>
    </w:p>
    <w:p w:rsidR="00D44002" w:rsidRPr="00F31CE3" w:rsidP="00F31CE3">
      <w:r w:rsidRPr="00F31CE3">
        <w:t xml:space="preserve">Where the selection and use of hand tools are required unit </w:t>
      </w:r>
      <w:r w:rsidRPr="00F31CE3">
        <w:t>MEM18001</w:t>
      </w:r>
      <w:r w:rsidRPr="00F31CE3">
        <w:t xml:space="preserve"> Use hand tools should also be selected.</w:t>
      </w:r>
    </w:p>
    <w:p w:rsidR="00D44002" w:rsidRPr="00F31CE3" w:rsidP="00F31CE3">
      <w:r w:rsidRPr="00F31CE3">
        <w:t xml:space="preserve">Where the selection and use of power tools are required, unit </w:t>
      </w:r>
      <w:r w:rsidRPr="00F31CE3">
        <w:t>MEM18002</w:t>
      </w:r>
      <w:r w:rsidRPr="00F31CE3">
        <w:t xml:space="preserve"> Use power tools/hand held operations should also be selected.</w:t>
      </w:r>
    </w:p>
    <w:p w:rsidR="00D44002" w:rsidRPr="00F31CE3" w:rsidP="00F31CE3">
      <w:r w:rsidRPr="00F31CE3">
        <w:t>Band: B</w:t>
      </w:r>
    </w:p>
    <w:p w:rsidR="00D44002" w:rsidRPr="00F31CE3" w:rsidP="00F31CE3">
      <w:r w:rsidRPr="00F31CE3">
        <w:t>Unit Weight: 6</w:t>
      </w:r>
    </w:p>
    <w:p w:rsidR="00D44002" w:rsidRPr="00F31CE3" w:rsidP="00F31CE3">
      <w:pPr>
        <w:pStyle w:val="Heading1"/>
      </w:pPr>
      <w:r w:rsidRPr="00F31CE3">
        <w:t>Licensing/Regulatory Information</w:t>
      </w:r>
    </w:p>
    <w:p w:rsidR="00D44002" w:rsidRPr="00F31CE3" w:rsidP="00F31CE3">
      <w:r w:rsidRPr="00F31CE3">
        <w:t xml:space="preserve">Assessment as competent against </w:t>
      </w:r>
      <w:r w:rsidRPr="00F31CE3">
        <w:t>MEM24035</w:t>
      </w:r>
      <w:r w:rsidRPr="00F31CE3">
        <w:t xml:space="preserve"> Undertake eddy current array tests may contribute to certification against Australian standards where the assessment in this unit of competency is carried out in conjunction with an examining authority as described in AS ISO 9712 NDT – Qualification and certification of personnel or subsequent Standards.</w:t>
      </w:r>
    </w:p>
    <w:p w:rsidR="00D44002" w:rsidRPr="00F31CE3" w:rsidP="00F31CE3">
      <w:pPr>
        <w:pStyle w:val="Heading1"/>
      </w:pPr>
      <w:r w:rsidRPr="00F31CE3">
        <w:t>Pre-requisite unit(s)</w:t>
      </w:r>
    </w:p>
    <w:p w:rsidR="00D44002" w:rsidRPr="00F31CE3" w:rsidP="00F31CE3">
      <w:r w:rsidRPr="00F31CE3">
        <w:t>MEM13015</w:t>
      </w:r>
      <w:r w:rsidRPr="00F31CE3">
        <w:t xml:space="preserve"> Work safely and effectively in manufacturing and engineering</w:t>
      </w:r>
    </w:p>
    <w:p w:rsidR="00D44002" w:rsidRPr="00F31CE3" w:rsidP="00F31CE3">
      <w:r w:rsidRPr="00F31CE3">
        <w:t>MEM16006</w:t>
      </w:r>
      <w:r w:rsidRPr="00F31CE3">
        <w:t xml:space="preserve"> Organise and communicate information</w:t>
      </w:r>
    </w:p>
    <w:p w:rsidR="00D44002" w:rsidRPr="00F31CE3" w:rsidP="00F31CE3">
      <w:r w:rsidRPr="00F31CE3">
        <w:t>MEM24026</w:t>
      </w:r>
      <w:r w:rsidRPr="00F31CE3">
        <w:t xml:space="preserve"> Undertake eddy current tests </w:t>
      </w:r>
    </w:p>
    <w:p w:rsidR="00D44002" w:rsidRPr="00F31CE3" w:rsidP="00F31CE3">
      <w:r w:rsidRPr="00F31CE3">
        <w:t>MEM24039</w:t>
      </w:r>
      <w:r w:rsidRPr="00F31CE3">
        <w:t xml:space="preserve"> Apply materials technology principles to non-destructive testing </w:t>
      </w:r>
    </w:p>
    <w:p w:rsidR="00D44002" w:rsidRPr="00F31CE3" w:rsidP="00F31CE3">
      <w:r w:rsidRPr="00F31CE3">
        <w:t>MEM30007</w:t>
      </w:r>
      <w:r w:rsidRPr="00F31CE3">
        <w:t xml:space="preserve"> Select common engineering materials</w:t>
      </w:r>
    </w:p>
    <w:p w:rsidR="00D44002" w:rsidRPr="00F31CE3" w:rsidP="00F31CE3">
      <w:pPr>
        <w:pStyle w:val="Heading1"/>
      </w:pPr>
      <w:r w:rsidRPr="00F31CE3">
        <w:t>Competency field(s)</w:t>
      </w:r>
    </w:p>
    <w:p w:rsidR="00D44002" w:rsidRPr="00F31CE3" w:rsidP="00F31CE3">
      <w:r w:rsidRPr="00F31CE3">
        <w:t>Non-destructive testing</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803"/>
        <w:gridCol w:w="6257"/>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Establish job requirements</w:t>
            </w:r>
          </w:p>
        </w:tc>
        <w:tc>
          <w:tcPr>
            <w:tcW w:w="0" w:type="auto"/>
          </w:tcPr>
          <w:p w:rsidR="00D44002" w:rsidRPr="00F31CE3" w:rsidP="00F31CE3">
            <w:r w:rsidRPr="00F31CE3">
              <w:t>1.1 Comply with relevant WHS and regulatory requirements, standards, codes of practice and standard operating procedures (SOPs) for eddy current array testing</w:t>
            </w:r>
          </w:p>
          <w:p w:rsidR="00D44002" w:rsidRPr="00F31CE3" w:rsidP="00F31CE3">
            <w:r w:rsidRPr="00F31CE3">
              <w:t>1.2 Identify job requirements from specifications, job sheets or work instructions</w:t>
            </w:r>
          </w:p>
        </w:tc>
      </w:tr>
      <w:tr>
        <w:tblPrEx>
          <w:tblW w:w="5000" w:type="pct"/>
        </w:tblPrEx>
        <w:tc>
          <w:tcPr>
            <w:tcW w:w="0" w:type="auto"/>
          </w:tcPr>
          <w:p w:rsidR="00D44002" w:rsidRPr="00F31CE3" w:rsidP="00F31CE3">
            <w:r w:rsidRPr="00F31CE3">
              <w:t>2. Prepare for testing</w:t>
            </w:r>
          </w:p>
        </w:tc>
        <w:tc>
          <w:tcPr>
            <w:tcW w:w="0" w:type="auto"/>
          </w:tcPr>
          <w:p w:rsidR="00D44002" w:rsidRPr="00F31CE3" w:rsidP="00F31CE3">
            <w:r w:rsidRPr="00F31CE3">
              <w:t>2.1 Liaise with client to explain testing requirements and schedule tests</w:t>
            </w:r>
          </w:p>
          <w:p w:rsidR="00D44002" w:rsidRPr="00F31CE3" w:rsidP="00F31CE3">
            <w:r w:rsidRPr="00F31CE3">
              <w:t>2.2 Use established safe work practices and personal protective equipment (PPE) in accordance with SOPs</w:t>
            </w:r>
          </w:p>
          <w:p w:rsidR="00D44002" w:rsidRPr="00F31CE3" w:rsidP="00F31CE3">
            <w:r w:rsidRPr="00F31CE3">
              <w:t>2.3 Identify inspection areas and determine if special access requirements appropriate for the NDT test need to be communicated to the client</w:t>
            </w:r>
          </w:p>
          <w:p w:rsidR="00D44002" w:rsidRPr="00F31CE3" w:rsidP="00F31CE3">
            <w:r w:rsidRPr="00F31CE3">
              <w:t>2.4 Clean and prepare for testing using appropriate procedures and materials</w:t>
            </w:r>
          </w:p>
          <w:p w:rsidR="00D44002" w:rsidRPr="00F31CE3" w:rsidP="00F31CE3">
            <w:r w:rsidRPr="00F31CE3">
              <w:t>2.5 Assess inspection areas visually and identify obvious discontinuities</w:t>
            </w:r>
          </w:p>
        </w:tc>
      </w:tr>
      <w:tr>
        <w:tblPrEx>
          <w:tblW w:w="5000" w:type="pct"/>
        </w:tblPrEx>
        <w:tc>
          <w:tcPr>
            <w:tcW w:w="0" w:type="auto"/>
          </w:tcPr>
          <w:p w:rsidR="00D44002" w:rsidRPr="00F31CE3" w:rsidP="00F31CE3">
            <w:r w:rsidRPr="00F31CE3">
              <w:t>3. Conduct eddy current array tests</w:t>
            </w:r>
          </w:p>
        </w:tc>
        <w:tc>
          <w:tcPr>
            <w:tcW w:w="0" w:type="auto"/>
          </w:tcPr>
          <w:p w:rsidR="00D44002" w:rsidRPr="00F31CE3" w:rsidP="00F31CE3">
            <w:r w:rsidRPr="00F31CE3">
              <w:t>3.1 Select the most appropriate eddy current array test technique for the material or application</w:t>
            </w:r>
          </w:p>
          <w:p w:rsidR="00D44002" w:rsidRPr="00F31CE3" w:rsidP="00F31CE3">
            <w:r w:rsidRPr="00F31CE3">
              <w:t>3.2 Select test equipment and appropriate probe type and shape</w:t>
            </w:r>
          </w:p>
          <w:p w:rsidR="00D44002" w:rsidRPr="00F31CE3" w:rsidP="00F31CE3">
            <w:r w:rsidRPr="00F31CE3">
              <w:t>3.3 Conduct reference calibration in accordance with relevant standards, codes and/or procedures</w:t>
            </w:r>
          </w:p>
          <w:p w:rsidR="00D44002" w:rsidRPr="00F31CE3" w:rsidP="00F31CE3">
            <w:r w:rsidRPr="00F31CE3">
              <w:t>3.4 Optimise test set up by calculating effects on probe dimensions, frequency and phase of induced field and material conductivity on eddy current penetration</w:t>
            </w:r>
          </w:p>
          <w:p w:rsidR="00D44002" w:rsidRPr="00F31CE3" w:rsidP="00F31CE3">
            <w:r w:rsidRPr="00F31CE3">
              <w:t>3.5 Conduct eddy current test(s) in accordance with relevant standards, codes, work instructions and WHS requirements</w:t>
            </w:r>
          </w:p>
          <w:p w:rsidR="00D44002" w:rsidRPr="00F31CE3" w:rsidP="00F31CE3">
            <w:r w:rsidRPr="00F31CE3">
              <w:t>3.6 Store and maintain eddy current array testing equipment in accordance with SOPs and WHS requirements</w:t>
            </w:r>
          </w:p>
        </w:tc>
      </w:tr>
      <w:tr>
        <w:tblPrEx>
          <w:tblW w:w="5000" w:type="pct"/>
        </w:tblPrEx>
        <w:tc>
          <w:tcPr>
            <w:tcW w:w="0" w:type="auto"/>
          </w:tcPr>
          <w:p w:rsidR="00D44002" w:rsidRPr="00F31CE3" w:rsidP="00F31CE3">
            <w:r w:rsidRPr="00F31CE3">
              <w:t>4. Interpret and report results of eddy current array tests</w:t>
            </w:r>
          </w:p>
        </w:tc>
        <w:tc>
          <w:tcPr>
            <w:tcW w:w="0" w:type="auto"/>
          </w:tcPr>
          <w:p w:rsidR="00D44002" w:rsidRPr="00F31CE3" w:rsidP="00F31CE3">
            <w:r w:rsidRPr="00F31CE3">
              <w:t>4.1 Review conduct of the test and confirm test procedures were applied correctly</w:t>
            </w:r>
          </w:p>
          <w:p w:rsidR="00D44002" w:rsidRPr="00F31CE3" w:rsidP="00F31CE3">
            <w:r w:rsidRPr="00F31CE3">
              <w:t>4.2 Monitor scans and assess indications for discontinuities, defects and other data required in test report</w:t>
            </w:r>
          </w:p>
          <w:p w:rsidR="00D44002" w:rsidRPr="00F31CE3" w:rsidP="00F31CE3">
            <w:r w:rsidRPr="00F31CE3">
              <w:t>4.3 Apply acceptance criteria to discontinuities to detect defects</w:t>
            </w:r>
          </w:p>
          <w:p w:rsidR="00D44002" w:rsidRPr="00F31CE3" w:rsidP="00F31CE3">
            <w:r w:rsidRPr="00F31CE3">
              <w:t>4.4 Classify defects in accordance with test specification and relevant standards</w:t>
            </w:r>
          </w:p>
          <w:p w:rsidR="00D44002" w:rsidRPr="00F31CE3" w:rsidP="00F31CE3">
            <w:r w:rsidRPr="00F31CE3">
              <w:t>4.5 Report test results and complete all job records in accordance with relevant standards, test specifications and workplace procedures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r w:rsidRPr="00F31CE3">
        <w:t>Other 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613"/>
        <w:gridCol w:w="5812"/>
      </w:tblGrid>
      <w:tr>
        <w:tblPrEx>
          <w:tblW w:w="5000" w:type="pct"/>
        </w:tblPrEx>
        <w:tc>
          <w:tcPr>
            <w:tcW w:w="0" w:type="auto"/>
            <w:gridSpan w:val="2"/>
          </w:tcPr>
          <w:p w:rsidR="00D44002" w:rsidRPr="00F31CE3" w:rsidP="00F31CE3">
            <w:pPr>
              <w:jc w:val="left"/>
            </w:pPr>
            <w:r w:rsidRPr="00F31CE3">
              <w:rPr>
                <w:rStyle w:val="Strong"/>
              </w:rPr>
              <w:t>This field allows for different work environments and conditions that may affect performance. Essential operating conditions that may be present (depending on the work situation, needs of the candidate, accessibility of the item, and local industry and regional contexts) are included.</w:t>
            </w:r>
          </w:p>
        </w:tc>
      </w:tr>
      <w:tr>
        <w:tblPrEx>
          <w:tblW w:w="5000" w:type="pct"/>
        </w:tblPrEx>
        <w:tc>
          <w:tcPr>
            <w:tcW w:w="0" w:type="auto"/>
          </w:tcPr>
          <w:p w:rsidR="00D44002" w:rsidRPr="00F31CE3" w:rsidP="00F31CE3">
            <w:r w:rsidRPr="00F31CE3">
              <w:t>Reference standards include:</w:t>
            </w:r>
          </w:p>
        </w:tc>
        <w:tc>
          <w:tcPr>
            <w:tcW w:w="0" w:type="auto"/>
          </w:tcPr>
          <w:p w:rsidR="00D44002" w:rsidRPr="00F31CE3" w:rsidP="00F31CE3">
            <w:pPr>
              <w:numPr>
                <w:ilvl w:val="0"/>
                <w:numId w:val="2"/>
              </w:numPr>
              <w:ind w:left="720" w:hanging="360"/>
              <w:jc w:val="left"/>
            </w:pPr>
            <w:r w:rsidRPr="00F31CE3">
              <w:t>purchased</w:t>
            </w:r>
          </w:p>
          <w:p w:rsidR="00D44002" w:rsidRPr="00F31CE3" w:rsidP="00F31CE3">
            <w:pPr>
              <w:numPr>
                <w:ilvl w:val="0"/>
                <w:numId w:val="2"/>
              </w:numPr>
              <w:ind w:left="720" w:hanging="360"/>
              <w:jc w:val="left"/>
            </w:pPr>
            <w:r w:rsidRPr="00F31CE3">
              <w:t>supplied by test equipment suppliers</w:t>
            </w:r>
          </w:p>
          <w:p w:rsidR="00D44002" w:rsidRPr="00F31CE3" w:rsidP="00F31CE3">
            <w:pPr>
              <w:numPr>
                <w:ilvl w:val="0"/>
                <w:numId w:val="2"/>
              </w:numPr>
              <w:ind w:left="720" w:hanging="360"/>
              <w:jc w:val="left"/>
            </w:pPr>
            <w:r w:rsidRPr="00F31CE3">
              <w:t>developed by the NDT technician.</w:t>
            </w:r>
          </w:p>
        </w:tc>
      </w:tr>
      <w:tr>
        <w:tblPrEx>
          <w:tblW w:w="5000" w:type="pct"/>
        </w:tblPrEx>
        <w:tc>
          <w:tcPr>
            <w:tcW w:w="0" w:type="auto"/>
          </w:tcPr>
          <w:p w:rsidR="00D44002" w:rsidRPr="00F31CE3" w:rsidP="00F31CE3">
            <w:r w:rsidRPr="00F31CE3">
              <w:t>Defects include one (1) or more of the following:</w:t>
            </w:r>
          </w:p>
          <w:p w:rsidR="00D44002" w:rsidRPr="00F31CE3" w:rsidP="00F31CE3">
            <w:r w:rsidRPr="00F31CE3">
              <w:t> </w:t>
            </w:r>
          </w:p>
        </w:tc>
        <w:tc>
          <w:tcPr>
            <w:tcW w:w="0" w:type="auto"/>
          </w:tcPr>
          <w:p w:rsidR="00D44002" w:rsidRPr="00F31CE3" w:rsidP="00F31CE3">
            <w:pPr>
              <w:numPr>
                <w:ilvl w:val="0"/>
                <w:numId w:val="3"/>
              </w:numPr>
              <w:ind w:left="720" w:hanging="360"/>
              <w:jc w:val="left"/>
            </w:pPr>
            <w:r w:rsidRPr="00F31CE3">
              <w:t>weld discontinuities and cracks</w:t>
            </w:r>
          </w:p>
          <w:p w:rsidR="00D44002" w:rsidRPr="00F31CE3" w:rsidP="00F31CE3">
            <w:pPr>
              <w:numPr>
                <w:ilvl w:val="0"/>
                <w:numId w:val="3"/>
              </w:numPr>
              <w:ind w:left="720" w:hanging="360"/>
              <w:jc w:val="left"/>
            </w:pPr>
            <w:r w:rsidRPr="00F31CE3">
              <w:t>corrosion</w:t>
            </w:r>
          </w:p>
          <w:p w:rsidR="00D44002" w:rsidRPr="00F31CE3" w:rsidP="00F31CE3">
            <w:pPr>
              <w:numPr>
                <w:ilvl w:val="0"/>
                <w:numId w:val="3"/>
              </w:numPr>
              <w:ind w:left="720" w:hanging="360"/>
              <w:jc w:val="left"/>
            </w:pPr>
            <w:r w:rsidRPr="00F31CE3">
              <w:t>metal fatigue</w:t>
            </w:r>
          </w:p>
          <w:p w:rsidR="00D44002" w:rsidRPr="00F31CE3" w:rsidP="00F31CE3">
            <w:pPr>
              <w:numPr>
                <w:ilvl w:val="0"/>
                <w:numId w:val="3"/>
              </w:numPr>
              <w:ind w:left="720" w:hanging="360"/>
              <w:jc w:val="left"/>
            </w:pPr>
            <w:r w:rsidRPr="00F31CE3">
              <w:t>deformation in nonferrous or ferrous alloys steels</w:t>
            </w:r>
          </w:p>
          <w:p w:rsidR="00D44002" w:rsidRPr="00F31CE3" w:rsidP="00F31CE3">
            <w:pPr>
              <w:numPr>
                <w:ilvl w:val="0"/>
                <w:numId w:val="3"/>
              </w:numPr>
              <w:ind w:left="720" w:hanging="360"/>
              <w:jc w:val="left"/>
            </w:pPr>
            <w:r w:rsidRPr="00F31CE3">
              <w:t>fatigue cracks</w:t>
            </w:r>
          </w:p>
          <w:p w:rsidR="00D44002" w:rsidRPr="00F31CE3" w:rsidP="00F31CE3">
            <w:pPr>
              <w:numPr>
                <w:ilvl w:val="0"/>
                <w:numId w:val="3"/>
              </w:numPr>
              <w:ind w:left="720" w:hanging="360"/>
              <w:jc w:val="left"/>
            </w:pPr>
            <w:r w:rsidRPr="00F31CE3">
              <w:t>stress corrosion cracking</w:t>
            </w:r>
          </w:p>
          <w:p w:rsidR="00D44002" w:rsidRPr="00F31CE3" w:rsidP="00F31CE3">
            <w:pPr>
              <w:numPr>
                <w:ilvl w:val="0"/>
                <w:numId w:val="3"/>
              </w:numPr>
              <w:ind w:left="720" w:hanging="360"/>
              <w:jc w:val="left"/>
            </w:pPr>
            <w:r w:rsidRPr="00F31CE3">
              <w:t>heat damage</w:t>
            </w:r>
          </w:p>
          <w:p w:rsidR="00D44002" w:rsidRPr="00F31CE3" w:rsidP="00F31CE3">
            <w:pPr>
              <w:numPr>
                <w:ilvl w:val="0"/>
                <w:numId w:val="3"/>
              </w:numPr>
              <w:ind w:left="720" w:hanging="360"/>
              <w:jc w:val="left"/>
            </w:pPr>
            <w:r w:rsidRPr="00F31CE3">
              <w:t>metal properties sorting</w:t>
            </w:r>
          </w:p>
          <w:p w:rsidR="00D44002" w:rsidRPr="00F31CE3" w:rsidP="00F31CE3">
            <w:pPr>
              <w:numPr>
                <w:ilvl w:val="0"/>
                <w:numId w:val="3"/>
              </w:numPr>
              <w:ind w:left="720" w:hanging="360"/>
              <w:jc w:val="left"/>
            </w:pPr>
            <w:r w:rsidRPr="00F31CE3">
              <w:t>manufacturing defects</w:t>
            </w:r>
          </w:p>
          <w:p w:rsidR="00D44002" w:rsidRPr="00F31CE3" w:rsidP="00F31CE3">
            <w:pPr>
              <w:numPr>
                <w:ilvl w:val="0"/>
                <w:numId w:val="3"/>
              </w:numPr>
              <w:ind w:left="720" w:hanging="360"/>
              <w:jc w:val="left"/>
            </w:pPr>
            <w:r w:rsidRPr="00F31CE3">
              <w:t>coating thickness measurement.</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MEM24035 Undertake eddy current array tests</w:t>
            </w:r>
          </w:p>
        </w:tc>
        <w:tc>
          <w:tcPr>
            <w:tcW w:w="2268" w:type="dxa"/>
            <w:noWrap w:val="0"/>
            <w:tcMar>
              <w:top w:w="15" w:type="dxa"/>
              <w:left w:w="15" w:type="dxa"/>
              <w:bottom w:w="15" w:type="dxa"/>
              <w:right w:w="15" w:type="dxa"/>
            </w:tcMar>
            <w:hideMark/>
          </w:tcPr>
          <w:p w:rsidR="00D44002" w:rsidRPr="00F31CE3" w:rsidP="00F31CE3">
            <w:r w:rsidRPr="00F31CE3">
              <w:t>MEM24016 Perform eddy current array tests</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Superseded</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24035_AR"/>
      <w:r w:rsidRPr="00F31CE3">
        <w:t>Assessment Requirements for MEM24035 Undertake eddy current array tests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Evidence required to demonstrate competence in this unit must be relevant to and satisfy the requirements of the elements and performance criteria. Different specimens means different in character, i.e. in product form, material specification, shape, size, or discontinuity type and be representative of products typically tested in the industrial sector.</w:t>
      </w:r>
    </w:p>
    <w:p w:rsidR="00D44002" w:rsidRPr="00F31CE3" w:rsidP="00F31CE3">
      <w:r w:rsidRPr="00F31CE3">
        <w:t xml:space="preserve">Evidence required includes the ability to: </w:t>
      </w:r>
    </w:p>
    <w:p w:rsidR="00D44002" w:rsidRPr="00F31CE3" w:rsidP="00F31CE3">
      <w:pPr>
        <w:numPr>
          <w:ilvl w:val="0"/>
          <w:numId w:val="4"/>
        </w:numPr>
        <w:ind w:left="720" w:hanging="360"/>
        <w:jc w:val="left"/>
      </w:pPr>
      <w:r w:rsidRPr="00F31CE3">
        <w:t>review eddy current array test specifications on at least two different specimens and identify:</w:t>
      </w:r>
    </w:p>
    <w:p w:rsidR="00D44002" w:rsidRPr="00F31CE3" w:rsidP="00F31CE3">
      <w:pPr>
        <w:numPr>
          <w:ilvl w:val="1"/>
          <w:numId w:val="4"/>
        </w:numPr>
        <w:ind w:left="1440" w:hanging="360"/>
        <w:jc w:val="left"/>
      </w:pPr>
      <w:r w:rsidRPr="00F31CE3">
        <w:t>relevant Australian and/or international standards</w:t>
      </w:r>
    </w:p>
    <w:p w:rsidR="00D44002" w:rsidRPr="00F31CE3" w:rsidP="00F31CE3">
      <w:pPr>
        <w:numPr>
          <w:ilvl w:val="1"/>
          <w:numId w:val="4"/>
        </w:numPr>
        <w:ind w:left="1440" w:hanging="360"/>
        <w:jc w:val="left"/>
      </w:pPr>
      <w:r w:rsidRPr="00F31CE3">
        <w:t>material test area</w:t>
      </w:r>
    </w:p>
    <w:p w:rsidR="00D44002" w:rsidRPr="00F31CE3" w:rsidP="00F31CE3">
      <w:pPr>
        <w:numPr>
          <w:ilvl w:val="1"/>
          <w:numId w:val="4"/>
        </w:numPr>
        <w:ind w:left="1440" w:hanging="360"/>
        <w:jc w:val="left"/>
      </w:pPr>
      <w:r w:rsidRPr="00F31CE3">
        <w:t>most appropriate eddy current array test technique and equipment</w:t>
      </w:r>
    </w:p>
    <w:p w:rsidR="00D44002" w:rsidRPr="00F31CE3" w:rsidP="00F31CE3">
      <w:pPr>
        <w:numPr>
          <w:ilvl w:val="1"/>
          <w:numId w:val="4"/>
        </w:numPr>
        <w:ind w:left="1440" w:hanging="360"/>
        <w:jc w:val="left"/>
      </w:pPr>
      <w:r w:rsidRPr="00F31CE3">
        <w:t>workplace access and WHS requirements for specified eddy current tests</w:t>
      </w:r>
    </w:p>
    <w:p w:rsidR="00D44002" w:rsidRPr="00F31CE3" w:rsidP="00F31CE3">
      <w:pPr>
        <w:numPr>
          <w:ilvl w:val="0"/>
          <w:numId w:val="4"/>
        </w:numPr>
        <w:ind w:left="720" w:hanging="360"/>
        <w:jc w:val="left"/>
      </w:pPr>
      <w:r w:rsidRPr="00F31CE3">
        <w:t xml:space="preserve">set up, calibrate and perform eddy current array tests on at least two different specimens to identify: </w:t>
      </w:r>
    </w:p>
    <w:p w:rsidR="00D44002" w:rsidRPr="00F31CE3" w:rsidP="00F31CE3">
      <w:pPr>
        <w:numPr>
          <w:ilvl w:val="1"/>
          <w:numId w:val="4"/>
        </w:numPr>
        <w:ind w:left="1440" w:hanging="360"/>
        <w:jc w:val="left"/>
      </w:pPr>
      <w:r w:rsidRPr="00F31CE3">
        <w:t>weld discontinuities and cracks</w:t>
      </w:r>
    </w:p>
    <w:p w:rsidR="00D44002" w:rsidRPr="00F31CE3" w:rsidP="00F31CE3">
      <w:pPr>
        <w:numPr>
          <w:ilvl w:val="1"/>
          <w:numId w:val="4"/>
        </w:numPr>
        <w:ind w:left="1440" w:hanging="360"/>
        <w:jc w:val="left"/>
      </w:pPr>
      <w:r w:rsidRPr="00F31CE3">
        <w:t>material conductivity</w:t>
      </w:r>
    </w:p>
    <w:p w:rsidR="00D44002" w:rsidRPr="00F31CE3" w:rsidP="00F31CE3">
      <w:pPr>
        <w:numPr>
          <w:ilvl w:val="1"/>
          <w:numId w:val="4"/>
        </w:numPr>
        <w:ind w:left="1440" w:hanging="360"/>
        <w:jc w:val="left"/>
      </w:pPr>
      <w:r w:rsidRPr="00F31CE3">
        <w:t>coating thickness</w:t>
      </w:r>
    </w:p>
    <w:p w:rsidR="00D44002" w:rsidRPr="00F31CE3" w:rsidP="00F31CE3">
      <w:pPr>
        <w:numPr>
          <w:ilvl w:val="1"/>
          <w:numId w:val="4"/>
        </w:numPr>
        <w:ind w:left="1440" w:hanging="360"/>
        <w:jc w:val="left"/>
      </w:pPr>
      <w:r w:rsidRPr="00F31CE3">
        <w:t>tube conformance to specifications</w:t>
      </w:r>
    </w:p>
    <w:p w:rsidR="00D44002" w:rsidRPr="00F31CE3" w:rsidP="00F31CE3">
      <w:pPr>
        <w:numPr>
          <w:ilvl w:val="0"/>
          <w:numId w:val="4"/>
        </w:numPr>
        <w:ind w:left="720" w:hanging="360"/>
        <w:jc w:val="left"/>
      </w:pPr>
      <w:r w:rsidRPr="00F31CE3">
        <w:t>interpret eddy current array test data from the above tests to identify:</w:t>
      </w:r>
    </w:p>
    <w:p w:rsidR="00D44002" w:rsidRPr="00F31CE3" w:rsidP="00F31CE3">
      <w:pPr>
        <w:numPr>
          <w:ilvl w:val="1"/>
          <w:numId w:val="4"/>
        </w:numPr>
        <w:ind w:left="1440" w:hanging="360"/>
        <w:jc w:val="left"/>
      </w:pPr>
      <w:r w:rsidRPr="00F31CE3">
        <w:t>material thickness</w:t>
      </w:r>
    </w:p>
    <w:p w:rsidR="00D44002" w:rsidRPr="00F31CE3" w:rsidP="00F31CE3">
      <w:pPr>
        <w:numPr>
          <w:ilvl w:val="1"/>
          <w:numId w:val="4"/>
        </w:numPr>
        <w:ind w:left="1440" w:hanging="360"/>
        <w:jc w:val="left"/>
      </w:pPr>
      <w:r w:rsidRPr="00F31CE3">
        <w:t>corrosion</w:t>
      </w:r>
    </w:p>
    <w:p w:rsidR="00D44002" w:rsidRPr="00F31CE3" w:rsidP="00F31CE3">
      <w:pPr>
        <w:numPr>
          <w:ilvl w:val="1"/>
          <w:numId w:val="4"/>
        </w:numPr>
        <w:ind w:left="1440" w:hanging="360"/>
        <w:jc w:val="left"/>
      </w:pPr>
      <w:r w:rsidRPr="00F31CE3">
        <w:t>discontinuities</w:t>
      </w:r>
    </w:p>
    <w:p w:rsidR="00D44002" w:rsidRPr="00F31CE3" w:rsidP="00F31CE3">
      <w:pPr>
        <w:numPr>
          <w:ilvl w:val="1"/>
          <w:numId w:val="4"/>
        </w:numPr>
        <w:ind w:left="1440" w:hanging="360"/>
        <w:jc w:val="left"/>
      </w:pPr>
      <w:r w:rsidRPr="00F31CE3">
        <w:t>conductivity</w:t>
      </w:r>
    </w:p>
    <w:p w:rsidR="00D44002" w:rsidRPr="00F31CE3" w:rsidP="00F31CE3">
      <w:pPr>
        <w:numPr>
          <w:ilvl w:val="1"/>
          <w:numId w:val="4"/>
        </w:numPr>
        <w:ind w:left="1440" w:hanging="360"/>
        <w:jc w:val="left"/>
      </w:pPr>
      <w:r w:rsidRPr="00F31CE3">
        <w:t>non-conductive coating thickness on coated metal plate and tube</w:t>
      </w:r>
    </w:p>
    <w:p w:rsidR="00D44002" w:rsidRPr="00F31CE3" w:rsidP="00F31CE3">
      <w:pPr>
        <w:numPr>
          <w:ilvl w:val="0"/>
          <w:numId w:val="4"/>
        </w:numPr>
        <w:ind w:left="720" w:hanging="360"/>
        <w:jc w:val="left"/>
      </w:pPr>
      <w:r w:rsidRPr="00F31CE3">
        <w:t>apply acceptance criteria to discontinuities and classify defects in accordance with national and international standards</w:t>
      </w:r>
    </w:p>
    <w:p w:rsidR="00D44002" w:rsidRPr="00F31CE3" w:rsidP="00F31CE3">
      <w:pPr>
        <w:numPr>
          <w:ilvl w:val="0"/>
          <w:numId w:val="4"/>
        </w:numPr>
        <w:ind w:left="720" w:hanging="360"/>
        <w:jc w:val="left"/>
      </w:pPr>
      <w:r w:rsidRPr="00F31CE3">
        <w:t>calculate the effect of probe lift on the amplitude and phase of test material</w:t>
      </w:r>
    </w:p>
    <w:p w:rsidR="00D44002" w:rsidRPr="00F31CE3" w:rsidP="00F31CE3">
      <w:pPr>
        <w:numPr>
          <w:ilvl w:val="0"/>
          <w:numId w:val="4"/>
        </w:numPr>
        <w:ind w:left="720" w:hanging="360"/>
        <w:jc w:val="left"/>
      </w:pPr>
      <w:r w:rsidRPr="00F31CE3">
        <w:t>prepare test reports in accordance with standards and test specifications and workplace procedures.</w:t>
      </w:r>
    </w:p>
    <w:p w:rsidR="00D44002" w:rsidRPr="00F31CE3" w:rsidP="00F31CE3">
      <w:r w:rsidRPr="00F31CE3">
        <w:rPr>
          <w:rStyle w:val="Emphasis"/>
        </w:rPr>
        <w:t xml:space="preserve">Note: Where a volume and/or frequency is not specified, demonstration must be provided at least once. </w:t>
      </w:r>
    </w:p>
    <w:p w:rsidR="00D44002" w:rsidRPr="00F31CE3" w:rsidP="00F31CE3">
      <w:pPr>
        <w:pStyle w:val="Heading1"/>
      </w:pPr>
      <w:r w:rsidRPr="00F31CE3">
        <w:t>Knowledge Evidence</w:t>
      </w:r>
    </w:p>
    <w:p w:rsidR="00D44002" w:rsidRPr="00F31CE3" w:rsidP="00F31CE3">
      <w:r w:rsidRPr="00F31CE3">
        <w:t>Evidence required to demonstrate the required knowledge for this unit must be relevant to and satisfy the requirements of the elements and performance criteria and include knowledge of:</w:t>
      </w:r>
    </w:p>
    <w:p w:rsidR="00D44002" w:rsidRPr="00F31CE3" w:rsidP="00F31CE3">
      <w:pPr>
        <w:numPr>
          <w:ilvl w:val="0"/>
          <w:numId w:val="3"/>
        </w:numPr>
        <w:ind w:left="720" w:hanging="360"/>
        <w:jc w:val="left"/>
      </w:pPr>
      <w:r w:rsidRPr="00F31CE3">
        <w:t>work health and safety (WHS) procedures and requirements in relation to eddy current array preparation and testing</w:t>
      </w:r>
    </w:p>
    <w:p w:rsidR="00D44002" w:rsidRPr="00F31CE3" w:rsidP="00F31CE3">
      <w:pPr>
        <w:numPr>
          <w:ilvl w:val="0"/>
          <w:numId w:val="3"/>
        </w:numPr>
        <w:ind w:left="720" w:hanging="360"/>
        <w:jc w:val="left"/>
      </w:pPr>
      <w:r w:rsidRPr="00F31CE3">
        <w:t>advantages of eddy current array testing over conventional eddy current testing</w:t>
      </w:r>
    </w:p>
    <w:p w:rsidR="00D44002" w:rsidRPr="00F31CE3" w:rsidP="00F31CE3">
      <w:pPr>
        <w:numPr>
          <w:ilvl w:val="0"/>
          <w:numId w:val="3"/>
        </w:numPr>
        <w:ind w:left="720" w:hanging="360"/>
        <w:jc w:val="left"/>
      </w:pPr>
      <w:r w:rsidRPr="00F31CE3">
        <w:t>limitations of eddy current array testing</w:t>
      </w:r>
    </w:p>
    <w:p w:rsidR="00D44002" w:rsidRPr="00F31CE3" w:rsidP="00F31CE3">
      <w:pPr>
        <w:numPr>
          <w:ilvl w:val="0"/>
          <w:numId w:val="3"/>
        </w:numPr>
        <w:ind w:left="720" w:hanging="360"/>
        <w:jc w:val="left"/>
      </w:pPr>
      <w:r w:rsidRPr="00F31CE3">
        <w:t>basic principles of electricity, magnetism, electromagnetism and eddy current testing including:</w:t>
      </w:r>
    </w:p>
    <w:p w:rsidR="00D44002" w:rsidRPr="00F31CE3" w:rsidP="00F31CE3">
      <w:pPr>
        <w:numPr>
          <w:ilvl w:val="1"/>
          <w:numId w:val="3"/>
        </w:numPr>
        <w:ind w:left="1440" w:hanging="360"/>
        <w:jc w:val="left"/>
      </w:pPr>
      <w:r w:rsidRPr="00F31CE3">
        <w:t>reactance – field made by eddy current</w:t>
      </w:r>
    </w:p>
    <w:p w:rsidR="00D44002" w:rsidRPr="00F31CE3" w:rsidP="00F31CE3">
      <w:pPr>
        <w:numPr>
          <w:ilvl w:val="1"/>
          <w:numId w:val="3"/>
        </w:numPr>
        <w:ind w:left="1440" w:hanging="360"/>
        <w:jc w:val="left"/>
      </w:pPr>
      <w:r w:rsidRPr="00F31CE3">
        <w:t>Biot-Savart law – definition, practical (right hand) rules</w:t>
      </w:r>
    </w:p>
    <w:p w:rsidR="00D44002" w:rsidRPr="00F31CE3" w:rsidP="00F31CE3">
      <w:pPr>
        <w:numPr>
          <w:ilvl w:val="1"/>
          <w:numId w:val="3"/>
        </w:numPr>
        <w:ind w:left="1440" w:hanging="360"/>
        <w:jc w:val="left"/>
      </w:pPr>
      <w:r w:rsidRPr="00F31CE3">
        <w:t>Ampere’s law – definition, applications (toroid, infinite coil, flat coil)</w:t>
      </w:r>
    </w:p>
    <w:p w:rsidR="00D44002" w:rsidRPr="00F31CE3" w:rsidP="00F31CE3">
      <w:pPr>
        <w:numPr>
          <w:ilvl w:val="1"/>
          <w:numId w:val="3"/>
        </w:numPr>
        <w:ind w:left="1440" w:hanging="360"/>
        <w:jc w:val="left"/>
      </w:pPr>
      <w:r w:rsidRPr="00F31CE3">
        <w:t>Lenz law – definition, auto-induction factor, mutual induction factor, coupling factor</w:t>
      </w:r>
    </w:p>
    <w:p w:rsidR="00D44002" w:rsidRPr="00F31CE3" w:rsidP="00F31CE3">
      <w:pPr>
        <w:numPr>
          <w:ilvl w:val="1"/>
          <w:numId w:val="3"/>
        </w:numPr>
        <w:ind w:left="1440" w:hanging="360"/>
        <w:jc w:val="left"/>
      </w:pPr>
      <w:r w:rsidRPr="00F31CE3">
        <w:t>induced currents – short circuit coil, metallic mass, skin effect and reactance</w:t>
      </w:r>
    </w:p>
    <w:p w:rsidR="00D44002" w:rsidRPr="00F31CE3" w:rsidP="00F31CE3">
      <w:pPr>
        <w:numPr>
          <w:ilvl w:val="0"/>
          <w:numId w:val="3"/>
        </w:numPr>
        <w:ind w:left="720" w:hanging="360"/>
        <w:jc w:val="left"/>
      </w:pPr>
      <w:r w:rsidRPr="00F31CE3">
        <w:t>materials that are suitable for eddy current array testing and their material properties</w:t>
      </w:r>
    </w:p>
    <w:p w:rsidR="00D44002" w:rsidRPr="00F31CE3" w:rsidP="00F31CE3">
      <w:pPr>
        <w:numPr>
          <w:ilvl w:val="0"/>
          <w:numId w:val="3"/>
        </w:numPr>
        <w:ind w:left="720" w:hanging="360"/>
        <w:jc w:val="left"/>
      </w:pPr>
      <w:r w:rsidRPr="00F31CE3">
        <w:t>cleaning and preparation processes for eddy current array testing equipment and test areas</w:t>
      </w:r>
    </w:p>
    <w:p w:rsidR="00D44002" w:rsidRPr="00F31CE3" w:rsidP="00F31CE3">
      <w:pPr>
        <w:numPr>
          <w:ilvl w:val="0"/>
          <w:numId w:val="3"/>
        </w:numPr>
        <w:ind w:left="720" w:hanging="360"/>
        <w:jc w:val="left"/>
      </w:pPr>
      <w:r w:rsidRPr="00F31CE3">
        <w:t>eddy current array equipment components and their function including components and controls for transmission, reception and data presentation</w:t>
      </w:r>
    </w:p>
    <w:p w:rsidR="00D44002" w:rsidRPr="00F31CE3" w:rsidP="00F31CE3">
      <w:pPr>
        <w:numPr>
          <w:ilvl w:val="0"/>
          <w:numId w:val="3"/>
        </w:numPr>
        <w:ind w:left="720" w:hanging="360"/>
        <w:jc w:val="left"/>
      </w:pPr>
      <w:r w:rsidRPr="00F31CE3">
        <w:t>types of eddy current array probes and their application including:</w:t>
      </w:r>
    </w:p>
    <w:p w:rsidR="00D44002" w:rsidRPr="00F31CE3" w:rsidP="00F31CE3">
      <w:pPr>
        <w:numPr>
          <w:ilvl w:val="1"/>
          <w:numId w:val="3"/>
        </w:numPr>
        <w:ind w:left="1440" w:hanging="360"/>
        <w:jc w:val="left"/>
      </w:pPr>
      <w:r w:rsidRPr="00F31CE3">
        <w:t>rigid and flexible surface</w:t>
      </w:r>
    </w:p>
    <w:p w:rsidR="00D44002" w:rsidRPr="00F31CE3" w:rsidP="00F31CE3">
      <w:pPr>
        <w:numPr>
          <w:ilvl w:val="1"/>
          <w:numId w:val="3"/>
        </w:numPr>
        <w:ind w:left="1440" w:hanging="360"/>
        <w:jc w:val="left"/>
      </w:pPr>
      <w:r w:rsidRPr="00F31CE3">
        <w:t xml:space="preserve">weld scan </w:t>
      </w:r>
    </w:p>
    <w:p w:rsidR="00D44002" w:rsidRPr="00F31CE3" w:rsidP="00F31CE3">
      <w:pPr>
        <w:numPr>
          <w:ilvl w:val="1"/>
          <w:numId w:val="3"/>
        </w:numPr>
        <w:ind w:left="1440" w:hanging="360"/>
        <w:jc w:val="left"/>
      </w:pPr>
      <w:r w:rsidRPr="00F31CE3">
        <w:t>rigid and flexible complex geometry</w:t>
      </w:r>
    </w:p>
    <w:p w:rsidR="00D44002" w:rsidRPr="00F31CE3" w:rsidP="00F31CE3">
      <w:pPr>
        <w:numPr>
          <w:ilvl w:val="1"/>
          <w:numId w:val="3"/>
        </w:numPr>
        <w:ind w:left="1440" w:hanging="360"/>
        <w:jc w:val="left"/>
      </w:pPr>
      <w:r w:rsidRPr="00F31CE3">
        <w:t>differential</w:t>
      </w:r>
    </w:p>
    <w:p w:rsidR="00D44002" w:rsidRPr="00F31CE3" w:rsidP="00F31CE3">
      <w:pPr>
        <w:numPr>
          <w:ilvl w:val="1"/>
          <w:numId w:val="3"/>
        </w:numPr>
        <w:ind w:left="1440" w:hanging="360"/>
        <w:jc w:val="left"/>
      </w:pPr>
      <w:r w:rsidRPr="00F31CE3">
        <w:t>absolute</w:t>
      </w:r>
    </w:p>
    <w:p w:rsidR="00D44002" w:rsidRPr="00F31CE3" w:rsidP="00F31CE3">
      <w:pPr>
        <w:numPr>
          <w:ilvl w:val="1"/>
          <w:numId w:val="3"/>
        </w:numPr>
        <w:ind w:left="1440" w:hanging="360"/>
        <w:jc w:val="left"/>
      </w:pPr>
      <w:r w:rsidRPr="00F31CE3">
        <w:t xml:space="preserve">reflection </w:t>
      </w:r>
    </w:p>
    <w:p w:rsidR="00D44002" w:rsidRPr="00F31CE3" w:rsidP="00F31CE3">
      <w:pPr>
        <w:numPr>
          <w:ilvl w:val="1"/>
          <w:numId w:val="3"/>
        </w:numPr>
        <w:ind w:left="1440" w:hanging="360"/>
        <w:jc w:val="left"/>
      </w:pPr>
      <w:r w:rsidRPr="00F31CE3">
        <w:t>bridge</w:t>
      </w:r>
    </w:p>
    <w:p w:rsidR="00D44002" w:rsidRPr="00F31CE3" w:rsidP="00F31CE3">
      <w:pPr>
        <w:numPr>
          <w:ilvl w:val="0"/>
          <w:numId w:val="3"/>
        </w:numPr>
        <w:ind w:left="720" w:hanging="360"/>
        <w:jc w:val="left"/>
      </w:pPr>
      <w:r w:rsidRPr="00F31CE3">
        <w:t>probe structure and operating principles and features including:</w:t>
      </w:r>
    </w:p>
    <w:p w:rsidR="00D44002" w:rsidRPr="00F31CE3" w:rsidP="00F31CE3">
      <w:pPr>
        <w:numPr>
          <w:ilvl w:val="1"/>
          <w:numId w:val="3"/>
        </w:numPr>
        <w:ind w:left="1440" w:hanging="360"/>
        <w:jc w:val="left"/>
      </w:pPr>
      <w:r w:rsidRPr="00F31CE3">
        <w:t>coil array</w:t>
      </w:r>
    </w:p>
    <w:p w:rsidR="00D44002" w:rsidRPr="00F31CE3" w:rsidP="00F31CE3">
      <w:pPr>
        <w:numPr>
          <w:ilvl w:val="1"/>
          <w:numId w:val="3"/>
        </w:numPr>
        <w:ind w:left="1440" w:hanging="360"/>
        <w:jc w:val="left"/>
      </w:pPr>
      <w:r w:rsidRPr="00F31CE3">
        <w:t>coil pattern (topology)</w:t>
      </w:r>
    </w:p>
    <w:p w:rsidR="00D44002" w:rsidRPr="00F31CE3" w:rsidP="00F31CE3">
      <w:pPr>
        <w:numPr>
          <w:ilvl w:val="1"/>
          <w:numId w:val="3"/>
        </w:numPr>
        <w:ind w:left="1440" w:hanging="360"/>
        <w:jc w:val="left"/>
      </w:pPr>
      <w:r w:rsidRPr="00F31CE3">
        <w:t>multiplexing</w:t>
      </w:r>
    </w:p>
    <w:p w:rsidR="00D44002" w:rsidRPr="00F31CE3" w:rsidP="00F31CE3">
      <w:pPr>
        <w:numPr>
          <w:ilvl w:val="1"/>
          <w:numId w:val="3"/>
        </w:numPr>
        <w:ind w:left="1440" w:hanging="360"/>
        <w:jc w:val="left"/>
      </w:pPr>
      <w:r w:rsidRPr="00F31CE3">
        <w:t>activation sequence</w:t>
      </w:r>
    </w:p>
    <w:p w:rsidR="00D44002" w:rsidRPr="00F31CE3" w:rsidP="00F31CE3">
      <w:pPr>
        <w:numPr>
          <w:ilvl w:val="1"/>
          <w:numId w:val="3"/>
        </w:numPr>
        <w:ind w:left="1440" w:hanging="360"/>
        <w:jc w:val="left"/>
      </w:pPr>
      <w:r w:rsidRPr="00F31CE3">
        <w:t>gain</w:t>
      </w:r>
    </w:p>
    <w:p w:rsidR="00D44002" w:rsidRPr="00F31CE3" w:rsidP="00F31CE3">
      <w:pPr>
        <w:numPr>
          <w:ilvl w:val="1"/>
          <w:numId w:val="3"/>
        </w:numPr>
        <w:ind w:left="1440" w:hanging="360"/>
        <w:jc w:val="left"/>
      </w:pPr>
      <w:r w:rsidRPr="00F31CE3">
        <w:t>frequency range</w:t>
      </w:r>
    </w:p>
    <w:p w:rsidR="00D44002" w:rsidRPr="00F31CE3" w:rsidP="00F31CE3">
      <w:pPr>
        <w:numPr>
          <w:ilvl w:val="1"/>
          <w:numId w:val="3"/>
        </w:numPr>
        <w:ind w:left="1440" w:hanging="360"/>
        <w:jc w:val="left"/>
      </w:pPr>
      <w:r w:rsidRPr="00F31CE3">
        <w:t>drift</w:t>
      </w:r>
    </w:p>
    <w:p w:rsidR="00D44002" w:rsidRPr="00F31CE3" w:rsidP="00F31CE3">
      <w:pPr>
        <w:numPr>
          <w:ilvl w:val="0"/>
          <w:numId w:val="3"/>
        </w:numPr>
        <w:ind w:left="720" w:hanging="360"/>
        <w:jc w:val="left"/>
      </w:pPr>
      <w:r w:rsidRPr="00F31CE3">
        <w:t>impact of test object phase and amplitude on eddy current array tests</w:t>
      </w:r>
    </w:p>
    <w:p w:rsidR="00D44002" w:rsidRPr="00F31CE3" w:rsidP="00F31CE3">
      <w:pPr>
        <w:numPr>
          <w:ilvl w:val="0"/>
          <w:numId w:val="3"/>
        </w:numPr>
        <w:ind w:left="720" w:hanging="360"/>
        <w:jc w:val="left"/>
      </w:pPr>
      <w:r w:rsidRPr="00F31CE3">
        <w:t>eddy current array test techniques for:</w:t>
      </w:r>
    </w:p>
    <w:p w:rsidR="00D44002" w:rsidRPr="00F31CE3" w:rsidP="00F31CE3">
      <w:pPr>
        <w:numPr>
          <w:ilvl w:val="1"/>
          <w:numId w:val="3"/>
        </w:numPr>
        <w:ind w:left="1440" w:hanging="360"/>
        <w:jc w:val="left"/>
      </w:pPr>
      <w:r w:rsidRPr="00F31CE3">
        <w:t>discontinuity testing in metal plate and pipe</w:t>
      </w:r>
    </w:p>
    <w:p w:rsidR="00D44002" w:rsidRPr="00F31CE3" w:rsidP="00F31CE3">
      <w:pPr>
        <w:numPr>
          <w:ilvl w:val="1"/>
          <w:numId w:val="3"/>
        </w:numPr>
        <w:ind w:left="1440" w:hanging="360"/>
        <w:jc w:val="left"/>
      </w:pPr>
      <w:r w:rsidRPr="00F31CE3">
        <w:t>metal thickness testing</w:t>
      </w:r>
    </w:p>
    <w:p w:rsidR="00D44002" w:rsidRPr="00F31CE3" w:rsidP="00F31CE3">
      <w:pPr>
        <w:numPr>
          <w:ilvl w:val="1"/>
          <w:numId w:val="3"/>
        </w:numPr>
        <w:ind w:left="1440" w:hanging="360"/>
        <w:jc w:val="left"/>
      </w:pPr>
      <w:r w:rsidRPr="00F31CE3">
        <w:t>conductivity measurement</w:t>
      </w:r>
    </w:p>
    <w:p w:rsidR="00D44002" w:rsidRPr="00F31CE3" w:rsidP="00F31CE3">
      <w:pPr>
        <w:numPr>
          <w:ilvl w:val="1"/>
          <w:numId w:val="3"/>
        </w:numPr>
        <w:ind w:left="1440" w:hanging="360"/>
        <w:jc w:val="left"/>
      </w:pPr>
      <w:r w:rsidRPr="00F31CE3">
        <w:t>testing the effects of heat treatment</w:t>
      </w:r>
    </w:p>
    <w:p w:rsidR="00D44002" w:rsidRPr="00F31CE3" w:rsidP="00F31CE3">
      <w:pPr>
        <w:numPr>
          <w:ilvl w:val="1"/>
          <w:numId w:val="3"/>
        </w:numPr>
        <w:ind w:left="1440" w:hanging="360"/>
        <w:jc w:val="left"/>
      </w:pPr>
      <w:r w:rsidRPr="00F31CE3">
        <w:t>determining non-conductive coating thickness over metal</w:t>
      </w:r>
    </w:p>
    <w:p w:rsidR="00D44002" w:rsidRPr="00F31CE3" w:rsidP="00F31CE3">
      <w:pPr>
        <w:numPr>
          <w:ilvl w:val="0"/>
          <w:numId w:val="3"/>
        </w:numPr>
        <w:ind w:left="720" w:hanging="360"/>
        <w:jc w:val="left"/>
      </w:pPr>
      <w:r w:rsidRPr="00F31CE3">
        <w:t>relationship between probe lift and material amplitude and phase</w:t>
      </w:r>
    </w:p>
    <w:p w:rsidR="00D44002" w:rsidRPr="00F31CE3" w:rsidP="00F31CE3">
      <w:pPr>
        <w:numPr>
          <w:ilvl w:val="0"/>
          <w:numId w:val="3"/>
        </w:numPr>
        <w:ind w:left="720" w:hanging="360"/>
        <w:jc w:val="left"/>
      </w:pPr>
      <w:r w:rsidRPr="00F31CE3">
        <w:t>processes to avoid coil mutual inductance</w:t>
      </w:r>
    </w:p>
    <w:p w:rsidR="00D44002" w:rsidRPr="00F31CE3" w:rsidP="00F31CE3">
      <w:pPr>
        <w:numPr>
          <w:ilvl w:val="0"/>
          <w:numId w:val="3"/>
        </w:numPr>
        <w:ind w:left="720" w:hanging="360"/>
        <w:jc w:val="left"/>
      </w:pPr>
      <w:r w:rsidRPr="00F31CE3">
        <w:t xml:space="preserve">types of discontinuities and their consequences </w:t>
      </w:r>
    </w:p>
    <w:p w:rsidR="00D44002" w:rsidRPr="00F31CE3" w:rsidP="00F31CE3">
      <w:pPr>
        <w:numPr>
          <w:ilvl w:val="0"/>
          <w:numId w:val="3"/>
        </w:numPr>
        <w:ind w:left="720" w:hanging="360"/>
        <w:jc w:val="left"/>
      </w:pPr>
      <w:r w:rsidRPr="00F31CE3">
        <w:t>classification and reporting of defects including:</w:t>
      </w:r>
    </w:p>
    <w:p w:rsidR="00D44002" w:rsidRPr="00F31CE3" w:rsidP="00F31CE3">
      <w:pPr>
        <w:numPr>
          <w:ilvl w:val="1"/>
          <w:numId w:val="3"/>
        </w:numPr>
        <w:ind w:left="1440" w:hanging="360"/>
        <w:jc w:val="left"/>
      </w:pPr>
      <w:r w:rsidRPr="00F31CE3">
        <w:t>corrosion</w:t>
      </w:r>
    </w:p>
    <w:p w:rsidR="00D44002" w:rsidRPr="00F31CE3" w:rsidP="00F31CE3">
      <w:pPr>
        <w:numPr>
          <w:ilvl w:val="1"/>
          <w:numId w:val="3"/>
        </w:numPr>
        <w:ind w:left="1440" w:hanging="360"/>
        <w:jc w:val="left"/>
      </w:pPr>
      <w:r w:rsidRPr="00F31CE3">
        <w:t>metal fatigue</w:t>
      </w:r>
    </w:p>
    <w:p w:rsidR="00D44002" w:rsidRPr="00F31CE3" w:rsidP="00F31CE3">
      <w:pPr>
        <w:numPr>
          <w:ilvl w:val="1"/>
          <w:numId w:val="3"/>
        </w:numPr>
        <w:ind w:left="1440" w:hanging="360"/>
        <w:jc w:val="left"/>
      </w:pPr>
      <w:r w:rsidRPr="00F31CE3">
        <w:t>deformation in nonferrous/ferrous alloys steels</w:t>
      </w:r>
    </w:p>
    <w:p w:rsidR="00D44002" w:rsidRPr="00F31CE3" w:rsidP="00F31CE3">
      <w:pPr>
        <w:numPr>
          <w:ilvl w:val="1"/>
          <w:numId w:val="3"/>
        </w:numPr>
        <w:ind w:left="1440" w:hanging="360"/>
        <w:jc w:val="left"/>
      </w:pPr>
      <w:r w:rsidRPr="00F31CE3">
        <w:t>fatigue cracks</w:t>
      </w:r>
    </w:p>
    <w:p w:rsidR="00D44002" w:rsidRPr="00F31CE3" w:rsidP="00F31CE3">
      <w:pPr>
        <w:numPr>
          <w:ilvl w:val="1"/>
          <w:numId w:val="3"/>
        </w:numPr>
        <w:ind w:left="1440" w:hanging="360"/>
        <w:jc w:val="left"/>
      </w:pPr>
      <w:r w:rsidRPr="00F31CE3">
        <w:t>stress corrosion cracking</w:t>
      </w:r>
    </w:p>
    <w:p w:rsidR="00D44002" w:rsidRPr="00F31CE3" w:rsidP="00F31CE3">
      <w:pPr>
        <w:numPr>
          <w:ilvl w:val="1"/>
          <w:numId w:val="3"/>
        </w:numPr>
        <w:ind w:left="1440" w:hanging="360"/>
        <w:jc w:val="left"/>
      </w:pPr>
      <w:r w:rsidRPr="00F31CE3">
        <w:t>heat damage</w:t>
      </w:r>
    </w:p>
    <w:p w:rsidR="00D44002" w:rsidRPr="00F31CE3" w:rsidP="00F31CE3">
      <w:pPr>
        <w:numPr>
          <w:ilvl w:val="1"/>
          <w:numId w:val="3"/>
        </w:numPr>
        <w:ind w:left="1440" w:hanging="360"/>
        <w:jc w:val="left"/>
      </w:pPr>
      <w:r w:rsidRPr="00F31CE3">
        <w:t>metal properties sorting</w:t>
      </w:r>
    </w:p>
    <w:p w:rsidR="00D44002" w:rsidRPr="00F31CE3" w:rsidP="00F31CE3">
      <w:pPr>
        <w:numPr>
          <w:ilvl w:val="1"/>
          <w:numId w:val="3"/>
        </w:numPr>
        <w:ind w:left="1440" w:hanging="360"/>
        <w:jc w:val="left"/>
      </w:pPr>
      <w:r w:rsidRPr="00F31CE3">
        <w:t>manufacturing defects</w:t>
      </w:r>
    </w:p>
    <w:p w:rsidR="00D44002" w:rsidRPr="00F31CE3" w:rsidP="00F31CE3">
      <w:pPr>
        <w:numPr>
          <w:ilvl w:val="1"/>
          <w:numId w:val="3"/>
        </w:numPr>
        <w:ind w:left="1440" w:hanging="360"/>
        <w:jc w:val="left"/>
      </w:pPr>
      <w:r w:rsidRPr="00F31CE3">
        <w:t>coating thickness measurement.</w:t>
      </w:r>
    </w:p>
    <w:p w:rsidR="00D44002" w:rsidRPr="00F31CE3" w:rsidP="00F31CE3">
      <w:pPr>
        <w:pStyle w:val="Heading1"/>
      </w:pPr>
      <w:r w:rsidRPr="00F31CE3">
        <w:t>Assessment Conditions</w:t>
      </w:r>
    </w:p>
    <w:p w:rsidR="00D44002" w:rsidRPr="00F31CE3" w:rsidP="00F31CE3">
      <w:pPr>
        <w:numPr>
          <w:ilvl w:val="0"/>
          <w:numId w:val="5"/>
        </w:numPr>
        <w:ind w:left="720" w:hanging="360"/>
        <w:jc w:val="left"/>
      </w:pPr>
      <w:r w:rsidRPr="00F31CE3">
        <w:t>Assessors must:</w:t>
      </w:r>
    </w:p>
    <w:p w:rsidR="00D44002" w:rsidRPr="00F31CE3" w:rsidP="00F31CE3">
      <w:pPr>
        <w:numPr>
          <w:ilvl w:val="1"/>
          <w:numId w:val="5"/>
        </w:numPr>
        <w:ind w:left="1440" w:hanging="360"/>
        <w:jc w:val="left"/>
      </w:pPr>
      <w:r w:rsidRPr="00F31CE3">
        <w:t>have vocational competency in undertaking eddy current array testing at least to the level being assessed with relevant industry knowledge and experience</w:t>
      </w:r>
    </w:p>
    <w:p w:rsidR="00D44002" w:rsidRPr="00F31CE3" w:rsidP="00F31CE3">
      <w:pPr>
        <w:numPr>
          <w:ilvl w:val="1"/>
          <w:numId w:val="5"/>
        </w:numPr>
        <w:ind w:left="1440" w:hanging="360"/>
        <w:jc w:val="left"/>
      </w:pPr>
      <w:r w:rsidRPr="00F31CE3">
        <w:t>satisfy the assessor requirements in the current vocational education and training legislation, frameworks and/or standards.</w:t>
      </w:r>
    </w:p>
    <w:p w:rsidR="00D44002" w:rsidRPr="00F31CE3" w:rsidP="00F31CE3">
      <w:pPr>
        <w:numPr>
          <w:ilvl w:val="0"/>
          <w:numId w:val="5"/>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that cover all aspects of workplace performance, including environment, task skills, task management skills, contingency management skills and job role environment skills.</w:t>
      </w:r>
    </w:p>
    <w:p w:rsidR="00D44002" w:rsidRPr="00F31CE3" w:rsidP="00F31CE3">
      <w:pPr>
        <w:numPr>
          <w:ilvl w:val="0"/>
          <w:numId w:val="5"/>
        </w:numPr>
        <w:ind w:left="720" w:hanging="360"/>
        <w:jc w:val="left"/>
      </w:pPr>
      <w:r w:rsidRPr="00F31CE3">
        <w:t>There must be access to all tools, equipment, materials and documentation required, including relevant workplace procedures, product and manufacturing specifications.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9</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MEM24035 Undertake eddy current array tests</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MEM24035 Undertake eddy current array tests</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BDBD745"/>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MEM24035 Undertake eddy current array tests</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2025-09-03T22:44:56Z</dcterms:created>
  <dcterms:modified xsi:type="dcterms:W3CDTF">2025-09-03T22:44:56Z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