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CPCCDE3029 Remove friable asbestos</w:t>
      </w:r>
      <w:bookmarkEnd w:id="0"/>
      <w:bookmarkEnd w:id="1"/>
    </w:p>
    <w:p w:rsidR="00D44002" w:rsidRPr="00F31CE3" w:rsidP="00F31CE3" w14:paraId="160C8F32" w14:textId="3B105B63">
      <w:pPr>
        <w:pStyle w:val="ChapterTitle"/>
      </w:pPr>
      <w:bookmarkStart w:id="2" w:name="CPCCDE3029"/>
      <w:r w:rsidRPr="00F31CE3">
        <w:t>CPCCDE3029 Remove friable asbestos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CPC Construction, Plumbing and Services Training Package Release 10.0.</w:t>
            </w:r>
          </w:p>
        </w:tc>
      </w:tr>
    </w:tbl>
    <w:p w:rsidR="00D44002" w:rsidRPr="00F31CE3" w:rsidP="00F31CE3">
      <w:pPr>
        <w:pStyle w:val="Heading1"/>
      </w:pPr>
      <w:r w:rsidRPr="00F31CE3">
        <w:t>Application</w:t>
      </w:r>
    </w:p>
    <w:p w:rsidR="00D44002" w:rsidRPr="00F31CE3" w:rsidP="00F31CE3">
      <w:r w:rsidRPr="00F31CE3">
        <w:t>This unit of competency specifies the outcomes required to remove friable asbestos containing material (ACM).</w:t>
      </w:r>
    </w:p>
    <w:p w:rsidR="00D44002" w:rsidRPr="00F31CE3" w:rsidP="00F31CE3">
      <w:r w:rsidRPr="00F31CE3">
        <w:t>It includes preparing, containing and removing friable ACM, and knowledge and application of decontamination and disposal requirements.</w:t>
      </w:r>
    </w:p>
    <w:p w:rsidR="00D44002" w:rsidRPr="00F31CE3" w:rsidP="00F31CE3">
      <w:r w:rsidRPr="00F31CE3">
        <w:t>Site location can be a real workplace or simulated environment that may include domestic or commercial premises; a demolition site; or an existing structure being renovated, extended, restored or maintained.</w:t>
      </w:r>
    </w:p>
    <w:p w:rsidR="00D44002" w:rsidRPr="00F31CE3" w:rsidP="00F31CE3">
      <w:r w:rsidRPr="00F31CE3">
        <w:t>Project sites for removal of friable asbestos include construction sites, ships, fences and soils.</w:t>
      </w:r>
    </w:p>
    <w:p w:rsidR="00D44002" w:rsidRPr="00F31CE3" w:rsidP="00F31CE3">
      <w:pPr>
        <w:pStyle w:val="Heading1"/>
      </w:pPr>
      <w:r w:rsidRPr="00F31CE3">
        <w:t>Licensing/Regulatory Information</w:t>
      </w:r>
    </w:p>
    <w:p w:rsidR="00D44002" w:rsidRPr="00F31CE3" w:rsidP="00F31CE3">
      <w:r w:rsidRPr="00F31CE3">
        <w:t>The model work health and safety (WHS) regulations and the Code of Practice: How to safely remove asbestos (2018) requires workers to hold certification for the class of licensed asbestos removal work they will be undertaking. Completion of this unit of competency is certification to undertake friable (Class A) removal work.</w:t>
      </w:r>
    </w:p>
    <w:p w:rsidR="00D44002" w:rsidRPr="00F31CE3" w:rsidP="00F31CE3">
      <w:r w:rsidRPr="00F31CE3">
        <w:t>Occupational licenses are required nationally. This unit is required for all ACM removal workers engaged in the removal of friable ACM.</w:t>
      </w:r>
    </w:p>
    <w:p w:rsidR="00D44002" w:rsidRPr="00F31CE3" w:rsidP="00F31CE3">
      <w:r w:rsidRPr="00F31CE3">
        <w:t>Candidates are advised to consult with the relevant state and territory regulatory authorities to confirm specific jurisdictional requirements to remove non-friable ACM.</w:t>
      </w:r>
    </w:p>
    <w:p w:rsidR="00D44002" w:rsidRPr="00F31CE3" w:rsidP="00F31CE3">
      <w:pPr>
        <w:pStyle w:val="Heading1"/>
      </w:pPr>
      <w:r w:rsidRPr="00F31CE3">
        <w:t>Pre-requisite unit(s)</w:t>
      </w:r>
    </w:p>
    <w:tbl>
      <w:tblPr>
        <w:tblStyle w:val="TableGrid"/>
        <w:tblW w:w="5000" w:type="pct"/>
        <w:jc w:val="left"/>
      </w:tblPr>
      <w:tblGrid>
        <w:gridCol w:w="2256"/>
        <w:gridCol w:w="6804"/>
      </w:tblGrid>
      <w:tr>
        <w:tblPrEx>
          <w:tblW w:w="5000" w:type="pct"/>
        </w:tblPrEx>
        <w:tc>
          <w:tcPr>
            <w:tcW w:w="0" w:type="auto"/>
          </w:tcPr>
          <w:p w:rsidR="00D44002" w:rsidRPr="00F31CE3" w:rsidP="00F31CE3">
            <w:pPr>
              <w:jc w:val="left"/>
            </w:pPr>
            <w:r w:rsidRPr="00F31CE3">
              <w:t>CPCWHS1001</w:t>
            </w:r>
          </w:p>
        </w:tc>
        <w:tc>
          <w:tcPr>
            <w:tcW w:w="0" w:type="auto"/>
          </w:tcPr>
          <w:p w:rsidR="00D44002" w:rsidRPr="00F31CE3" w:rsidP="00F31CE3">
            <w:pPr>
              <w:jc w:val="left"/>
            </w:pPr>
            <w:r w:rsidRPr="00F31CE3">
              <w:t>Prepare to work safely in the construction industry</w:t>
            </w:r>
          </w:p>
        </w:tc>
      </w:tr>
      <w:tr>
        <w:tblPrEx>
          <w:tblW w:w="5000" w:type="pct"/>
        </w:tblPrEx>
        <w:tc>
          <w:tcPr>
            <w:tcW w:w="0" w:type="auto"/>
          </w:tcPr>
          <w:p w:rsidR="00D44002" w:rsidRPr="00F31CE3" w:rsidP="00F31CE3">
            <w:r w:rsidRPr="00F31CE3">
              <w:t>CPCCDE3028</w:t>
            </w:r>
          </w:p>
        </w:tc>
        <w:tc>
          <w:tcPr>
            <w:tcW w:w="0" w:type="auto"/>
          </w:tcPr>
          <w:p w:rsidR="00D44002" w:rsidRPr="00F31CE3" w:rsidP="00F31CE3">
            <w:r w:rsidRPr="00F31CE3">
              <w:t>Remove non-friable asbestos</w:t>
            </w:r>
          </w:p>
        </w:tc>
      </w:tr>
    </w:tbl>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Demolition</w:t>
      </w:r>
    </w:p>
    <w:p w:rsidR="00D44002" w:rsidRPr="00F31CE3" w:rsidP="00F31CE3">
      <w:pPr>
        <w:pStyle w:val="Heading1"/>
      </w:pPr>
      <w:r w:rsidRPr="00F31CE3">
        <w:t>Elements and Performance Criteria</w:t>
      </w:r>
    </w:p>
    <w:tbl>
      <w:tblPr>
        <w:tblStyle w:val="TableGrid"/>
        <w:tblW w:w="5000" w:type="pct"/>
        <w:jc w:val="left"/>
      </w:tblPr>
      <w:tblGrid>
        <w:gridCol w:w="150"/>
        <w:gridCol w:w="1630"/>
        <w:gridCol w:w="450"/>
        <w:gridCol w:w="6765"/>
      </w:tblGrid>
      <w:tr>
        <w:tblPrEx>
          <w:tblW w:w="5000" w:type="pct"/>
        </w:tblPrEx>
        <w:tc>
          <w:tcPr>
            <w:tcW w:w="0" w:type="auto"/>
            <w:gridSpan w:val="2"/>
          </w:tcPr>
          <w:p w:rsidR="00D44002" w:rsidRPr="00F31CE3" w:rsidP="00F31CE3">
            <w:pPr>
              <w:jc w:val="left"/>
            </w:pPr>
            <w:r w:rsidRPr="00F31CE3">
              <w:t>Elements describe the essential outcomes.</w:t>
            </w:r>
          </w:p>
        </w:tc>
        <w:tc>
          <w:tcPr>
            <w:tcW w:w="0" w:type="auto"/>
            <w:gridSpan w:val="2"/>
          </w:tcPr>
          <w:p w:rsidR="00D44002" w:rsidRPr="00F31CE3" w:rsidP="00F31CE3">
            <w:pPr>
              <w:jc w:val="left"/>
            </w:pPr>
            <w:r w:rsidRPr="00F31CE3">
              <w:t>Performance criteria describe what needs to be done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t>Prepare for asbestos removal.</w:t>
            </w:r>
          </w:p>
        </w:tc>
        <w:tc>
          <w:tcPr>
            <w:tcW w:w="0" w:type="auto"/>
          </w:tcPr>
          <w:p w:rsidR="00D44002" w:rsidRPr="00F31CE3" w:rsidP="00F31CE3">
            <w:r w:rsidRPr="00F31CE3">
              <w:t>1.1</w:t>
            </w:r>
          </w:p>
        </w:tc>
        <w:tc>
          <w:tcPr>
            <w:tcW w:w="0" w:type="auto"/>
          </w:tcPr>
          <w:p w:rsidR="00D44002" w:rsidRPr="00F31CE3" w:rsidP="00F31CE3">
            <w:r w:rsidRPr="00F31CE3">
              <w:t>Obtain work instructions and participate in review of asbestos removal control plan (ARCP) and safe work method statements (SWMS).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1.2</w:t>
            </w:r>
          </w:p>
        </w:tc>
        <w:tc>
          <w:tcPr>
            <w:tcW w:w="0" w:type="auto"/>
          </w:tcPr>
          <w:p w:rsidR="00D44002" w:rsidRPr="00F31CE3" w:rsidP="00F31CE3">
            <w:r w:rsidRPr="00F31CE3">
              <w:t>Gather safety requirements and data from an on-site assessment and asbestos register where available.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1.3</w:t>
            </w:r>
          </w:p>
        </w:tc>
        <w:tc>
          <w:tcPr>
            <w:tcW w:w="0" w:type="auto"/>
          </w:tcPr>
          <w:p w:rsidR="00D44002" w:rsidRPr="00F31CE3" w:rsidP="00F31CE3">
            <w:r w:rsidRPr="00F31CE3">
              <w:t>Use information sources to ensure the ARCP and SWMS are site-specific for the removal of asbestos materials.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1.4</w:t>
            </w:r>
          </w:p>
        </w:tc>
        <w:tc>
          <w:tcPr>
            <w:tcW w:w="0" w:type="auto"/>
          </w:tcPr>
          <w:p w:rsidR="00D44002" w:rsidRPr="00F31CE3" w:rsidP="00F31CE3">
            <w:r w:rsidRPr="00F31CE3">
              <w:t>Calculate required quantity of materials according to plans and specifications and ensure materials meet code of practice and regulatory requirements.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1.5</w:t>
            </w:r>
          </w:p>
        </w:tc>
        <w:tc>
          <w:tcPr>
            <w:tcW w:w="0" w:type="auto"/>
          </w:tcPr>
          <w:p w:rsidR="00D44002" w:rsidRPr="00F31CE3" w:rsidP="00F31CE3">
            <w:r w:rsidRPr="00F31CE3">
              <w:t>Identify and apply environmental requirements for the project according to environmental plans and regulatory obligations.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1.6</w:t>
            </w:r>
          </w:p>
        </w:tc>
        <w:tc>
          <w:tcPr>
            <w:tcW w:w="0" w:type="auto"/>
          </w:tcPr>
          <w:p w:rsidR="00D44002" w:rsidRPr="00F31CE3" w:rsidP="00F31CE3">
            <w:r w:rsidRPr="00F31CE3">
              <w:t>Contribute to processes required to undertake air monitoring and to meet health monitoring requirements in line with level of authority and responsibility and regulatory requirements.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1.7</w:t>
            </w:r>
          </w:p>
        </w:tc>
        <w:tc>
          <w:tcPr>
            <w:tcW w:w="0" w:type="auto"/>
          </w:tcPr>
          <w:p w:rsidR="00D44002" w:rsidRPr="00F31CE3" w:rsidP="00F31CE3">
            <w:r w:rsidRPr="00F31CE3">
              <w:t>Finalise preparation for the removal process and obtain authorisation according to legislative and company requirements and the ARCP.</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1.8</w:t>
            </w:r>
          </w:p>
        </w:tc>
        <w:tc>
          <w:tcPr>
            <w:tcW w:w="0" w:type="auto"/>
          </w:tcPr>
          <w:p w:rsidR="00D44002" w:rsidRPr="00F31CE3" w:rsidP="00F31CE3">
            <w:r w:rsidRPr="00F31CE3">
              <w:t>Select plant, equipment and personal protective equipment (PPE) consistent with job requirements to carry out tasks, check for serviceability, and rectify or report faults prior to commencement.</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1.9</w:t>
            </w:r>
          </w:p>
        </w:tc>
        <w:tc>
          <w:tcPr>
            <w:tcW w:w="0" w:type="auto"/>
          </w:tcPr>
          <w:p w:rsidR="00D44002" w:rsidRPr="00F31CE3" w:rsidP="00F31CE3">
            <w:r w:rsidRPr="00F31CE3">
              <w:t>Notify regulator, occupants, neighbours and other affected parties according to legislation and the code of practice and within scope of own responsibility.</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1.10</w:t>
            </w:r>
          </w:p>
        </w:tc>
        <w:tc>
          <w:tcPr>
            <w:tcW w:w="0" w:type="auto"/>
          </w:tcPr>
          <w:p w:rsidR="00D44002" w:rsidRPr="00F31CE3" w:rsidP="00F31CE3">
            <w:r w:rsidRPr="00F31CE3">
              <w:t>Contribute to the preparation and use of an emergency plan within limits of own responsibility and according to legislative and company requirements.</w:t>
            </w:r>
          </w:p>
        </w:tc>
      </w:tr>
      <w:tr>
        <w:tblPrEx>
          <w:tblW w:w="5000" w:type="pct"/>
        </w:tblPrEx>
        <w:tc>
          <w:tcPr>
            <w:tcW w:w="0" w:type="auto"/>
          </w:tcPr>
          <w:p w:rsidR="00D44002" w:rsidRPr="00F31CE3" w:rsidP="00F31CE3"/>
        </w:tc>
        <w:tc>
          <w:tcPr>
            <w:tcW w:w="0" w:type="auto"/>
          </w:tcPr>
          <w:p w:rsidR="00D44002" w:rsidRPr="00F31CE3" w:rsidP="00F31CE3"/>
        </w:tc>
        <w:tc>
          <w:tcPr>
            <w:tcW w:w="0" w:type="auto"/>
          </w:tcPr>
          <w:p w:rsidR="00D44002" w:rsidRPr="00F31CE3" w:rsidP="00F31CE3">
            <w:r w:rsidRPr="00F31CE3">
              <w:t>1.11</w:t>
            </w:r>
          </w:p>
        </w:tc>
        <w:tc>
          <w:tcPr>
            <w:tcW w:w="0" w:type="auto"/>
          </w:tcPr>
          <w:p w:rsidR="00D44002" w:rsidRPr="00F31CE3" w:rsidP="00F31CE3">
            <w:r w:rsidRPr="00F31CE3">
              <w:t>Contribute to the preparation and use of a certified safety management systems (SMS) within limits of own responsibility and according to legislative and company requirements.</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t>Prepare asbestos removal area and removal site.</w:t>
            </w:r>
          </w:p>
        </w:tc>
        <w:tc>
          <w:tcPr>
            <w:tcW w:w="0" w:type="auto"/>
          </w:tcPr>
          <w:p w:rsidR="00D44002" w:rsidRPr="00F31CE3" w:rsidP="00F31CE3">
            <w:r w:rsidRPr="00F31CE3">
              <w:t>2.1</w:t>
            </w:r>
          </w:p>
        </w:tc>
        <w:tc>
          <w:tcPr>
            <w:tcW w:w="0" w:type="auto"/>
          </w:tcPr>
          <w:p w:rsidR="00D44002" w:rsidRPr="00F31CE3" w:rsidP="00F31CE3">
            <w:r w:rsidRPr="00F31CE3">
              <w:t>Identify location of friable and non-friable asbestos and confirm with supervisor location of site boundaries.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2.2</w:t>
            </w:r>
          </w:p>
        </w:tc>
        <w:tc>
          <w:tcPr>
            <w:tcW w:w="0" w:type="auto"/>
          </w:tcPr>
          <w:p w:rsidR="00D44002" w:rsidRPr="00F31CE3" w:rsidP="00F31CE3">
            <w:r w:rsidRPr="00F31CE3">
              <w:t xml:space="preserve">Implement signage and barricade requirements to delineate the asbestos removal site according to the ARCP.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2.3</w:t>
            </w:r>
          </w:p>
        </w:tc>
        <w:tc>
          <w:tcPr>
            <w:tcW w:w="0" w:type="auto"/>
          </w:tcPr>
          <w:p w:rsidR="00D44002" w:rsidRPr="00F31CE3" w:rsidP="00F31CE3">
            <w:r w:rsidRPr="00F31CE3">
              <w:t>Position and assemble decontamination unit to manufacturer requirements.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2.4</w:t>
            </w:r>
          </w:p>
        </w:tc>
        <w:tc>
          <w:tcPr>
            <w:tcW w:w="0" w:type="auto"/>
          </w:tcPr>
          <w:p w:rsidR="00D44002" w:rsidRPr="00F31CE3" w:rsidP="00F31CE3">
            <w:r w:rsidRPr="00F31CE3">
              <w:t>Connect services to decontamination unit according to regulatory requirements and codes of practice.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2.5</w:t>
            </w:r>
          </w:p>
        </w:tc>
        <w:tc>
          <w:tcPr>
            <w:tcW w:w="0" w:type="auto"/>
          </w:tcPr>
          <w:p w:rsidR="00D44002" w:rsidRPr="00F31CE3" w:rsidP="00F31CE3">
            <w:r w:rsidRPr="00F31CE3">
              <w:t>Test decontamination procedure within scope of own responsibility and according to workplace procedures and the ARCP.</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3</w:t>
            </w:r>
          </w:p>
        </w:tc>
        <w:tc>
          <w:tcPr>
            <w:tcW w:w="0" w:type="auto"/>
          </w:tcPr>
          <w:p w:rsidR="00D44002" w:rsidRPr="00F31CE3" w:rsidP="00F31CE3">
            <w:r w:rsidRPr="00F31CE3">
              <w:t>Enclose removal site.</w:t>
            </w:r>
          </w:p>
        </w:tc>
        <w:tc>
          <w:tcPr>
            <w:tcW w:w="0" w:type="auto"/>
          </w:tcPr>
          <w:p w:rsidR="00D44002" w:rsidRPr="00F31CE3" w:rsidP="00F31CE3">
            <w:r w:rsidRPr="00F31CE3">
              <w:t>3.1</w:t>
            </w:r>
          </w:p>
        </w:tc>
        <w:tc>
          <w:tcPr>
            <w:tcW w:w="0" w:type="auto"/>
          </w:tcPr>
          <w:p w:rsidR="00D44002" w:rsidRPr="00F31CE3" w:rsidP="00F31CE3">
            <w:r w:rsidRPr="00F31CE3">
              <w:t xml:space="preserve">Designate boundaries of asbestos work area according to ARCP requirements.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3.2</w:t>
            </w:r>
          </w:p>
        </w:tc>
        <w:tc>
          <w:tcPr>
            <w:tcW w:w="0" w:type="auto"/>
          </w:tcPr>
          <w:p w:rsidR="00D44002" w:rsidRPr="00F31CE3" w:rsidP="00F31CE3">
            <w:r w:rsidRPr="00F31CE3">
              <w:t>Construct negative pressure enclosure.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3.3</w:t>
            </w:r>
          </w:p>
        </w:tc>
        <w:tc>
          <w:tcPr>
            <w:tcW w:w="0" w:type="auto"/>
          </w:tcPr>
          <w:p w:rsidR="00D44002" w:rsidRPr="00F31CE3" w:rsidP="00F31CE3">
            <w:r w:rsidRPr="00F31CE3">
              <w:t>Undertake processes to ensure the safety of the site, including deactivating or securing utilities where necessary prior to commencing work.</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3.4</w:t>
            </w:r>
          </w:p>
        </w:tc>
        <w:tc>
          <w:tcPr>
            <w:tcW w:w="0" w:type="auto"/>
          </w:tcPr>
          <w:p w:rsidR="00D44002" w:rsidRPr="00F31CE3" w:rsidP="00F31CE3">
            <w:r w:rsidRPr="00F31CE3">
              <w:t>Follow requirements to enclose the removal site safely to prevent the further release of fibres according to the ARCP and legislative and company requirements.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3.5</w:t>
            </w:r>
          </w:p>
        </w:tc>
        <w:tc>
          <w:tcPr>
            <w:tcW w:w="0" w:type="auto"/>
          </w:tcPr>
          <w:p w:rsidR="00D44002" w:rsidRPr="00F31CE3" w:rsidP="00F31CE3">
            <w:r w:rsidRPr="00F31CE3">
              <w:t>Identify types of enclosures, impact of the size of the removal on the methodology selected, and types and use of removal processes.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3.6</w:t>
            </w:r>
          </w:p>
        </w:tc>
        <w:tc>
          <w:tcPr>
            <w:tcW w:w="0" w:type="auto"/>
          </w:tcPr>
          <w:p w:rsidR="00D44002" w:rsidRPr="00F31CE3" w:rsidP="00F31CE3">
            <w:r w:rsidRPr="00F31CE3">
              <w:t>Test integrity of enclosure by smoke test and ensure negative air pressure is maintained within the enclosure within limits of responsibility and in line with legislative requirements.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3.7</w:t>
            </w:r>
          </w:p>
        </w:tc>
        <w:tc>
          <w:tcPr>
            <w:tcW w:w="0" w:type="auto"/>
          </w:tcPr>
          <w:p w:rsidR="00D44002" w:rsidRPr="00F31CE3" w:rsidP="00F31CE3">
            <w:r w:rsidRPr="00F31CE3">
              <w:t>Provide notification of proposed asbestos removal to the licensed assessor within required timeframe and limits of own responsibility.</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3.8</w:t>
            </w:r>
          </w:p>
        </w:tc>
        <w:tc>
          <w:tcPr>
            <w:tcW w:w="0" w:type="auto"/>
          </w:tcPr>
          <w:p w:rsidR="00D44002" w:rsidRPr="00F31CE3" w:rsidP="00F31CE3">
            <w:r w:rsidRPr="00F31CE3">
              <w:t>Establish asbestos waste storage and waste transit route according to the ARCP.</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4</w:t>
            </w:r>
          </w:p>
        </w:tc>
        <w:tc>
          <w:tcPr>
            <w:tcW w:w="0" w:type="auto"/>
          </w:tcPr>
          <w:p w:rsidR="00D44002" w:rsidRPr="00F31CE3" w:rsidP="00F31CE3">
            <w:r w:rsidRPr="00F31CE3">
              <w:t>Carry out asbestos removal process.</w:t>
            </w:r>
          </w:p>
        </w:tc>
        <w:tc>
          <w:tcPr>
            <w:tcW w:w="0" w:type="auto"/>
          </w:tcPr>
          <w:p w:rsidR="00D44002" w:rsidRPr="00F31CE3" w:rsidP="00F31CE3">
            <w:r w:rsidRPr="00F31CE3">
              <w:t>4.1</w:t>
            </w:r>
          </w:p>
        </w:tc>
        <w:tc>
          <w:tcPr>
            <w:tcW w:w="0" w:type="auto"/>
          </w:tcPr>
          <w:p w:rsidR="00D44002" w:rsidRPr="00F31CE3" w:rsidP="00F31CE3">
            <w:r w:rsidRPr="00F31CE3">
              <w:t>Fit-check respiratory protection equipment (RPE) and fit PPE.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4.2</w:t>
            </w:r>
          </w:p>
        </w:tc>
        <w:tc>
          <w:tcPr>
            <w:tcW w:w="0" w:type="auto"/>
          </w:tcPr>
          <w:p w:rsidR="00D44002" w:rsidRPr="00F31CE3" w:rsidP="00F31CE3">
            <w:r w:rsidRPr="00F31CE3">
              <w:t>Carry out asbestos removal within enclosure ensuring airborne asbestos fibres are kept to a minimum by using appropriate tools, wet removal, and handling techniques.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4.3</w:t>
            </w:r>
          </w:p>
        </w:tc>
        <w:tc>
          <w:tcPr>
            <w:tcW w:w="0" w:type="auto"/>
          </w:tcPr>
          <w:p w:rsidR="00D44002" w:rsidRPr="00F31CE3" w:rsidP="00F31CE3">
            <w:r w:rsidRPr="00F31CE3">
              <w:t>Contain and place removed friable asbestos, asbestos dust and debris into double-lined removal bags or bins, seal, label appropriately and remove from site according to regulatory requirements and the ARCP.</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4.4</w:t>
            </w:r>
          </w:p>
        </w:tc>
        <w:tc>
          <w:tcPr>
            <w:tcW w:w="0" w:type="auto"/>
          </w:tcPr>
          <w:p w:rsidR="00D44002" w:rsidRPr="00F31CE3" w:rsidP="00F31CE3">
            <w:r w:rsidRPr="00F31CE3">
              <w:t>Use manual-handling principles for bagged and sealed ACM wherever possible to prevent breakages of plastic.</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5</w:t>
            </w:r>
          </w:p>
        </w:tc>
        <w:tc>
          <w:tcPr>
            <w:tcW w:w="0" w:type="auto"/>
          </w:tcPr>
          <w:p w:rsidR="00D44002" w:rsidRPr="00F31CE3" w:rsidP="00F31CE3">
            <w:r w:rsidRPr="00F31CE3">
              <w:t>Carry out decontamination process.</w:t>
            </w:r>
          </w:p>
        </w:tc>
        <w:tc>
          <w:tcPr>
            <w:tcW w:w="0" w:type="auto"/>
          </w:tcPr>
          <w:p w:rsidR="00D44002" w:rsidRPr="00F31CE3" w:rsidP="00F31CE3">
            <w:r w:rsidRPr="00F31CE3">
              <w:t>5.1</w:t>
            </w:r>
          </w:p>
        </w:tc>
        <w:tc>
          <w:tcPr>
            <w:tcW w:w="0" w:type="auto"/>
          </w:tcPr>
          <w:p w:rsidR="00D44002" w:rsidRPr="00F31CE3" w:rsidP="00F31CE3">
            <w:r w:rsidRPr="00F31CE3">
              <w:t>Use decontamination unit according to manufacturer and regulatory requirements and codes of practice.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5.2</w:t>
            </w:r>
          </w:p>
        </w:tc>
        <w:tc>
          <w:tcPr>
            <w:tcW w:w="0" w:type="auto"/>
          </w:tcPr>
          <w:p w:rsidR="00D44002" w:rsidRPr="00F31CE3" w:rsidP="00F31CE3">
            <w:r w:rsidRPr="00F31CE3">
              <w:t>Carry out decontamination of the work area according to ARCP.</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5.3</w:t>
            </w:r>
          </w:p>
        </w:tc>
        <w:tc>
          <w:tcPr>
            <w:tcW w:w="0" w:type="auto"/>
          </w:tcPr>
          <w:p w:rsidR="00D44002" w:rsidRPr="00F31CE3" w:rsidP="00F31CE3">
            <w:r w:rsidRPr="00F31CE3">
              <w:t>Carry out personal decontamination according to ARCP.</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5.4</w:t>
            </w:r>
          </w:p>
        </w:tc>
        <w:tc>
          <w:tcPr>
            <w:tcW w:w="0" w:type="auto"/>
          </w:tcPr>
          <w:p w:rsidR="00D44002" w:rsidRPr="00F31CE3" w:rsidP="00F31CE3">
            <w:r w:rsidRPr="00F31CE3">
              <w:t>Get approval to dismantle asbestos removal and decontamination equipment according to regulatory requirements and codes of practice.</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6</w:t>
            </w:r>
          </w:p>
        </w:tc>
        <w:tc>
          <w:tcPr>
            <w:tcW w:w="0" w:type="auto"/>
          </w:tcPr>
          <w:p w:rsidR="00D44002" w:rsidRPr="00F31CE3" w:rsidP="00F31CE3">
            <w:r w:rsidRPr="00F31CE3">
              <w:t>Clean up work site.</w:t>
            </w:r>
          </w:p>
        </w:tc>
        <w:tc>
          <w:tcPr>
            <w:tcW w:w="0" w:type="auto"/>
          </w:tcPr>
          <w:p w:rsidR="00D44002" w:rsidRPr="00F31CE3" w:rsidP="00F31CE3">
            <w:r w:rsidRPr="00F31CE3">
              <w:t>6.1</w:t>
            </w:r>
          </w:p>
        </w:tc>
        <w:tc>
          <w:tcPr>
            <w:tcW w:w="0" w:type="auto"/>
          </w:tcPr>
          <w:p w:rsidR="00D44002" w:rsidRPr="00F31CE3" w:rsidP="00F31CE3">
            <w:r w:rsidRPr="00F31CE3">
              <w:t>Remove asbestos and decontamination equipment from the area according to the ARCP and regulatory requirements and following clearance from the licensed asbestos assessor.</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6.2</w:t>
            </w:r>
          </w:p>
        </w:tc>
        <w:tc>
          <w:tcPr>
            <w:tcW w:w="0" w:type="auto"/>
          </w:tcPr>
          <w:p w:rsidR="00D44002" w:rsidRPr="00F31CE3" w:rsidP="00F31CE3">
            <w:r w:rsidRPr="00F31CE3">
              <w:t>Clear work area and dispose of materials according to legislation, regulations, codes of practice and job specification.</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6.3</w:t>
            </w:r>
          </w:p>
        </w:tc>
        <w:tc>
          <w:tcPr>
            <w:tcW w:w="0" w:type="auto"/>
          </w:tcPr>
          <w:p w:rsidR="00D44002" w:rsidRPr="00F31CE3" w:rsidP="00F31CE3">
            <w:r w:rsidRPr="00F31CE3">
              <w:t>Clean, check, maintain and store plant, tools and equipment according to manufacturer recommendations and standard work practices.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6.4</w:t>
            </w:r>
          </w:p>
        </w:tc>
        <w:tc>
          <w:tcPr>
            <w:tcW w:w="0" w:type="auto"/>
          </w:tcPr>
          <w:p w:rsidR="00D44002" w:rsidRPr="00F31CE3" w:rsidP="00F31CE3">
            <w:r w:rsidRPr="00F31CE3">
              <w:t>Take steps to ensure clearance inspection requirements are met, within the limits of own responsibility and to ensure clearance certificate is gained from a competent person or licensed asbestos assessor.</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7</w:t>
            </w:r>
          </w:p>
        </w:tc>
        <w:tc>
          <w:tcPr>
            <w:tcW w:w="0" w:type="auto"/>
          </w:tcPr>
          <w:p w:rsidR="00D44002" w:rsidRPr="00F31CE3" w:rsidP="00F31CE3">
            <w:r w:rsidRPr="00F31CE3">
              <w:t>Complete regulatory processes.</w:t>
            </w:r>
          </w:p>
        </w:tc>
        <w:tc>
          <w:tcPr>
            <w:tcW w:w="0" w:type="auto"/>
          </w:tcPr>
          <w:p w:rsidR="00D44002" w:rsidRPr="00F31CE3" w:rsidP="00F31CE3">
            <w:r w:rsidRPr="00F31CE3">
              <w:t>7.1</w:t>
            </w:r>
          </w:p>
        </w:tc>
        <w:tc>
          <w:tcPr>
            <w:tcW w:w="0" w:type="auto"/>
          </w:tcPr>
          <w:p w:rsidR="00D44002" w:rsidRPr="00F31CE3" w:rsidP="00F31CE3">
            <w:r w:rsidRPr="00F31CE3">
              <w:t xml:space="preserve">Ensure clearance inspection is undertaken prior to removing signage, plant and equipment.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7.2</w:t>
            </w:r>
          </w:p>
        </w:tc>
        <w:tc>
          <w:tcPr>
            <w:tcW w:w="0" w:type="auto"/>
          </w:tcPr>
          <w:p w:rsidR="00D44002" w:rsidRPr="00F31CE3" w:rsidP="00F31CE3">
            <w:r w:rsidRPr="00F31CE3">
              <w:t>Contribute to the preparation and use of documentation for regulatory notification processes, within limits of own responsibility and according to legislative, company and regulatory requirements.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7.3</w:t>
            </w:r>
          </w:p>
        </w:tc>
        <w:tc>
          <w:tcPr>
            <w:tcW w:w="0" w:type="auto"/>
          </w:tcPr>
          <w:p w:rsidR="00D44002" w:rsidRPr="00F31CE3" w:rsidP="00F31CE3">
            <w:r w:rsidRPr="00F31CE3">
              <w:t>Provide stakeholders with clearance inspection certificate prior to reoccupation, as required.</w:t>
            </w:r>
          </w:p>
        </w:tc>
      </w:tr>
    </w:tbl>
    <w:p w:rsidR="00D44002" w:rsidRPr="00F31CE3" w:rsidP="00F31CE3">
      <w:pPr>
        <w:pStyle w:val="Heading1"/>
      </w:pPr>
      <w:r w:rsidRPr="00F31CE3">
        <w:t>Foundation Skills</w:t>
      </w:r>
    </w:p>
    <w:p w:rsidR="00D44002" w:rsidRPr="00F31CE3" w:rsidP="00F31CE3">
      <w:r w:rsidRPr="00F31CE3">
        <w:t xml:space="preserve">Foundation skills essential to performance are explicit in the performance criteria of this unit of competency. </w:t>
      </w:r>
    </w:p>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6"/>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CPCCDE3029 Remove friable asbestos</w:t>
            </w:r>
          </w:p>
        </w:tc>
        <w:tc>
          <w:tcPr>
            <w:tcW w:w="2268" w:type="dxa"/>
            <w:noWrap w:val="0"/>
            <w:tcMar>
              <w:top w:w="15" w:type="dxa"/>
              <w:left w:w="15" w:type="dxa"/>
              <w:bottom w:w="15" w:type="dxa"/>
              <w:right w:w="15" w:type="dxa"/>
            </w:tcMar>
            <w:hideMark/>
          </w:tcPr>
          <w:p w:rsidR="00D44002" w:rsidRPr="00F31CE3" w:rsidP="00F31CE3">
            <w:r w:rsidRPr="00F31CE3">
              <w:t>CPCCDE3015 Remove friable asbestos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pre-requisite units of competency:</w:t>
            </w:r>
          </w:p>
          <w:tbl>
            <w:tblPr>
              <w:tblStyle w:val="TableGrid"/>
              <w:tblW w:w="5000" w:type="pct"/>
              <w:jc w:val="left"/>
            </w:tblPr>
            <w:tblGrid>
              <w:gridCol w:w="2226"/>
            </w:tblGrid>
            <w:tr>
              <w:tblPrEx>
                <w:tblW w:w="5000" w:type="pct"/>
              </w:tblPrEx>
              <w:tc>
                <w:tcPr>
                  <w:tcW w:w="0" w:type="auto"/>
                </w:tcPr>
                <w:p>
                  <w:pPr>
                    <w:spacing w:before="0" w:after="0" w:line="240" w:lineRule="auto"/>
                    <w:jc w:val="left"/>
                    <w:rPr>
                      <w:rFonts w:eastAsia="Times New Roman"/>
                      <w:b w:val="0"/>
                      <w:bCs w:val="0"/>
                      <w:i w:val="0"/>
                      <w:iCs w:val="0"/>
                      <w:smallCaps w:val="0"/>
                      <w:color w:val="000000"/>
                      <w:kern w:val="0"/>
                      <w14:ligatures w14:val="none"/>
                    </w:rPr>
                  </w:pPr>
                  <w:r>
                    <w:rPr>
                      <w:rFonts w:ascii="Times New Roman" w:eastAsia="Times New Roman" w:hAnsi="Times New Roman" w:cs="Times New Roman"/>
                      <w:b w:val="0"/>
                      <w:bCs w:val="0"/>
                      <w:i w:val="0"/>
                      <w:iCs w:val="0"/>
                      <w:smallCaps w:val="0"/>
                      <w:color w:val="000000"/>
                      <w:kern w:val="0"/>
                      <w14:ligatures w14:val="none"/>
                    </w:rPr>
                    <w:t>CPCWHS1001</w:t>
                  </w:r>
                </w:p>
              </w:tc>
            </w:tr>
            <w:tr>
              <w:tblPrEx>
                <w:tblW w:w="5000" w:type="pct"/>
              </w:tblPrEx>
              <w:tc>
                <w:tcPr>
                  <w:tcW w:w="0" w:type="auto"/>
                </w:tcPr>
                <w:p>
                  <w:pPr>
                    <w:spacing w:before="0" w:after="0" w:line="240" w:lineRule="auto"/>
                    <w:rPr>
                      <w:rFonts w:eastAsia="Times New Roman"/>
                      <w:b w:val="0"/>
                      <w:bCs w:val="0"/>
                      <w:i w:val="0"/>
                      <w:iCs w:val="0"/>
                      <w:smallCaps w:val="0"/>
                      <w:color w:val="000000"/>
                      <w:kern w:val="0"/>
                      <w14:ligatures w14:val="none"/>
                    </w:rPr>
                  </w:pPr>
                  <w:r>
                    <w:rPr>
                      <w:rFonts w:ascii="Times New Roman" w:eastAsia="Times New Roman" w:hAnsi="Times New Roman" w:cs="Times New Roman"/>
                      <w:b w:val="0"/>
                      <w:bCs w:val="0"/>
                      <w:i w:val="0"/>
                      <w:iCs w:val="0"/>
                      <w:smallCaps w:val="0"/>
                      <w:color w:val="000000"/>
                      <w:kern w:val="0"/>
                      <w14:ligatures w14:val="none"/>
                    </w:rPr>
                    <w:t>CPCCDE3028</w:t>
                  </w:r>
                </w:p>
              </w:tc>
            </w:tr>
          </w:tbl>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 </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CPCCDE3029_AR"/>
      <w:r w:rsidRPr="00F31CE3">
        <w:t>Assessment Requirements for CPCCDE3029 Remove friable asbestos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CPC Construction, Plumbing and Services Training Package Release 10.0.</w:t>
            </w:r>
          </w:p>
        </w:tc>
      </w:tr>
    </w:tbl>
    <w:p w:rsidR="00D44002" w:rsidRPr="00F31CE3" w:rsidP="00F31CE3">
      <w:pPr>
        <w:pStyle w:val="Heading1"/>
      </w:pPr>
      <w:r w:rsidRPr="00F31CE3">
        <w:t>Performance Evidence</w:t>
      </w:r>
    </w:p>
    <w:p w:rsidR="00D44002" w:rsidRPr="00F31CE3" w:rsidP="00F31CE3">
      <w:r w:rsidRPr="00F31CE3">
        <w:t>To demonstrate competency in this unit, a candidate must undertake two different friable asbestos removal and disposal tasks.</w:t>
      </w:r>
    </w:p>
    <w:p w:rsidR="00D44002" w:rsidRPr="00F31CE3" w:rsidP="00F31CE3">
      <w:r w:rsidRPr="00F31CE3">
        <w:t>Performance must include:</w:t>
      </w:r>
    </w:p>
    <w:p w:rsidR="00D44002" w:rsidRPr="00F31CE3" w:rsidP="00F31CE3">
      <w:pPr>
        <w:numPr>
          <w:ilvl w:val="0"/>
          <w:numId w:val="2"/>
        </w:numPr>
        <w:ind w:left="720" w:hanging="360"/>
        <w:jc w:val="left"/>
      </w:pPr>
      <w:r w:rsidRPr="00F31CE3">
        <w:t>erecting enclosures, installing negative air pressure units and decontamination units</w:t>
      </w:r>
    </w:p>
    <w:p w:rsidR="00D44002" w:rsidRPr="00F31CE3" w:rsidP="00F31CE3">
      <w:pPr>
        <w:numPr>
          <w:ilvl w:val="0"/>
          <w:numId w:val="2"/>
        </w:numPr>
        <w:ind w:left="720" w:hanging="360"/>
        <w:jc w:val="left"/>
      </w:pPr>
      <w:r w:rsidRPr="00F31CE3">
        <w:t>integrity testing of enclosures</w:t>
      </w:r>
    </w:p>
    <w:p w:rsidR="00D44002" w:rsidRPr="00F31CE3" w:rsidP="00F31CE3">
      <w:r w:rsidRPr="00F31CE3">
        <w:t>In doing this, the candidate must meet the performance criteria for this unit.</w:t>
      </w:r>
    </w:p>
    <w:p w:rsidR="00D44002" w:rsidRPr="00F31CE3" w:rsidP="00F31CE3">
      <w:pPr>
        <w:pStyle w:val="Heading1"/>
      </w:pPr>
      <w:r w:rsidRPr="00F31CE3">
        <w:t>Knowledge Evidence</w:t>
      </w:r>
    </w:p>
    <w:p w:rsidR="00D44002" w:rsidRPr="00F31CE3" w:rsidP="00F31CE3">
      <w:r w:rsidRPr="00F31CE3">
        <w:t>To be competent in this unit, a candidate must demonstrate knowledge of:</w:t>
      </w:r>
    </w:p>
    <w:p w:rsidR="00D44002" w:rsidRPr="00F31CE3" w:rsidP="00F31CE3">
      <w:pPr>
        <w:numPr>
          <w:ilvl w:val="0"/>
          <w:numId w:val="3"/>
        </w:numPr>
        <w:ind w:left="720" w:hanging="360"/>
        <w:jc w:val="left"/>
      </w:pPr>
      <w:r w:rsidRPr="00F31CE3">
        <w:t>the compliance requirements of the relevant Australian Standards, Building Code of Australia (BCA), model codes of practice, environmental and work health and safety (WHS) legislation</w:t>
      </w:r>
    </w:p>
    <w:p w:rsidR="00D44002" w:rsidRPr="00F31CE3" w:rsidP="00F31CE3">
      <w:pPr>
        <w:numPr>
          <w:ilvl w:val="0"/>
          <w:numId w:val="3"/>
        </w:numPr>
        <w:ind w:left="720" w:hanging="360"/>
        <w:jc w:val="left"/>
      </w:pPr>
      <w:r w:rsidRPr="00F31CE3">
        <w:t>range of materials manufactured using asbestos, the type and characteristics of asbestos used in each material, the usual applications associated with the material</w:t>
      </w:r>
    </w:p>
    <w:p w:rsidR="00D44002" w:rsidRPr="00F31CE3" w:rsidP="00F31CE3">
      <w:pPr>
        <w:numPr>
          <w:ilvl w:val="0"/>
          <w:numId w:val="3"/>
        </w:numPr>
        <w:ind w:left="720" w:hanging="360"/>
        <w:jc w:val="left"/>
      </w:pPr>
      <w:r w:rsidRPr="00F31CE3">
        <w:t xml:space="preserve">methods and purpose for assessing hazards relating to friable asbestos containing material (ACM), together with an understanding of: </w:t>
      </w:r>
    </w:p>
    <w:p w:rsidR="00D44002" w:rsidRPr="00F31CE3" w:rsidP="00F31CE3">
      <w:pPr>
        <w:numPr>
          <w:ilvl w:val="1"/>
          <w:numId w:val="3"/>
        </w:numPr>
        <w:ind w:left="1440" w:hanging="360"/>
        <w:jc w:val="left"/>
      </w:pPr>
      <w:r w:rsidRPr="00F31CE3">
        <w:t xml:space="preserve">health effects caused by exposure to ACM and requirement for safe handling and removal </w:t>
      </w:r>
    </w:p>
    <w:p w:rsidR="00D44002" w:rsidRPr="00F31CE3" w:rsidP="00F31CE3">
      <w:pPr>
        <w:numPr>
          <w:ilvl w:val="1"/>
          <w:numId w:val="3"/>
        </w:numPr>
        <w:ind w:left="1440" w:hanging="360"/>
        <w:jc w:val="left"/>
      </w:pPr>
      <w:r w:rsidRPr="00F31CE3">
        <w:t>health impacts on the community and requirement for safe handling and disposal</w:t>
      </w:r>
    </w:p>
    <w:p w:rsidR="00D44002" w:rsidRPr="00F31CE3" w:rsidP="00F31CE3">
      <w:pPr>
        <w:numPr>
          <w:ilvl w:val="0"/>
          <w:numId w:val="3"/>
        </w:numPr>
        <w:ind w:left="720" w:hanging="360"/>
        <w:jc w:val="left"/>
      </w:pPr>
      <w:r w:rsidRPr="00F31CE3">
        <w:t>decontamination techniques</w:t>
      </w:r>
    </w:p>
    <w:p w:rsidR="00D44002" w:rsidRPr="00F31CE3" w:rsidP="00F31CE3">
      <w:pPr>
        <w:numPr>
          <w:ilvl w:val="0"/>
          <w:numId w:val="3"/>
        </w:numPr>
        <w:ind w:left="720" w:hanging="360"/>
        <w:jc w:val="left"/>
      </w:pPr>
      <w:r w:rsidRPr="00F31CE3">
        <w:t>hazards, including health hazards associated with friable ACM, using enclosures and removing friable asbestos</w:t>
      </w:r>
    </w:p>
    <w:p w:rsidR="00D44002" w:rsidRPr="00F31CE3" w:rsidP="00F31CE3">
      <w:pPr>
        <w:numPr>
          <w:ilvl w:val="0"/>
          <w:numId w:val="3"/>
        </w:numPr>
        <w:ind w:left="720" w:hanging="360"/>
        <w:jc w:val="left"/>
      </w:pPr>
      <w:r w:rsidRPr="00F31CE3">
        <w:t>licensing requirements for the use of specific equipment, such as excavators</w:t>
      </w:r>
    </w:p>
    <w:p w:rsidR="00D44002" w:rsidRPr="00F31CE3" w:rsidP="00F31CE3">
      <w:pPr>
        <w:numPr>
          <w:ilvl w:val="0"/>
          <w:numId w:val="3"/>
        </w:numPr>
        <w:ind w:left="720" w:hanging="360"/>
        <w:jc w:val="left"/>
      </w:pPr>
      <w:r w:rsidRPr="00F31CE3">
        <w:t xml:space="preserve">requirements of current legislation and standards </w:t>
      </w:r>
    </w:p>
    <w:p w:rsidR="00D44002" w:rsidRPr="00F31CE3" w:rsidP="00F31CE3">
      <w:pPr>
        <w:numPr>
          <w:ilvl w:val="0"/>
          <w:numId w:val="3"/>
        </w:numPr>
        <w:ind w:left="720" w:hanging="360"/>
        <w:jc w:val="left"/>
      </w:pPr>
      <w:r w:rsidRPr="00F31CE3">
        <w:t>handling requirements of differing types of asbestos materials</w:t>
      </w:r>
    </w:p>
    <w:p w:rsidR="00D44002" w:rsidRPr="00F31CE3" w:rsidP="00F31CE3">
      <w:pPr>
        <w:numPr>
          <w:ilvl w:val="0"/>
          <w:numId w:val="3"/>
        </w:numPr>
        <w:ind w:left="720" w:hanging="360"/>
        <w:jc w:val="left"/>
      </w:pPr>
      <w:r w:rsidRPr="00F31CE3">
        <w:t>worksite and work area procedures</w:t>
      </w:r>
    </w:p>
    <w:p w:rsidR="00D44002" w:rsidRPr="00F31CE3" w:rsidP="00F31CE3">
      <w:pPr>
        <w:numPr>
          <w:ilvl w:val="0"/>
          <w:numId w:val="3"/>
        </w:numPr>
        <w:ind w:left="720" w:hanging="360"/>
        <w:jc w:val="left"/>
      </w:pPr>
      <w:r w:rsidRPr="00F31CE3">
        <w:t>risk assessment processes and contingency planning, job safety analysis (JSA), safety data sheets (SDS), asbestos registers and register amendments and safe work method statements (SWMS) related to removal of friable asbestos</w:t>
      </w:r>
    </w:p>
    <w:p w:rsidR="00D44002" w:rsidRPr="00F31CE3" w:rsidP="00F31CE3">
      <w:pPr>
        <w:numPr>
          <w:ilvl w:val="0"/>
          <w:numId w:val="3"/>
        </w:numPr>
        <w:ind w:left="720" w:hanging="360"/>
        <w:jc w:val="left"/>
      </w:pPr>
      <w:r w:rsidRPr="00F31CE3">
        <w:t>materials storage and hazardous waste management</w:t>
      </w:r>
    </w:p>
    <w:p w:rsidR="00D44002" w:rsidRPr="00F31CE3" w:rsidP="00F31CE3">
      <w:pPr>
        <w:numPr>
          <w:ilvl w:val="0"/>
          <w:numId w:val="3"/>
        </w:numPr>
        <w:ind w:left="720" w:hanging="360"/>
        <w:jc w:val="left"/>
      </w:pPr>
      <w:r w:rsidRPr="00F31CE3">
        <w:t>method of operation, cleaning, use and maintenance requirements of equipment</w:t>
      </w:r>
    </w:p>
    <w:p w:rsidR="00D44002" w:rsidRPr="00F31CE3" w:rsidP="00F31CE3">
      <w:pPr>
        <w:numPr>
          <w:ilvl w:val="0"/>
          <w:numId w:val="3"/>
        </w:numPr>
        <w:ind w:left="720" w:hanging="360"/>
        <w:jc w:val="left"/>
      </w:pPr>
      <w:r w:rsidRPr="00F31CE3">
        <w:t>demolition plant and equipment as applicable to asbestos removal only</w:t>
      </w:r>
    </w:p>
    <w:p w:rsidR="00D44002" w:rsidRPr="00F31CE3" w:rsidP="00F31CE3">
      <w:pPr>
        <w:numPr>
          <w:ilvl w:val="0"/>
          <w:numId w:val="3"/>
        </w:numPr>
        <w:ind w:left="720" w:hanging="360"/>
        <w:jc w:val="left"/>
      </w:pPr>
      <w:r w:rsidRPr="00F31CE3">
        <w:t xml:space="preserve">techniques associated with enclosing and removing asbestos, including: </w:t>
      </w:r>
    </w:p>
    <w:p w:rsidR="00D44002" w:rsidRPr="00F31CE3" w:rsidP="00F31CE3">
      <w:pPr>
        <w:numPr>
          <w:ilvl w:val="1"/>
          <w:numId w:val="3"/>
        </w:numPr>
        <w:ind w:left="1440" w:hanging="360"/>
        <w:jc w:val="left"/>
      </w:pPr>
      <w:r w:rsidRPr="00F31CE3">
        <w:t xml:space="preserve">use of large and small-scale enclosures for different sites </w:t>
      </w:r>
    </w:p>
    <w:p w:rsidR="00D44002" w:rsidRPr="00F31CE3" w:rsidP="00F31CE3">
      <w:pPr>
        <w:numPr>
          <w:ilvl w:val="1"/>
          <w:numId w:val="3"/>
        </w:numPr>
        <w:ind w:left="1440" w:hanging="360"/>
        <w:jc w:val="left"/>
      </w:pPr>
      <w:r w:rsidRPr="00F31CE3">
        <w:t xml:space="preserve">use of negative pressure exhaust units </w:t>
      </w:r>
    </w:p>
    <w:p w:rsidR="00D44002" w:rsidRPr="00F31CE3" w:rsidP="00F31CE3">
      <w:pPr>
        <w:numPr>
          <w:ilvl w:val="1"/>
          <w:numId w:val="3"/>
        </w:numPr>
        <w:ind w:left="1440" w:hanging="360"/>
        <w:jc w:val="left"/>
      </w:pPr>
      <w:r w:rsidRPr="00F31CE3">
        <w:t>encapsulation methods prior to removal</w:t>
      </w:r>
    </w:p>
    <w:p w:rsidR="00D44002" w:rsidRPr="00F31CE3" w:rsidP="00F31CE3">
      <w:pPr>
        <w:numPr>
          <w:ilvl w:val="0"/>
          <w:numId w:val="3"/>
        </w:numPr>
        <w:ind w:left="720" w:hanging="360"/>
        <w:jc w:val="left"/>
      </w:pPr>
      <w:r w:rsidRPr="00F31CE3">
        <w:t>types, characteristics, uses and limitations of plant and equipment involved in removing asbestos</w:t>
      </w:r>
    </w:p>
    <w:p w:rsidR="00D44002" w:rsidRPr="00F31CE3" w:rsidP="00F31CE3">
      <w:pPr>
        <w:numPr>
          <w:ilvl w:val="0"/>
          <w:numId w:val="3"/>
        </w:numPr>
        <w:ind w:left="720" w:hanging="360"/>
        <w:jc w:val="left"/>
      </w:pPr>
      <w:r w:rsidRPr="00F31CE3">
        <w:t>workplace and equipment safety requirements, including other associated hazard areas</w:t>
      </w:r>
    </w:p>
    <w:p w:rsidR="00D44002" w:rsidRPr="00F31CE3" w:rsidP="00F31CE3">
      <w:pPr>
        <w:numPr>
          <w:ilvl w:val="0"/>
          <w:numId w:val="3"/>
        </w:numPr>
        <w:ind w:left="720" w:hanging="360"/>
        <w:jc w:val="left"/>
      </w:pPr>
      <w:r w:rsidRPr="00F31CE3">
        <w:t>application of the documentation for notification; and use of ARCP, clearance inspections, visual and air-monitoring processes and clearance certificates</w:t>
      </w:r>
    </w:p>
    <w:p w:rsidR="00D44002" w:rsidRPr="00F31CE3" w:rsidP="00F31CE3">
      <w:pPr>
        <w:numPr>
          <w:ilvl w:val="0"/>
          <w:numId w:val="3"/>
        </w:numPr>
        <w:ind w:left="720" w:hanging="360"/>
        <w:jc w:val="left"/>
      </w:pPr>
      <w:r w:rsidRPr="00F31CE3">
        <w:t>use of certified WHS management system and emergency plan.</w:t>
      </w:r>
    </w:p>
    <w:p w:rsidR="00D44002" w:rsidRPr="00F31CE3" w:rsidP="00F31CE3">
      <w:pPr>
        <w:pStyle w:val="Heading1"/>
      </w:pPr>
      <w:r w:rsidRPr="00F31CE3">
        <w:t>Assessment Conditions</w:t>
      </w:r>
    </w:p>
    <w:p w:rsidR="00D44002" w:rsidRPr="00F31CE3" w:rsidP="00F31CE3">
      <w:r w:rsidRPr="00F31CE3">
        <w:t>Assessors must satisfy the requirements for assessors contained in the Standards for Registered Training Organisations.</w:t>
      </w:r>
    </w:p>
    <w:p w:rsidR="00D44002" w:rsidRPr="00F31CE3" w:rsidP="00F31CE3">
      <w:r w:rsidRPr="00F31CE3">
        <w:t>Assessment of performance must be undertaken in the workplace or in a simulated workplace environment.</w:t>
      </w:r>
    </w:p>
    <w:p w:rsidR="00D44002" w:rsidRPr="00F31CE3" w:rsidP="00F31CE3">
      <w:r w:rsidRPr="00F31CE3">
        <w:t>Assessors are responsible for ensuring that the candidate demonstrating competency has access to:</w:t>
      </w:r>
    </w:p>
    <w:p w:rsidR="00D44002" w:rsidRPr="00F31CE3" w:rsidP="00F31CE3">
      <w:pPr>
        <w:numPr>
          <w:ilvl w:val="0"/>
          <w:numId w:val="4"/>
        </w:numPr>
        <w:ind w:left="720" w:hanging="360"/>
        <w:jc w:val="left"/>
      </w:pPr>
      <w:r w:rsidRPr="00F31CE3">
        <w:t>worksite/s and specifications for removal of friable asbestos</w:t>
      </w:r>
    </w:p>
    <w:p w:rsidR="00D44002" w:rsidRPr="00F31CE3" w:rsidP="00F31CE3">
      <w:pPr>
        <w:numPr>
          <w:ilvl w:val="0"/>
          <w:numId w:val="4"/>
        </w:numPr>
        <w:ind w:left="720" w:hanging="360"/>
        <w:jc w:val="left"/>
      </w:pPr>
      <w:r w:rsidRPr="00F31CE3">
        <w:t>materials to build a negative pressure enclosure that meets negative pressure requirements for enclosing airborne asbestos fibres arising from asbestos removal</w:t>
      </w:r>
    </w:p>
    <w:p w:rsidR="00D44002" w:rsidRPr="00F31CE3" w:rsidP="00F31CE3">
      <w:pPr>
        <w:numPr>
          <w:ilvl w:val="0"/>
          <w:numId w:val="4"/>
        </w:numPr>
        <w:ind w:left="720" w:hanging="360"/>
        <w:jc w:val="left"/>
      </w:pPr>
      <w:r w:rsidRPr="00F31CE3">
        <w:t>negative air unit/s</w:t>
      </w:r>
    </w:p>
    <w:p w:rsidR="00D44002" w:rsidRPr="00F31CE3" w:rsidP="00F31CE3">
      <w:pPr>
        <w:numPr>
          <w:ilvl w:val="0"/>
          <w:numId w:val="4"/>
        </w:numPr>
        <w:ind w:left="720" w:hanging="360"/>
        <w:jc w:val="left"/>
      </w:pPr>
      <w:r w:rsidRPr="00F31CE3">
        <w:t>equipment such as manometer and smoke generator to validate negative pressure and no leaks from the enclosure</w:t>
      </w:r>
    </w:p>
    <w:p w:rsidR="00D44002" w:rsidRPr="00F31CE3" w:rsidP="00F31CE3">
      <w:pPr>
        <w:numPr>
          <w:ilvl w:val="0"/>
          <w:numId w:val="4"/>
        </w:numPr>
        <w:ind w:left="720" w:hanging="360"/>
        <w:jc w:val="left"/>
      </w:pPr>
      <w:r w:rsidRPr="00F31CE3">
        <w:t>appropriate documents, materials, tools, equipment and personal protective equipment (PPE) currently approved for use in industry, as per codes of practice, Australian Standards, requirements of legislation, regulations and requirements of workplace policies and as required by state, territory and Commonwealth regulators.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https://vetnet.gov.au/Pages/TrainingDocs.aspx?q=7e15fa6a-68b8-4097-b099-030a5569b1ad</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BuildSkills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9</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BuildSkills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CPCCDE3029 Remove friable asbestos</w:t>
    </w:r>
    <w:r>
      <w:rPr>
        <w:sz w:val="16"/>
        <w:szCs w:val="16"/>
      </w:rPr>
      <w:tab/>
    </w:r>
    <w:r w:rsidRPr="003E4545">
      <w:rPr>
        <w:sz w:val="16"/>
        <w:szCs w:val="16"/>
      </w:rPr>
      <w:t xml:space="preserve">Date this document was generated: </w:t>
    </w:r>
    <w:r>
      <w:rPr>
        <w:sz w:val="16"/>
        <w:szCs w:val="16"/>
      </w:rPr>
      <w:t>4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CPCCDE3029 Remove friable asbestos</w:t>
    </w:r>
    <w:r>
      <w:rPr>
        <w:sz w:val="16"/>
        <w:szCs w:val="16"/>
      </w:rPr>
      <w:tab/>
    </w:r>
    <w:r w:rsidRPr="003E4545">
      <w:rPr>
        <w:sz w:val="16"/>
        <w:szCs w:val="16"/>
      </w:rPr>
      <w:t xml:space="preserve">Date this document was generated: </w:t>
    </w:r>
    <w:r>
      <w:rPr>
        <w:sz w:val="16"/>
        <w:szCs w:val="16"/>
      </w:rPr>
      <w:t>4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7e15fa6a-68b8-4097-b099-030a5569b1ad"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BuildSkills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CPCCDE3029 Remove friable asbestos</dc:title>
  <dc:subject>Release: 1</dc:subject>
  <dc:creator>BuildSkills Australia</dc:creator>
  <cp:keywords>TPC v2.20.0-beta.1+1950.Branch.releases-2026-01-28-V1.Sha.e7133955a774ead6a901bb6e9327b4b2b5a018ab.e7133955a774ead6a901bb6e9327b4b2b5a018ab</cp:keywords>
  <cp:lastModifiedBy>TPC</cp:lastModifiedBy>
  <cp:revision>9</cp:revision>
  <dcterms:created xsi:type="dcterms:W3CDTF">2026-02-04T04:31:47Z</dcterms:created>
  <dcterms:modified xsi:type="dcterms:W3CDTF">2026-02-04T04:31:47Z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