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CHCCSM017 Facilitate and review case management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CHCCSM017"/>
      <w:r w:rsidRPr="00F31CE3">
        <w:t>CHCCSM017 Facilitate and review case management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CHC Community Services Release 10.0.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performance outcomes, skills and knowledge required to plan, monitor and review case management.</w:t>
      </w:r>
    </w:p>
    <w:p w:rsidR="00D44002" w:rsidRPr="00F31CE3" w:rsidP="00F31CE3">
      <w:r w:rsidRPr="00F31CE3">
        <w:t>Workers at this level work within organisational policies and procedures and may work autonomously or in consultation with supervisor or team leader.</w:t>
      </w:r>
    </w:p>
    <w:p w:rsidR="00D44002" w:rsidRPr="00F31CE3" w:rsidP="00F31CE3">
      <w:r w:rsidRPr="00F31CE3">
        <w:t>This unit applies to work in a range of health and community services contexts.</w:t>
      </w:r>
    </w:p>
    <w:p w:rsidR="00D44002" w:rsidRPr="00F31CE3" w:rsidP="00F31CE3">
      <w:r w:rsidRPr="00F31CE3">
        <w:rPr>
          <w:i/>
          <w:iCs/>
        </w:rPr>
        <w:t>The skills in this unit must be applied in accordance with Commonwealth and State or Territory legislation, Australian standards and industry codes of practice.</w:t>
      </w:r>
    </w:p>
    <w:p w:rsidR="00D44002" w:rsidRPr="00F31CE3" w:rsidP="00F31CE3">
      <w:r w:rsidRPr="00F31CE3">
        <w:t> 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Case Management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Community Services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830"/>
        <w:gridCol w:w="6230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Determine response to case management.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1.1. Utilise case management processes in accordance with organisational policies and procedures.</w:t>
            </w:r>
          </w:p>
          <w:p w:rsidR="00D44002" w:rsidRPr="00F31CE3" w:rsidP="00F31CE3">
            <w:r w:rsidRPr="00F31CE3">
              <w:t>1.2. Implement processes to enable the person to set goals and participate in case management processes.</w:t>
            </w:r>
          </w:p>
          <w:p w:rsidR="00D44002" w:rsidRPr="00F31CE3" w:rsidP="00F31CE3">
            <w:r w:rsidRPr="00F31CE3">
              <w:t>1.3. Integrate cultural considerations into all aspects of case planning.</w:t>
            </w:r>
          </w:p>
          <w:p w:rsidR="00D44002" w:rsidRPr="00F31CE3" w:rsidP="00F31CE3">
            <w:r w:rsidRPr="00F31CE3">
              <w:t>1.4. Provide information on rights of appeal and avenues of complaint so the person understands their rights and responsibilities.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Conduct case management meetings.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2.1. Facilitate information sharing with the person, including confidentiality and consent, and establish a rapport.</w:t>
            </w:r>
          </w:p>
          <w:p w:rsidR="00D44002" w:rsidRPr="00F31CE3" w:rsidP="00F31CE3">
            <w:r w:rsidRPr="00F31CE3">
              <w:t>2.2. Identify and agree on person and worker roles, responsibilities, boundaries, and processes of service delivery.</w:t>
            </w:r>
          </w:p>
          <w:p w:rsidR="00D44002" w:rsidRPr="00F31CE3" w:rsidP="00F31CE3">
            <w:r w:rsidRPr="00F31CE3">
              <w:t>2.3. Determine and agree on organisational requirements, family and community needs, responsibilities and rights.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Develop a case plan.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3.1. Collaborate with the person to identify strengths, abilities and goals and develop an agreed approach to case management, following a person-centred framework.</w:t>
            </w:r>
          </w:p>
          <w:p w:rsidR="00D44002" w:rsidRPr="00F31CE3" w:rsidP="00F31CE3">
            <w:r w:rsidRPr="00F31CE3">
              <w:t>3.2. Develop a case plan to reflect identified needs.</w:t>
            </w:r>
          </w:p>
          <w:p w:rsidR="00D44002" w:rsidRPr="00F31CE3" w:rsidP="00F31CE3">
            <w:r w:rsidRPr="00F31CE3">
              <w:t>3.3. Work with the person to identify the full range of immediate, short- and long-term needs of the person and other relevant parties.</w:t>
            </w:r>
          </w:p>
          <w:p w:rsidR="00D44002" w:rsidRPr="00F31CE3" w:rsidP="00F31CE3">
            <w:r w:rsidRPr="00F31CE3">
              <w:t>3.4. Establish and agree on processes to monitor and change case plan.</w:t>
            </w:r>
          </w:p>
          <w:p w:rsidR="00D44002" w:rsidRPr="00F31CE3" w:rsidP="00F31CE3">
            <w:r w:rsidRPr="00F31CE3">
              <w:t>3.5. Identify strategies to deal with complex and high risk situations.</w:t>
            </w:r>
          </w:p>
          <w:p w:rsidR="00D44002" w:rsidRPr="00F31CE3" w:rsidP="00F31CE3">
            <w:r w:rsidRPr="00F31CE3">
              <w:t>3.6. Assist person to set and achieve realistic targets for change or action and to take personal responsibility.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Monitor and review case work activities and processes.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4.1. Implement strategies to regularly monitor the effectiveness of case management processes against agreed goals, service provision and progress.</w:t>
            </w:r>
          </w:p>
          <w:p w:rsidR="00D44002" w:rsidRPr="00F31CE3" w:rsidP="00F31CE3">
            <w:r w:rsidRPr="00F31CE3">
              <w:t>4.2. Assess the need for case plan changes and develop strategies for alternatives and ongoing interventions.</w:t>
            </w:r>
          </w:p>
          <w:p w:rsidR="00D44002" w:rsidRPr="00F31CE3" w:rsidP="00F31CE3">
            <w:r w:rsidRPr="00F31CE3">
              <w:t>4.3. Negotiate with relevant parties any proposed changes arising from case review.</w:t>
            </w:r>
          </w:p>
          <w:p w:rsidR="00D44002" w:rsidRPr="00F31CE3" w:rsidP="00F31CE3">
            <w:r w:rsidRPr="00F31CE3">
              <w:t>4.4. Document all case work interventions in compliance with evidence-based practice and confidentiality requirements.</w:t>
            </w:r>
          </w:p>
          <w:p w:rsidR="00D44002" w:rsidRPr="00F31CE3" w:rsidP="00F31CE3">
            <w:r w:rsidRPr="00F31CE3">
              <w:t>4.5. Implement case closure according to organisational policy and procedures.</w:t>
            </w:r>
          </w:p>
        </w:tc>
      </w:tr>
    </w:tbl>
    <w:p w:rsidR="00D44002" w:rsidRPr="00F31CE3" w:rsidP="00F31CE3">
      <w:r w:rsidRPr="00F31CE3">
        <w:t> </w:t>
      </w:r>
    </w:p>
    <w:p w:rsidR="00D44002" w:rsidRPr="00F31CE3" w:rsidP="00F31CE3">
      <w:pPr>
        <w:pStyle w:val="Heading1"/>
      </w:pPr>
      <w:r w:rsidRPr="00F31CE3">
        <w:t>Foundation Skills</w:t>
      </w:r>
    </w:p>
    <w:tbl>
      <w:tblPr>
        <w:tblStyle w:val="TableGrid"/>
        <w:tblW w:w="5000" w:type="pct"/>
        <w:jc w:val="left"/>
      </w:tblPr>
      <w:tblGrid>
        <w:gridCol w:w="1618"/>
        <w:gridCol w:w="6807"/>
      </w:tblGrid>
      <w:tr>
        <w:tblPrEx>
          <w:tblW w:w="5000" w:type="pct"/>
        </w:tblPrEx>
        <w:tc>
          <w:tcPr>
            <w:tcW w:w="0" w:type="auto"/>
            <w:gridSpan w:val="2"/>
          </w:tcPr>
          <w:p w:rsidR="00D44002" w:rsidRPr="00F31CE3" w:rsidP="00F31CE3">
            <w:pPr>
              <w:jc w:val="left"/>
            </w:pPr>
            <w:r w:rsidRPr="00F31CE3">
              <w:rPr>
                <w:i/>
                <w:iCs/>
              </w:rPr>
              <w:t>Foundation skills essential to performance in this unit, but not explicit in the performance criteria are listed here, along with a brief context statement.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Skills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Writing skills to: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record case plans and organisational reports according to organisational procedures.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 skills to: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participate in a variety of spoken exchanges with a range of audiences varying structure and language to suit the audience.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4002" w:rsidRPr="00F31CE3" w:rsidP="00F31CE3">
            <w:r w:rsidRPr="00F31CE3">
              <w:t>CHCCSM017 Facilitate and review case management</w:t>
            </w: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4002" w:rsidRPr="00F31CE3" w:rsidP="00F31CE3">
            <w:r w:rsidRPr="00F31CE3">
              <w:t>CHCCSM013 Facilitate and review case management</w:t>
            </w: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Changes to performance evidence. Mandatory Workplace Requirement (MWR) hours removed.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CHCCSM017_AR"/>
      <w:r w:rsidRPr="00F31CE3">
        <w:t>Assessment Requirements for CHCCSM017 Facilitate and review case management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CHC Community Services Release 10.0.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Evidence of the ability to complete tasks outlined in elements and performance criteria of this unit in the context of the job role, and: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develop, facilitate and review all aspects of case management for three people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Demonstrated knowledge required to complete the tasks outlined in elements and performance criteria of this unit: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evidence-based practices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approaches to service delivery: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strength-based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culturally sensitive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person-centred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needs-based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trauma informed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contemporary behaviour change models, practices and interventions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privacy and confidentiality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formal meeting processes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organisational standards, policies and procedures, and legislation and statutory mandates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risks and responsibilities relating to duty of care for: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child protection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family and domestic violence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suicide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elder abuse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disability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considerations, protocols, history and special needs of diverse populations: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gender and sexual diversity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culturally and linguistically diverse (CALD)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Aboriginal and/or Torres Strait Islander people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people with disability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lesbian, gay, bi-sexual, transgender, queer and intersex (LGBTQI)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people experiencing and people at risk of homelessness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older people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children and young people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person-centred, family focused models of practice, dynamics, communication and decision making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documentation protocols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monitoring and review processes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available services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rights, roles, and responsibilities of people within the decision-making process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impact of values systems of worker, person and key stakeholder on outcomes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different methods of addressing and engaging with participants.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performance evidence may be in a workplace setting or an environment that accurately represents a real workplace.</w:t>
      </w:r>
    </w:p>
    <w:p w:rsidR="00D44002" w:rsidRPr="00F31CE3" w:rsidP="00F31CE3">
      <w:r w:rsidRPr="00F31CE3">
        <w:t>Assessment must ensure: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access to facilities, equipment and resources that reflect real working conditions and model industry operating conditions and contingencies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access to organisational standards, policies and procedures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use of case plans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links to other local service agencies or organisations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opportunities for engagement with real people</w:t>
      </w:r>
    </w:p>
    <w:p w:rsidR="00D44002" w:rsidRPr="00F31CE3" w:rsidP="00F31CE3">
      <w:r w:rsidRPr="00F31CE3">
        <w:t>Assessors must satisfy the Standards for Registered Training Organisations’ requirements for assessors.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https://vetnet.gov.au/Pages/TrainingDocs.aspx?q=5e0c25cc-3d9d-4b43-80d3-bd22cc4f1e53</w:t>
        </w:r>
      </w:hyperlink>
      <w:r w:rsidRPr="00F31CE3">
        <w:t>.</w:t>
      </w:r>
    </w:p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2025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HumanAbility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2025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HumanAbility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CHCCSM017 Facilitate and review case management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5 November 2025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CHCCSM017 Facilitate and review case management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5 November 2025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3941A776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0c25cc-3d9d-4b43-80d3-bd22cc4f1e53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HumanAbility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CHCCSM017 Facilitate and review case management</dc:title>
  <dc:subject>Release: 1</dc:subject>
  <dc:creator>HumanAbility</dc:creator>
  <cp:keywords>TPC v2.13.0-beta.1+1937.Branch.releases-2025-11-05-v1.Sha.7f8fff93197db4820204fae71e59d89f83afed53.7f8fff93197db4820204fae71e59d89f83afed53</cp:keywords>
  <cp:lastModifiedBy>TPC</cp:lastModifiedBy>
  <cp:revision>9</cp:revision>
  <dcterms:created xsi:type="dcterms:W3CDTF">2025-11-05T00:52:26Z</dcterms:created>
  <dcterms:modified xsi:type="dcterms:W3CDTF">2025-11-05T00:52:26Z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