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AMPRET202 Identify species and meat cuts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RET202"/>
      <w:r w:rsidRPr="00F31CE3">
        <w:t>AMPRET202 Identify species and meat cuts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identify species and meat cuts.</w:t>
      </w:r>
    </w:p>
    <w:p w:rsidR="00D44002" w:rsidRPr="00F31CE3" w:rsidP="00F31CE3">
      <w:r w:rsidRPr="00F31CE3">
        <w:t>This unit applies to individuals who work under general supervision in boning rooms, smallgoods manufacturing and meat retail operations.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Retail (RET)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714"/>
        <w:gridCol w:w="6346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for work task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workplace health and safety requirements for handling meat, including personal protective equipment</w:t>
            </w:r>
          </w:p>
          <w:p w:rsidR="00D44002" w:rsidRPr="00F31CE3" w:rsidP="00F31CE3">
            <w:r w:rsidRPr="00F31CE3">
              <w:t>1.2 Identify sources of potential contamination to meat cuts</w:t>
            </w:r>
          </w:p>
          <w:p w:rsidR="00D44002" w:rsidRPr="00F31CE3" w:rsidP="00F31CE3">
            <w:r w:rsidRPr="00F31CE3">
              <w:t>1.3 Identify hygiene and sanitation requirements for handling meat cuts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Identify meat cuts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Identify primal meat cuts by species following workplace requirements and specifications</w:t>
            </w:r>
          </w:p>
          <w:p w:rsidR="00D44002" w:rsidRPr="00F31CE3" w:rsidP="00F31CE3">
            <w:r w:rsidRPr="00F31CE3">
              <w:t>2.2 Identify secondary meat cuts by cut name and species following workplace requirements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159"/>
        <w:gridCol w:w="7901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key elements of workplace instructions and diagrams</w:t>
            </w:r>
          </w:p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labels on cartons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4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AMPRET202 Identify species and meat cuts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AMPR101 Identify species and meat cuts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AQF code updated to Level 2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re-worded for clarity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RET202_AR"/>
      <w:r w:rsidRPr="00F31CE3">
        <w:t>Assessment Requirements for AMPRET202 Identify species and meat cuts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correctly identified, at a minimum: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at least five primal cuts by species, from beef, sheep and one other species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two secondary cuts from each primal identified.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primal and secondary meat cuts for different species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different species and categories of meat and meat cuts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principles of product selection by species, primal and cut type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appropriate sources of information on species or cuts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hygiene and safety requirements to be used when handling meat.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skills must be demonstrated in a meat processing workplace or an environment that accurately reflects workplace conditions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personal protective equipment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primal and secondary cuts of meat for at least three different species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diagrams and images (digital or paper-based) of meat cuts, workplace requirements and product specifications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5"/>
        </w:numPr>
        <w:ind w:left="1440" w:hanging="360"/>
        <w:jc w:val="left"/>
      </w:pPr>
      <w:r w:rsidRPr="00F31CE3">
        <w:t>access to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AMPRET202 Identify species and meat cuts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AMPRET202 Identify species and meat cuts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44485A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AMPRET202 Identify species and meat cuts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2026-02-02T04:15:58Z</dcterms:created>
  <dcterms:modified xsi:type="dcterms:W3CDTF">2026-02-02T04:15:58Z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