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AMPREN205 Break down carcase for rendering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REN205"/>
      <w:r w:rsidRPr="00F31CE3">
        <w:t>AMPREN205 Break down carcase for rendering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break down a carcase for rendering, which may be a carcase that has been condemned on the slaughter floor, or that has died in yards.</w:t>
      </w:r>
    </w:p>
    <w:p w:rsidR="00D44002" w:rsidRPr="00F31CE3" w:rsidP="00F31CE3">
      <w:r w:rsidRPr="00F31CE3">
        <w:t>This unit applies to individuals who work under general supervision at meat processing premises or rendering plants.</w:t>
      </w:r>
    </w:p>
    <w:p w:rsidR="00D44002" w:rsidRPr="00F31CE3" w:rsidP="00F31CE3">
      <w:r w:rsidRPr="00F31CE3">
        <w:t>All work must be carried out to comply with workplace procedures, according to state/territory health and safety and food safety regulations, legislation and standards that apply to the workplace.</w:t>
      </w:r>
    </w:p>
    <w:p w:rsidR="00D44002" w:rsidRPr="00F31CE3" w:rsidP="00F31CE3">
      <w:r w:rsidRPr="00F31CE3">
        <w:t>Mandatory workplace requirements apply to the assessment of this unit.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AMPWHS201</w:t>
      </w:r>
      <w:r w:rsidRPr="00F31CE3">
        <w:t xml:space="preserve"> Sharpen and handle knives safely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Rendering (REN)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670"/>
        <w:gridCol w:w="6390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for work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work instruction for breaking down a carcase for rendering</w:t>
            </w:r>
          </w:p>
          <w:p w:rsidR="00D44002" w:rsidRPr="00F31CE3" w:rsidP="00F31CE3">
            <w:r w:rsidRPr="00F31CE3">
              <w:t>1.2 Identify workplace health and safety requirements for task, including personal protective equipment</w:t>
            </w:r>
          </w:p>
          <w:p w:rsidR="00D44002" w:rsidRPr="00F31CE3" w:rsidP="00F31CE3">
            <w:r w:rsidRPr="00F31CE3">
              <w:t>1.3 Identify personal protection requirements to ensure there is no risk of transfer of disease from carcase</w:t>
            </w:r>
          </w:p>
          <w:p w:rsidR="00D44002" w:rsidRPr="00F31CE3" w:rsidP="00F31CE3">
            <w:r w:rsidRPr="00F31CE3">
              <w:t>1.4 Prepare area for breaking down carcase to prevent cross-contamination of other product and equipment</w:t>
            </w:r>
          </w:p>
          <w:p w:rsidR="00D44002" w:rsidRPr="00F31CE3" w:rsidP="00F31CE3">
            <w:r w:rsidRPr="00F31CE3">
              <w:t>1.5 Identify sources of cross-contamination from condemned carcase, and how these are managed</w:t>
            </w:r>
          </w:p>
          <w:p w:rsidR="00D44002" w:rsidRPr="00F31CE3" w:rsidP="00F31CE3">
            <w:r w:rsidRPr="00F31CE3">
              <w:t>1.6 Collect and/or record any carcase identification information or tag, following workplace requirements</w:t>
            </w:r>
          </w:p>
          <w:p w:rsidR="00D44002" w:rsidRPr="00F31CE3" w:rsidP="00F31CE3">
            <w:r w:rsidRPr="00F31CE3">
              <w:t>1.7 Prepare equipment for breaking down a carcase for rendering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Break down carcase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Use equipment to break carcase into parts, following workplace procedures</w:t>
            </w:r>
          </w:p>
          <w:p w:rsidR="00D44002" w:rsidRPr="00F31CE3" w:rsidP="00F31CE3">
            <w:r w:rsidRPr="00F31CE3">
              <w:t>2.2 Break down carcase in a way that prevents the spread of contamination, following workplace procedures</w:t>
            </w:r>
          </w:p>
          <w:p w:rsidR="00D44002" w:rsidRPr="00F31CE3" w:rsidP="00F31CE3">
            <w:r w:rsidRPr="00F31CE3">
              <w:t>2.3 Direct carcase parts into appropriate chutes, augers or containers for rendering following workplace requirements</w:t>
            </w:r>
          </w:p>
          <w:p w:rsidR="00D44002" w:rsidRPr="00F31CE3" w:rsidP="00F31CE3">
            <w:r w:rsidRPr="00F31CE3">
              <w:t>2.4 Follow hygiene and sanitation requirements before handling other carcases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2058"/>
        <w:gridCol w:w="7002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key elements of workplace instructions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Interact with team members and/or supervisor to ensure flow of work is maintained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Ask questions to clarify instructions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5"/>
        <w:gridCol w:w="2265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AMPREN205 Break down carcase for rendering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AMPA2163 Break down and bone carcase for pet meat or rendering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and title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Pre-requisite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clarified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re-worded for clarity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Mandatory workplace requirements clarified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REN205_AR"/>
      <w:r w:rsidRPr="00F31CE3">
        <w:t>Assessment Requirements for AMPREN205 Break down carcase for rendering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processed at least one carcase for rendering, following workplace requirements.</w:t>
      </w:r>
    </w:p>
    <w:p w:rsidR="00D44002" w:rsidRPr="00F31CE3" w:rsidP="00F31CE3">
      <w:r w:rsidRPr="00F31CE3">
        <w:rPr>
          <w:rStyle w:val="Strong"/>
        </w:rPr>
        <w:t>Mandatory workplace requirements</w:t>
      </w:r>
    </w:p>
    <w:p w:rsidR="00D44002" w:rsidRPr="00F31CE3" w:rsidP="00F31CE3">
      <w:r w:rsidRPr="00F31CE3">
        <w:t>All performance evidence specified above must be demonstrated in a meat processing or rendering premises.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workplace requirements for breaking down carcases for rendering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safe operation of manual and mechanical handling equipment related to processing of carcases for rendering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workplace health and safety hazards associated with breaking down carcases, and how the risks are controlled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safety hazards associated with operation of pre-breaking machinery, purpose of safety guards and emergency stop procedures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risk of zoonotic diseases associated with breaking down carcases, and how these risks are controlled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contamination and cross-contamination risks associated with working with carcases, and how food safety and personal safety risks are controlled.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skills must be demonstrated in a meat processing or rendering premises at normal workplace production speed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personal protective equipment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relevant equipment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carcases identified for rendering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workplace standard operating procedures, work instructions and task-related documents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access to team members and/or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r w:rsidRPr="00F31CE3">
        <w:rPr>
          <w:rStyle w:val="Strong"/>
        </w:rPr>
        <w:t>Mandatory workplace requirements</w:t>
      </w:r>
    </w:p>
    <w:p w:rsidR="00D44002" w:rsidRPr="00F31CE3" w:rsidP="00F31CE3">
      <w:r w:rsidRPr="00F31CE3">
        <w:t xml:space="preserve">Mandatory workplace requirements are shown in </w:t>
      </w:r>
      <w:r w:rsidRPr="00F31CE3">
        <w:rPr>
          <w:i/>
          <w:iCs/>
        </w:rPr>
        <w:t>italic</w:t>
      </w:r>
      <w:r w:rsidRPr="00F31CE3">
        <w:t xml:space="preserve"> text. Refer to the Companion Volume Implementation Guide for further information.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AMPREN205 Break down carcase for rendering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AMPREN205 Break down carcase for rendering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2854C699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AMPREN205 Break down carcase for rendering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2026-02-02T04:16:46Z</dcterms:created>
  <dcterms:modified xsi:type="dcterms:W3CDTF">2026-02-02T04:16:46Z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