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AMPOPR212 De-nude meat cuts</w:t>
      </w:r>
      <w:bookmarkEnd w:id="0"/>
      <w:bookmarkEnd w:id="1"/>
    </w:p>
    <w:p w:rsidR="00D44002" w:rsidRPr="00F31CE3" w:rsidP="00F31CE3" w14:paraId="160C8F32" w14:textId="3B105B63">
      <w:pPr>
        <w:pStyle w:val="ChapterTitle"/>
      </w:pPr>
      <w:bookmarkStart w:id="2" w:name="AMPOPR212"/>
      <w:r w:rsidRPr="00F31CE3">
        <w:t>AMPOPR212 De-nude meat cuts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selvage or remove tendons from meat cuts using a mechanical de-nuder.</w:t>
      </w:r>
    </w:p>
    <w:p w:rsidR="00D44002" w:rsidRPr="00F31CE3" w:rsidP="00F31CE3">
      <w:r w:rsidRPr="00F31CE3">
        <w:t>This unit applies to individuals who work under general supervision to operate de-nuding machinery,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842"/>
        <w:gridCol w:w="6218"/>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use de-nuder</w:t>
            </w:r>
          </w:p>
        </w:tc>
        <w:tc>
          <w:tcPr>
            <w:tcW w:w="0" w:type="auto"/>
          </w:tcPr>
          <w:p w:rsidR="00D44002" w:rsidRPr="00F31CE3" w:rsidP="00F31CE3">
            <w:r w:rsidRPr="00F31CE3">
              <w:t>1.1 Identify de-nuder to be used and its features</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a de-nuder, and control associated risks</w:t>
            </w:r>
          </w:p>
          <w:p w:rsidR="00D44002" w:rsidRPr="00F31CE3" w:rsidP="00F31CE3">
            <w:r w:rsidRPr="00F31CE3">
              <w:t>1.4 Identify potential sources of contamination and cross-contamination</w:t>
            </w:r>
          </w:p>
        </w:tc>
      </w:tr>
      <w:tr>
        <w:tblPrEx>
          <w:tblW w:w="5000" w:type="pct"/>
        </w:tblPrEx>
        <w:tc>
          <w:tcPr>
            <w:tcW w:w="0" w:type="auto"/>
          </w:tcPr>
          <w:p w:rsidR="00D44002" w:rsidRPr="00F31CE3" w:rsidP="00F31CE3">
            <w:r w:rsidRPr="00F31CE3">
              <w:t>2. Operate de-nuder</w:t>
            </w:r>
          </w:p>
        </w:tc>
        <w:tc>
          <w:tcPr>
            <w:tcW w:w="0" w:type="auto"/>
          </w:tcPr>
          <w:p w:rsidR="00D44002" w:rsidRPr="00F31CE3" w:rsidP="00F31CE3">
            <w:r w:rsidRPr="00F31CE3">
              <w:t>2.1 Operate machinery following workplace requirements</w:t>
            </w:r>
          </w:p>
          <w:p w:rsidR="00D44002" w:rsidRPr="00F31CE3" w:rsidP="00F31CE3">
            <w:r w:rsidRPr="00F31CE3">
              <w:t>2.2 Operate machinery following workplace health and safety requirements</w:t>
            </w:r>
          </w:p>
          <w:p w:rsidR="00D44002" w:rsidRPr="00F31CE3" w:rsidP="00F31CE3">
            <w:r w:rsidRPr="00F31CE3">
              <w:t>2.3 Monitor meat cuts for defects and contamination</w:t>
            </w:r>
          </w:p>
          <w:p w:rsidR="00D44002" w:rsidRPr="00F31CE3" w:rsidP="00F31CE3">
            <w:r w:rsidRPr="00F31CE3">
              <w:t>2.4 Report issues with equipment or product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98"/>
        <w:gridCol w:w="696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with equipment or product to supervisor clearly and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AMPOPR212 De-nude meat cuts</w:t>
            </w:r>
          </w:p>
        </w:tc>
        <w:tc>
          <w:tcPr>
            <w:tcW w:w="2268" w:type="dxa"/>
            <w:noWrap w:val="0"/>
            <w:tcMar>
              <w:top w:w="0" w:type="dxa"/>
              <w:left w:w="108" w:type="dxa"/>
              <w:bottom w:w="0" w:type="dxa"/>
              <w:right w:w="108" w:type="dxa"/>
            </w:tcMar>
            <w:hideMark/>
          </w:tcPr>
          <w:p w:rsidR="00D44002" w:rsidRPr="00F31CE3" w:rsidP="00F31CE3">
            <w:r w:rsidRPr="00F31CE3">
              <w:t>AMPA2038 De-nude meat cuts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2_AR"/>
      <w:r w:rsidRPr="00F31CE3">
        <w:t>Assessment Requirements for AMPOPR212 De-nude meat cuts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de-nuder to remove selvage or remove tendons from a minimum of 10 meat cuts,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maintaining and cleaning de-nuder</w:t>
      </w:r>
    </w:p>
    <w:p w:rsidR="00D44002" w:rsidRPr="00F31CE3" w:rsidP="00F31CE3">
      <w:pPr>
        <w:numPr>
          <w:ilvl w:val="0"/>
          <w:numId w:val="4"/>
        </w:numPr>
        <w:ind w:left="720" w:hanging="360"/>
        <w:jc w:val="left"/>
      </w:pPr>
      <w:r w:rsidRPr="00F31CE3">
        <w:t>basic operating principles of the de-nuder</w:t>
      </w:r>
    </w:p>
    <w:p w:rsidR="00D44002" w:rsidRPr="00F31CE3" w:rsidP="00F31CE3">
      <w:pPr>
        <w:numPr>
          <w:ilvl w:val="0"/>
          <w:numId w:val="4"/>
        </w:numPr>
        <w:ind w:left="720" w:hanging="360"/>
        <w:jc w:val="left"/>
      </w:pPr>
      <w:r w:rsidRPr="00F31CE3">
        <w:t>hazards associated with using the de-nuder, and how the associated risks are controlled</w:t>
      </w:r>
    </w:p>
    <w:p w:rsidR="00D44002" w:rsidRPr="00F31CE3" w:rsidP="00F31CE3">
      <w:pPr>
        <w:numPr>
          <w:ilvl w:val="0"/>
          <w:numId w:val="4"/>
        </w:numPr>
        <w:ind w:left="720" w:hanging="360"/>
        <w:jc w:val="left"/>
      </w:pPr>
      <w:r w:rsidRPr="00F31CE3">
        <w:t>possible sources of contamination and cross-contamination to the product.</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de-nuder</w:t>
      </w:r>
    </w:p>
    <w:p w:rsidR="00D44002" w:rsidRPr="00F31CE3" w:rsidP="00F31CE3">
      <w:pPr>
        <w:numPr>
          <w:ilvl w:val="1"/>
          <w:numId w:val="3"/>
        </w:numPr>
        <w:ind w:left="1440" w:hanging="360"/>
        <w:jc w:val="left"/>
      </w:pPr>
      <w:r w:rsidRPr="00F31CE3">
        <w:t>meat cuts for de-nuding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AMPOPR212 De-nude meat cuts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AMPOPR212 De-nude meat cuts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3DAA20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AMPOPR212 De-nude meat cuts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2026-02-02T04:15:36Z</dcterms:created>
  <dcterms:modified xsi:type="dcterms:W3CDTF">2026-02-02T04:15:36Z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