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AMPOPR211 De-rind meat cuts</w:t>
      </w:r>
      <w:bookmarkEnd w:id="0"/>
      <w:bookmarkEnd w:id="1"/>
    </w:p>
    <w:p w:rsidR="00D44002" w:rsidRPr="00F31CE3" w:rsidP="00F31CE3" w14:paraId="160C8F32" w14:textId="3B105B63">
      <w:pPr>
        <w:pStyle w:val="ChapterTitle"/>
      </w:pPr>
      <w:bookmarkStart w:id="2" w:name="AMPOPR211"/>
      <w:r w:rsidRPr="00F31CE3">
        <w:t>AMPOPR211 De-rind meat cuts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de-rind pork meat cuts using a mechanical aid.</w:t>
      </w:r>
    </w:p>
    <w:p w:rsidR="00D44002" w:rsidRPr="00F31CE3" w:rsidP="00F31CE3">
      <w:r w:rsidRPr="00F31CE3">
        <w:t>This unit applies to individuals who work under general supervision in pork meat processing premises.</w:t>
      </w:r>
    </w:p>
    <w:p w:rsidR="00D44002" w:rsidRPr="00F31CE3" w:rsidP="00F31CE3">
      <w:r w:rsidRPr="00F31CE3">
        <w:t>All work must be carried out to comply with workplace procedures, according to state/territory health and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Operational (OPR)</w:t>
      </w:r>
    </w:p>
    <w:p w:rsidR="00D44002" w:rsidRPr="00F31CE3" w:rsidP="00F31CE3">
      <w:pPr>
        <w:pStyle w:val="Heading1"/>
      </w:pPr>
      <w:r w:rsidRPr="00F31CE3">
        <w:t>Elements and Performance Criteria</w:t>
      </w:r>
    </w:p>
    <w:tbl>
      <w:tblPr>
        <w:tblStyle w:val="TableGrid"/>
        <w:tblW w:w="5000" w:type="pct"/>
        <w:jc w:val="left"/>
      </w:tblPr>
      <w:tblGrid>
        <w:gridCol w:w="2588"/>
        <w:gridCol w:w="6472"/>
      </w:tblGrid>
      <w:tr>
        <w:tblPrEx>
          <w:tblW w:w="5000" w:type="pct"/>
        </w:tblPrEx>
        <w:tc>
          <w:tcPr>
            <w:tcW w:w="0" w:type="auto"/>
          </w:tcPr>
          <w:p w:rsidR="00D44002" w:rsidRPr="00F31CE3" w:rsidP="00F31CE3">
            <w:pPr>
              <w:jc w:val="left"/>
              <w:rPr>
                <w:b/>
                <w:bCs/>
              </w:rPr>
            </w:pPr>
            <w:r w:rsidRPr="00F31CE3">
              <w:rPr>
                <w:b/>
                <w:bCs/>
              </w:rPr>
              <w:t>Element</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 requirements for operating de-rinding equipment and clarify where required</w:t>
            </w:r>
          </w:p>
          <w:p w:rsidR="00D44002" w:rsidRPr="00F31CE3" w:rsidP="00F31CE3">
            <w:r w:rsidRPr="00F31CE3">
              <w:t>1.2 Identify workplace health and safety requirements for task, including personal protective equipment</w:t>
            </w:r>
          </w:p>
          <w:p w:rsidR="00D44002" w:rsidRPr="00F31CE3" w:rsidP="00F31CE3">
            <w:r w:rsidRPr="00F31CE3">
              <w:t>1.3 Identify safety hazards associated with operating de-rinding equipment, and control associated risks</w:t>
            </w:r>
          </w:p>
          <w:p w:rsidR="00D44002" w:rsidRPr="00F31CE3" w:rsidP="00F31CE3">
            <w:r w:rsidRPr="00F31CE3">
              <w:t>1.4 Identify quality assurance (QA) requirements for de-rinded products</w:t>
            </w:r>
          </w:p>
          <w:p w:rsidR="00D44002" w:rsidRPr="00F31CE3" w:rsidP="00F31CE3">
            <w:r w:rsidRPr="00F31CE3">
              <w:t>1.5 Identify potential sources of contamination and cross-contamination</w:t>
            </w:r>
          </w:p>
        </w:tc>
      </w:tr>
      <w:tr>
        <w:tblPrEx>
          <w:tblW w:w="5000" w:type="pct"/>
        </w:tblPrEx>
        <w:tc>
          <w:tcPr>
            <w:tcW w:w="0" w:type="auto"/>
          </w:tcPr>
          <w:p w:rsidR="00D44002" w:rsidRPr="00F31CE3" w:rsidP="00F31CE3">
            <w:r w:rsidRPr="00F31CE3">
              <w:t>2. Operate de-rinder</w:t>
            </w:r>
          </w:p>
        </w:tc>
        <w:tc>
          <w:tcPr>
            <w:tcW w:w="0" w:type="auto"/>
          </w:tcPr>
          <w:p w:rsidR="00D44002" w:rsidRPr="00F31CE3" w:rsidP="00F31CE3">
            <w:r w:rsidRPr="00F31CE3">
              <w:t>2.1 Operate machinery following workplace instructions, workplace health and safety, and hygiene and sanitation requirements</w:t>
            </w:r>
          </w:p>
          <w:p w:rsidR="00D44002" w:rsidRPr="00F31CE3" w:rsidP="00F31CE3">
            <w:r w:rsidRPr="00F31CE3">
              <w:t>2.2 Control risks of contamination or cross-contamination</w:t>
            </w:r>
          </w:p>
          <w:p w:rsidR="00D44002" w:rsidRPr="00F31CE3" w:rsidP="00F31CE3">
            <w:r w:rsidRPr="00F31CE3">
              <w:t>2.3 Monitor meat cuts for defects and contamination</w:t>
            </w:r>
          </w:p>
          <w:p w:rsidR="00D44002" w:rsidRPr="00F31CE3" w:rsidP="00F31CE3">
            <w:r w:rsidRPr="00F31CE3">
              <w:t>2.4 Monitor output to ensure compliance with QA requirements</w:t>
            </w:r>
          </w:p>
        </w:tc>
      </w:tr>
      <w:tr>
        <w:tblPrEx>
          <w:tblW w:w="5000" w:type="pct"/>
        </w:tblPrEx>
        <w:tc>
          <w:tcPr>
            <w:tcW w:w="0" w:type="auto"/>
          </w:tcPr>
          <w:p w:rsidR="00D44002" w:rsidRPr="00F31CE3" w:rsidP="00F31CE3">
            <w:r w:rsidRPr="00F31CE3">
              <w:t>3. Clean equipment</w:t>
            </w:r>
          </w:p>
        </w:tc>
        <w:tc>
          <w:tcPr>
            <w:tcW w:w="0" w:type="auto"/>
          </w:tcPr>
          <w:p w:rsidR="00D44002" w:rsidRPr="00F31CE3" w:rsidP="00F31CE3">
            <w:r w:rsidRPr="00F31CE3">
              <w:t>3.1 Clean and sanitise de-rinding equipment where required and to meet workplace standards</w:t>
            </w:r>
          </w:p>
          <w:p w:rsidR="00D44002" w:rsidRPr="00F31CE3" w:rsidP="00F31CE3">
            <w:r w:rsidRPr="00F31CE3">
              <w:t>3.2 Report required maintenance on de-rinding equipment to supervisor</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166"/>
        <w:gridCol w:w="6894"/>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to ensure flow of work is maintained</w:t>
            </w:r>
          </w:p>
          <w:p w:rsidR="00D44002" w:rsidRPr="00F31CE3" w:rsidP="00F31CE3">
            <w:pPr>
              <w:numPr>
                <w:ilvl w:val="0"/>
                <w:numId w:val="3"/>
              </w:numPr>
              <w:ind w:left="720" w:hanging="360"/>
              <w:jc w:val="left"/>
            </w:pPr>
            <w:r w:rsidRPr="00F31CE3">
              <w:t>Ask questions to clarify instructions</w:t>
            </w:r>
          </w:p>
          <w:p w:rsidR="00D44002" w:rsidRPr="00F31CE3" w:rsidP="00F31CE3">
            <w:pPr>
              <w:numPr>
                <w:ilvl w:val="0"/>
                <w:numId w:val="3"/>
              </w:numPr>
              <w:ind w:left="720" w:hanging="360"/>
              <w:jc w:val="left"/>
            </w:pPr>
            <w:r w:rsidRPr="00F31CE3">
              <w:t>Report issues clearly and promptly</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AMPOPR211 De-rind meat cuts</w:t>
            </w:r>
          </w:p>
        </w:tc>
        <w:tc>
          <w:tcPr>
            <w:tcW w:w="2268" w:type="dxa"/>
            <w:noWrap w:val="0"/>
            <w:tcMar>
              <w:top w:w="0" w:type="dxa"/>
              <w:left w:w="108" w:type="dxa"/>
              <w:bottom w:w="0" w:type="dxa"/>
              <w:right w:w="108" w:type="dxa"/>
            </w:tcMar>
            <w:hideMark/>
          </w:tcPr>
          <w:p w:rsidR="00D44002" w:rsidRPr="00F31CE3" w:rsidP="00F31CE3">
            <w:r w:rsidRPr="00F31CE3">
              <w:t>AMPA2037 De-rind meat cuts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OPR211_AR"/>
      <w:r w:rsidRPr="00F31CE3">
        <w:t>Assessment Requirements for AMPOPR211 De-rind meat cuts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operated equipment to de-rind a minimum of 10 pork meat cuts, following workplace requirements.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4"/>
        </w:numPr>
        <w:ind w:left="720" w:hanging="360"/>
        <w:jc w:val="left"/>
      </w:pPr>
      <w:r w:rsidRPr="00F31CE3">
        <w:t>workplace requirements for de-rinding meat</w:t>
      </w:r>
    </w:p>
    <w:p w:rsidR="00D44002" w:rsidRPr="00F31CE3" w:rsidP="00F31CE3">
      <w:pPr>
        <w:numPr>
          <w:ilvl w:val="0"/>
          <w:numId w:val="4"/>
        </w:numPr>
        <w:ind w:left="720" w:hanging="360"/>
        <w:jc w:val="left"/>
      </w:pPr>
      <w:r w:rsidRPr="00F31CE3">
        <w:t>basic operation of the de-rinder</w:t>
      </w:r>
    </w:p>
    <w:p w:rsidR="00D44002" w:rsidRPr="00F31CE3" w:rsidP="00F31CE3">
      <w:pPr>
        <w:numPr>
          <w:ilvl w:val="0"/>
          <w:numId w:val="4"/>
        </w:numPr>
        <w:ind w:left="720" w:hanging="360"/>
        <w:jc w:val="left"/>
      </w:pPr>
      <w:r w:rsidRPr="00F31CE3">
        <w:t>quality requirements for de-rinded product</w:t>
      </w:r>
    </w:p>
    <w:p w:rsidR="00D44002" w:rsidRPr="00F31CE3" w:rsidP="00F31CE3">
      <w:pPr>
        <w:numPr>
          <w:ilvl w:val="0"/>
          <w:numId w:val="4"/>
        </w:numPr>
        <w:ind w:left="720" w:hanging="360"/>
        <w:jc w:val="left"/>
      </w:pPr>
      <w:r w:rsidRPr="00F31CE3">
        <w:t>workplace health and safety hazards encountered when using the de-rinder, and how the associated risks are managed</w:t>
      </w:r>
    </w:p>
    <w:p w:rsidR="00D44002" w:rsidRPr="00F31CE3" w:rsidP="00F31CE3">
      <w:pPr>
        <w:numPr>
          <w:ilvl w:val="0"/>
          <w:numId w:val="4"/>
        </w:numPr>
        <w:ind w:left="720" w:hanging="360"/>
        <w:jc w:val="left"/>
      </w:pPr>
      <w:r w:rsidRPr="00F31CE3">
        <w:t>potential contamination risks associated with using the de-rinder, and how these are avoided.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de-rinding equipment</w:t>
      </w:r>
    </w:p>
    <w:p w:rsidR="00D44002" w:rsidRPr="00F31CE3" w:rsidP="00F31CE3">
      <w:pPr>
        <w:numPr>
          <w:ilvl w:val="1"/>
          <w:numId w:val="3"/>
        </w:numPr>
        <w:ind w:left="1440" w:hanging="360"/>
        <w:jc w:val="left"/>
      </w:pPr>
      <w:r w:rsidRPr="00F31CE3">
        <w:t>pork meat cuts for de-rinding</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team members and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AMPOPR211 De-rind meat cuts</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AMPOPR211 De-rind meat cuts</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24C2959B"/>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AMPOPR211 De-rind meat cuts</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2026-02-02T04:16:23Z</dcterms:created>
  <dcterms:modified xsi:type="dcterms:W3CDTF">2026-02-02T04:16:23Z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