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AMPOFF210 Process runners</w:t>
      </w:r>
      <w:bookmarkEnd w:id="0"/>
      <w:bookmarkEnd w:id="1"/>
    </w:p>
    <w:p w:rsidR="00D44002" w:rsidRPr="00F31CE3" w:rsidP="00F31CE3" w14:paraId="160C8F32" w14:textId="3B105B63">
      <w:pPr>
        <w:pStyle w:val="ChapterTitle"/>
      </w:pPr>
      <w:bookmarkStart w:id="2" w:name="AMPOFF210"/>
      <w:r w:rsidRPr="00F31CE3">
        <w:t>AMPOFF210 Process runners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process runners as part of a runner room operation.</w:t>
      </w:r>
    </w:p>
    <w:p w:rsidR="00D44002" w:rsidRPr="00F31CE3" w:rsidP="00F31CE3">
      <w:r w:rsidRPr="00F31CE3">
        <w:t>This unit applies to individuals who work under general supervision to process runners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841"/>
        <w:gridCol w:w="6219"/>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processing runners and the steps involved</w:t>
            </w:r>
          </w:p>
          <w:p w:rsidR="00D44002" w:rsidRPr="00F31CE3" w:rsidP="00F31CE3">
            <w:r w:rsidRPr="00F31CE3">
              <w:t>1.2 Identify runner specifications, defects and grading</w:t>
            </w:r>
          </w:p>
          <w:p w:rsidR="00D44002" w:rsidRPr="00F31CE3" w:rsidP="00F31CE3">
            <w:r w:rsidRPr="00F31CE3">
              <w:t>1.3 Identify hygiene and sanitation requirements for the runner room</w:t>
            </w:r>
          </w:p>
          <w:p w:rsidR="00D44002" w:rsidRPr="00F31CE3" w:rsidP="00F31CE3">
            <w:r w:rsidRPr="00F31CE3">
              <w:t>1.4 Identify workplace health and safety requirements for task, including personal protective equipment</w:t>
            </w:r>
          </w:p>
        </w:tc>
      </w:tr>
      <w:tr>
        <w:tblPrEx>
          <w:tblW w:w="5000" w:type="pct"/>
        </w:tblPrEx>
        <w:tc>
          <w:tcPr>
            <w:tcW w:w="0" w:type="auto"/>
          </w:tcPr>
          <w:p w:rsidR="00D44002" w:rsidRPr="00F31CE3" w:rsidP="00F31CE3">
            <w:r w:rsidRPr="00F31CE3">
              <w:t>2. Strip runners from digestive tract</w:t>
            </w:r>
          </w:p>
        </w:tc>
        <w:tc>
          <w:tcPr>
            <w:tcW w:w="0" w:type="auto"/>
          </w:tcPr>
          <w:p w:rsidR="00D44002" w:rsidRPr="00F31CE3" w:rsidP="00F31CE3">
            <w:r w:rsidRPr="00F31CE3">
              <w:t>2.1 Process runners, including hanging, stripping and wringing following workplace requirements</w:t>
            </w:r>
          </w:p>
          <w:p w:rsidR="00D44002" w:rsidRPr="00F31CE3" w:rsidP="00F31CE3">
            <w:r w:rsidRPr="00F31CE3">
              <w:t>2.2 Work to avoid contamination and cross-contamination</w:t>
            </w:r>
          </w:p>
          <w:p w:rsidR="00D44002" w:rsidRPr="00F31CE3" w:rsidP="00F31CE3">
            <w:r w:rsidRPr="00F31CE3">
              <w:t>2.3 Remove waste material and place in inedible bin or chute</w:t>
            </w:r>
          </w:p>
        </w:tc>
      </w:tr>
      <w:tr>
        <w:tblPrEx>
          <w:tblW w:w="5000" w:type="pct"/>
        </w:tblPrEx>
        <w:tc>
          <w:tcPr>
            <w:tcW w:w="0" w:type="auto"/>
          </w:tcPr>
          <w:p w:rsidR="00D44002" w:rsidRPr="00F31CE3" w:rsidP="00F31CE3">
            <w:r w:rsidRPr="00F31CE3">
              <w:t>3. Wash, grade and pack runners</w:t>
            </w:r>
          </w:p>
        </w:tc>
        <w:tc>
          <w:tcPr>
            <w:tcW w:w="0" w:type="auto"/>
          </w:tcPr>
          <w:p w:rsidR="00D44002" w:rsidRPr="00F31CE3" w:rsidP="00F31CE3">
            <w:r w:rsidRPr="00F31CE3">
              <w:t>3.1 Wash runners and strip excess water</w:t>
            </w:r>
          </w:p>
          <w:p w:rsidR="00D44002" w:rsidRPr="00F31CE3" w:rsidP="00F31CE3">
            <w:r w:rsidRPr="00F31CE3">
              <w:t>3.2 Inspect runners for defects and grade</w:t>
            </w:r>
          </w:p>
          <w:p w:rsidR="00D44002" w:rsidRPr="00F31CE3" w:rsidP="00F31CE3">
            <w:r w:rsidRPr="00F31CE3">
              <w:t>3.3 Count runners into containers</w:t>
            </w:r>
          </w:p>
          <w:p w:rsidR="00D44002" w:rsidRPr="00F31CE3" w:rsidP="00F31CE3">
            <w:r w:rsidRPr="00F31CE3">
              <w:t>3.4 Add salt to container where required and seal container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processing runners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AMPOFF210 Process runners</w:t>
            </w:r>
          </w:p>
        </w:tc>
        <w:tc>
          <w:tcPr>
            <w:tcW w:w="2268" w:type="dxa"/>
            <w:noWrap w:val="0"/>
            <w:tcMar>
              <w:top w:w="0" w:type="dxa"/>
              <w:left w:w="108" w:type="dxa"/>
              <w:bottom w:w="0" w:type="dxa"/>
              <w:right w:w="108" w:type="dxa"/>
            </w:tcMar>
            <w:hideMark/>
          </w:tcPr>
          <w:p w:rsidR="00D44002" w:rsidRPr="00F31CE3" w:rsidP="00F31CE3">
            <w:r w:rsidRPr="00F31CE3">
              <w:t>AMPA2089 Process runners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removed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10_AR"/>
      <w:r w:rsidRPr="00F31CE3">
        <w:t>Assessment Requirements for AMPOFF210 Process runners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processed runners,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processing runners</w:t>
      </w:r>
    </w:p>
    <w:p w:rsidR="00D44002" w:rsidRPr="00F31CE3" w:rsidP="00F31CE3">
      <w:pPr>
        <w:numPr>
          <w:ilvl w:val="0"/>
          <w:numId w:val="6"/>
        </w:numPr>
        <w:ind w:left="720" w:hanging="360"/>
        <w:jc w:val="left"/>
      </w:pPr>
      <w:r w:rsidRPr="00F31CE3">
        <w:t>runner specifications and grading, where required of job task</w:t>
      </w:r>
    </w:p>
    <w:p w:rsidR="00D44002" w:rsidRPr="00F31CE3" w:rsidP="00F31CE3">
      <w:pPr>
        <w:numPr>
          <w:ilvl w:val="0"/>
          <w:numId w:val="6"/>
        </w:numPr>
        <w:ind w:left="720" w:hanging="360"/>
        <w:jc w:val="left"/>
      </w:pPr>
      <w:r w:rsidRPr="00F31CE3">
        <w:t>steps involved in processing runners</w:t>
      </w:r>
    </w:p>
    <w:p w:rsidR="00D44002" w:rsidRPr="00F31CE3" w:rsidP="00F31CE3">
      <w:pPr>
        <w:numPr>
          <w:ilvl w:val="0"/>
          <w:numId w:val="6"/>
        </w:numPr>
        <w:ind w:left="720" w:hanging="360"/>
        <w:jc w:val="left"/>
      </w:pPr>
      <w:r w:rsidRPr="00F31CE3">
        <w:t>knife skills for trimming</w:t>
      </w:r>
    </w:p>
    <w:p w:rsidR="00D44002" w:rsidRPr="00F31CE3" w:rsidP="00F31CE3">
      <w:pPr>
        <w:numPr>
          <w:ilvl w:val="0"/>
          <w:numId w:val="6"/>
        </w:numPr>
        <w:ind w:left="720" w:hanging="360"/>
        <w:jc w:val="left"/>
      </w:pPr>
      <w:r w:rsidRPr="00F31CE3">
        <w:t>possible defects in runners</w:t>
      </w:r>
    </w:p>
    <w:p w:rsidR="00D44002" w:rsidRPr="00F31CE3" w:rsidP="00F31CE3">
      <w:pPr>
        <w:numPr>
          <w:ilvl w:val="0"/>
          <w:numId w:val="6"/>
        </w:numPr>
        <w:ind w:left="720" w:hanging="360"/>
        <w:jc w:val="left"/>
      </w:pPr>
      <w:r w:rsidRPr="00F31CE3">
        <w:t>sources of contamination and cross-contamination, microbiological, chemical or foreign matter, and how each is controlled</w:t>
      </w:r>
    </w:p>
    <w:p w:rsidR="00D44002" w:rsidRPr="00F31CE3" w:rsidP="00F31CE3">
      <w:pPr>
        <w:numPr>
          <w:ilvl w:val="0"/>
          <w:numId w:val="6"/>
        </w:numPr>
        <w:ind w:left="720" w:hanging="360"/>
        <w:jc w:val="left"/>
      </w:pPr>
      <w:r w:rsidRPr="00F31CE3">
        <w:t>workplace health and safety, and hygiene and sanitation requirements related to processing runners.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runners for processing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runner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AMPOFF210 Process runners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AMPOFF210 Process runners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7616151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AMPOFF210 Process runners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2026-02-02T04:15:05Z</dcterms:created>
  <dcterms:modified xsi:type="dcterms:W3CDTF">2026-02-02T04:15:05Z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