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AMPLSK207 Identify animals using electronic or other systems</w:t>
      </w:r>
      <w:bookmarkEnd w:id="0"/>
      <w:bookmarkEnd w:id="1"/>
    </w:p>
    <w:p w:rsidR="00D44002" w:rsidRPr="00F31CE3" w:rsidP="00F31CE3" w14:paraId="160C8F32" w14:textId="3B105B63">
      <w:pPr>
        <w:pStyle w:val="ChapterTitle"/>
      </w:pPr>
      <w:bookmarkStart w:id="2" w:name="AMPLSK207"/>
      <w:r w:rsidRPr="00F31CE3">
        <w:t>AMPLSK207 Identify animals using electronic or other systems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for the identification of animals using electronic and/or other systems.</w:t>
      </w:r>
    </w:p>
    <w:p w:rsidR="00D44002" w:rsidRPr="00F31CE3" w:rsidP="00F31CE3">
      <w:r w:rsidRPr="00F31CE3">
        <w:t>This unit applies to those who work under general supervision in meat processing premises where animals or carcases are identified using ear tags, tail tags, tattoos, boluses or other Radio Frequency Identification Devices.</w:t>
      </w:r>
    </w:p>
    <w:p w:rsidR="00D44002" w:rsidRPr="00F31CE3" w:rsidP="00F31CE3">
      <w:r w:rsidRPr="00F31CE3">
        <w:t>All work must be carried out to comply with workplace procedures, according to state/territory health and safety and animal welfare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Livestock (LSK)</w:t>
      </w:r>
    </w:p>
    <w:p w:rsidR="00D44002" w:rsidRPr="00F31CE3" w:rsidP="00F31CE3">
      <w:pPr>
        <w:pStyle w:val="Heading1"/>
      </w:pPr>
      <w:r w:rsidRPr="00F31CE3">
        <w:t>Elements and Performance Criteria</w:t>
      </w:r>
    </w:p>
    <w:tbl>
      <w:tblPr>
        <w:tblStyle w:val="TableGrid"/>
        <w:tblW w:w="5000" w:type="pct"/>
        <w:jc w:val="left"/>
      </w:tblPr>
      <w:tblGrid>
        <w:gridCol w:w="3526"/>
        <w:gridCol w:w="5534"/>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use electronic or other identification systems</w:t>
            </w:r>
          </w:p>
        </w:tc>
        <w:tc>
          <w:tcPr>
            <w:tcW w:w="0" w:type="auto"/>
          </w:tcPr>
          <w:p w:rsidR="00D44002" w:rsidRPr="00F31CE3" w:rsidP="00F31CE3">
            <w:r w:rsidRPr="00F31CE3">
              <w:t>1.1 Identify the purpose for identification of individual animals</w:t>
            </w:r>
          </w:p>
          <w:p w:rsidR="00D44002" w:rsidRPr="00F31CE3" w:rsidP="00F31CE3">
            <w:r w:rsidRPr="00F31CE3">
              <w:t>1.2 Identify and follow start-up procedures for electronic readers or other systems</w:t>
            </w:r>
          </w:p>
          <w:p w:rsidR="00D44002" w:rsidRPr="00F31CE3" w:rsidP="00F31CE3">
            <w:r w:rsidRPr="00F31CE3">
              <w:t>1.3 Identify the consequences of incorrect identification of animals</w:t>
            </w:r>
          </w:p>
        </w:tc>
      </w:tr>
      <w:tr>
        <w:tblPrEx>
          <w:tblW w:w="5000" w:type="pct"/>
        </w:tblPrEx>
        <w:tc>
          <w:tcPr>
            <w:tcW w:w="0" w:type="auto"/>
          </w:tcPr>
          <w:p w:rsidR="00D44002" w:rsidRPr="00F31CE3" w:rsidP="00F31CE3">
            <w:r w:rsidRPr="00F31CE3">
              <w:t>2. Identify animals using systems</w:t>
            </w:r>
          </w:p>
        </w:tc>
        <w:tc>
          <w:tcPr>
            <w:tcW w:w="0" w:type="auto"/>
          </w:tcPr>
          <w:p w:rsidR="00D44002" w:rsidRPr="00F31CE3" w:rsidP="00F31CE3">
            <w:r w:rsidRPr="00F31CE3">
              <w:t>2.1 Operate the identification and recording system according to work instructions</w:t>
            </w:r>
          </w:p>
          <w:p w:rsidR="00D44002" w:rsidRPr="00F31CE3" w:rsidP="00F31CE3">
            <w:r w:rsidRPr="00F31CE3">
              <w:t>2.2 Identify animals electronically by scanning stock or carcasses, or by reading and recording tattoos</w:t>
            </w:r>
          </w:p>
          <w:p w:rsidR="00D44002" w:rsidRPr="00F31CE3" w:rsidP="00F31CE3">
            <w:r w:rsidRPr="00F31CE3">
              <w:t>2.3 Report any malfunctions of equipment and/or errors in identification to supervisor</w:t>
            </w:r>
          </w:p>
        </w:tc>
      </w:tr>
      <w:tr>
        <w:tblPrEx>
          <w:tblW w:w="5000" w:type="pct"/>
        </w:tblPrEx>
        <w:tc>
          <w:tcPr>
            <w:tcW w:w="0" w:type="auto"/>
          </w:tcPr>
          <w:p w:rsidR="00D44002" w:rsidRPr="00F31CE3" w:rsidP="00F31CE3">
            <w:r w:rsidRPr="00F31CE3">
              <w:t>3. Clean and monitor identification system equipment</w:t>
            </w:r>
          </w:p>
        </w:tc>
        <w:tc>
          <w:tcPr>
            <w:tcW w:w="0" w:type="auto"/>
          </w:tcPr>
          <w:p w:rsidR="00D44002" w:rsidRPr="00F31CE3" w:rsidP="00F31CE3">
            <w:r w:rsidRPr="00F31CE3">
              <w:t>3.1 Clean identification equipment</w:t>
            </w:r>
          </w:p>
          <w:p w:rsidR="00D44002" w:rsidRPr="00F31CE3" w:rsidP="00F31CE3">
            <w:r w:rsidRPr="00F31CE3">
              <w:t>3.2 Undertake routine maintenance of equipment,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1889"/>
        <w:gridCol w:w="7171"/>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procedures to operate animal identification system</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where there are errors, no tags or status alerts</w:t>
            </w:r>
          </w:p>
          <w:p w:rsidR="00D44002" w:rsidRPr="00F31CE3" w:rsidP="00F31CE3">
            <w:pPr>
              <w:numPr>
                <w:ilvl w:val="0"/>
                <w:numId w:val="3"/>
              </w:numPr>
              <w:ind w:left="720" w:hanging="360"/>
              <w:jc w:val="left"/>
            </w:pPr>
            <w:r w:rsidRPr="00F31CE3">
              <w:t>Use industry terms related to animal identifications, including Property Identification Codes, National Vendor Declarations (NVDs), electronic NVDs</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AMPLSK207 Identify animals using electronic or other systems</w:t>
            </w:r>
          </w:p>
        </w:tc>
        <w:tc>
          <w:tcPr>
            <w:tcW w:w="2268" w:type="dxa"/>
            <w:noWrap w:val="0"/>
            <w:tcMar>
              <w:top w:w="0" w:type="dxa"/>
              <w:left w:w="108" w:type="dxa"/>
              <w:bottom w:w="0" w:type="dxa"/>
              <w:right w:w="108" w:type="dxa"/>
            </w:tcMar>
            <w:hideMark/>
          </w:tcPr>
          <w:p w:rsidR="00D44002" w:rsidRPr="00F31CE3" w:rsidP="00F31CE3">
            <w:r w:rsidRPr="00F31CE3">
              <w:t>AMPA2007 Identify animals using electronic systems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LSK207_AR"/>
      <w:r w:rsidRPr="00F31CE3">
        <w:t>Assessment Requirements for AMPLSK207 Identify animals using electronic or other systems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identified animals using electronic or other systems,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the animal identification system in use at site, including the origin and nature of the system, its commercial importance, its role in food safety, and its role in traceability</w:t>
      </w:r>
    </w:p>
    <w:p w:rsidR="00D44002" w:rsidRPr="00F31CE3" w:rsidP="00F31CE3">
      <w:pPr>
        <w:numPr>
          <w:ilvl w:val="0"/>
          <w:numId w:val="6"/>
        </w:numPr>
        <w:ind w:left="720" w:hanging="360"/>
        <w:jc w:val="left"/>
      </w:pPr>
      <w:r w:rsidRPr="00F31CE3">
        <w:t>the different types of animal identification systems, such as ear tags, tail tags, tattoos, boluses, Radio Frequency Identification Devices</w:t>
      </w:r>
    </w:p>
    <w:p w:rsidR="00D44002" w:rsidRPr="00F31CE3" w:rsidP="00F31CE3">
      <w:pPr>
        <w:numPr>
          <w:ilvl w:val="0"/>
          <w:numId w:val="6"/>
        </w:numPr>
        <w:ind w:left="720" w:hanging="360"/>
        <w:jc w:val="left"/>
      </w:pPr>
      <w:r w:rsidRPr="00F31CE3">
        <w:t>the purpose of livestock data systems, such as National Livestock Identification System or PigPass</w:t>
      </w:r>
    </w:p>
    <w:p w:rsidR="00D44002" w:rsidRPr="00F31CE3" w:rsidP="00F31CE3">
      <w:pPr>
        <w:numPr>
          <w:ilvl w:val="0"/>
          <w:numId w:val="6"/>
        </w:numPr>
        <w:ind w:left="720" w:hanging="360"/>
        <w:jc w:val="left"/>
      </w:pPr>
      <w:r w:rsidRPr="00F31CE3">
        <w:t>national and state regulatory requirements for animal tags for animal species received at worksite</w:t>
      </w:r>
    </w:p>
    <w:p w:rsidR="00D44002" w:rsidRPr="00F31CE3" w:rsidP="00F31CE3">
      <w:pPr>
        <w:numPr>
          <w:ilvl w:val="0"/>
          <w:numId w:val="6"/>
        </w:numPr>
        <w:ind w:left="720" w:hanging="360"/>
        <w:jc w:val="left"/>
      </w:pPr>
      <w:r w:rsidRPr="00F31CE3">
        <w:t>the consequences of incorrect identification of animals.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animal identification system and associated devices</w:t>
      </w:r>
    </w:p>
    <w:p w:rsidR="00D44002" w:rsidRPr="00F31CE3" w:rsidP="00F31CE3">
      <w:pPr>
        <w:numPr>
          <w:ilvl w:val="1"/>
          <w:numId w:val="3"/>
        </w:numPr>
        <w:ind w:left="1440" w:hanging="360"/>
        <w:jc w:val="left"/>
      </w:pPr>
      <w:r w:rsidRPr="00F31CE3">
        <w:t>animals tagged with an approved identification</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AMPLSK207 Identify animals using electronic or other systems</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AMPLSK207 Identify animals using electronic or other systems</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A01FFB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AMPLSK207 Identify animals using electronic or other systems</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2026-02-02T04:16:42Z</dcterms:created>
  <dcterms:modified xsi:type="dcterms:W3CDTF">2026-02-02T04:16:42Z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