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AMPCRP301 Grade carcases</w:t>
      </w:r>
      <w:bookmarkEnd w:id="0"/>
      <w:bookmarkEnd w:id="1"/>
    </w:p>
    <w:p w:rsidR="00D44002" w:rsidRPr="00F31CE3" w:rsidP="00F31CE3" w14:paraId="160C8F32" w14:textId="3B105B63">
      <w:pPr>
        <w:pStyle w:val="ChapterTitle"/>
      </w:pPr>
      <w:bookmarkStart w:id="2" w:name="AMPCRP301"/>
      <w:r w:rsidRPr="00F31CE3">
        <w:t>AMPCRP301 Grade carcases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grade carcases according to workplace or other specifications.</w:t>
      </w:r>
    </w:p>
    <w:p w:rsidR="00D44002" w:rsidRPr="00F31CE3" w:rsidP="00F31CE3">
      <w:r w:rsidRPr="00F31CE3">
        <w:t>This unit applies to individuals who grade carcases on slaughter floors or in chillers, in meat processing premises.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05"/>
        <w:gridCol w:w="6255"/>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grading</w:t>
            </w:r>
          </w:p>
        </w:tc>
        <w:tc>
          <w:tcPr>
            <w:tcW w:w="0" w:type="auto"/>
          </w:tcPr>
          <w:p w:rsidR="00D44002" w:rsidRPr="00F31CE3" w:rsidP="00F31CE3">
            <w:r w:rsidRPr="00F31CE3">
              <w:t>1.1 Identify workplace requirements for grading carcases</w:t>
            </w:r>
          </w:p>
          <w:p w:rsidR="00D44002" w:rsidRPr="00F31CE3" w:rsidP="00F31CE3">
            <w:r w:rsidRPr="00F31CE3">
              <w:t>1.2 Identify and explain elements of carcase specifications</w:t>
            </w:r>
          </w:p>
          <w:p w:rsidR="00D44002" w:rsidRPr="00F31CE3" w:rsidP="00F31CE3">
            <w:r w:rsidRPr="00F31CE3">
              <w:t>1.3 Identify and explain grading specifications</w:t>
            </w:r>
          </w:p>
          <w:p w:rsidR="00D44002" w:rsidRPr="00F31CE3" w:rsidP="00F31CE3">
            <w:r w:rsidRPr="00F31CE3">
              <w:t>1.4 Identify workplace health and safety requirements for task, including personal protective equipment</w:t>
            </w:r>
          </w:p>
          <w:p w:rsidR="00D44002" w:rsidRPr="00F31CE3" w:rsidP="00F31CE3">
            <w:r w:rsidRPr="00F31CE3">
              <w:t>1.5 Identify hygiene and sanitation requirements for grading</w:t>
            </w:r>
          </w:p>
        </w:tc>
      </w:tr>
      <w:tr>
        <w:tblPrEx>
          <w:tblW w:w="5000" w:type="pct"/>
        </w:tblPrEx>
        <w:tc>
          <w:tcPr>
            <w:tcW w:w="0" w:type="auto"/>
          </w:tcPr>
          <w:p w:rsidR="00D44002" w:rsidRPr="00F31CE3" w:rsidP="00F31CE3">
            <w:r w:rsidRPr="00F31CE3">
              <w:t>2. Sort and select carcase</w:t>
            </w:r>
          </w:p>
        </w:tc>
        <w:tc>
          <w:tcPr>
            <w:tcW w:w="0" w:type="auto"/>
          </w:tcPr>
          <w:p w:rsidR="00D44002" w:rsidRPr="00F31CE3" w:rsidP="00F31CE3">
            <w:r w:rsidRPr="00F31CE3">
              <w:t>2.1 Sort carcase following workplace requirements</w:t>
            </w:r>
          </w:p>
          <w:p w:rsidR="00D44002" w:rsidRPr="00F31CE3" w:rsidP="00F31CE3">
            <w:r w:rsidRPr="00F31CE3">
              <w:t>2.2 Identify potential sources of contamination and cross-contamination</w:t>
            </w:r>
          </w:p>
          <w:p w:rsidR="00D44002" w:rsidRPr="00F31CE3" w:rsidP="00F31CE3">
            <w:r w:rsidRPr="00F31CE3">
              <w:t>2.3 Identify contaminated carcases and take corrective action</w:t>
            </w:r>
          </w:p>
          <w:p w:rsidR="00D44002" w:rsidRPr="00F31CE3" w:rsidP="00F31CE3">
            <w:r w:rsidRPr="00F31CE3">
              <w:t>2.4 Identify the escape methods from chiller if locked in</w:t>
            </w:r>
          </w:p>
        </w:tc>
      </w:tr>
      <w:tr>
        <w:tblPrEx>
          <w:tblW w:w="5000" w:type="pct"/>
        </w:tblPrEx>
        <w:tc>
          <w:tcPr>
            <w:tcW w:w="0" w:type="auto"/>
          </w:tcPr>
          <w:p w:rsidR="00D44002" w:rsidRPr="00F31CE3" w:rsidP="00F31CE3">
            <w:r w:rsidRPr="00F31CE3">
              <w:t>3. Grade carcase</w:t>
            </w:r>
          </w:p>
        </w:tc>
        <w:tc>
          <w:tcPr>
            <w:tcW w:w="0" w:type="auto"/>
          </w:tcPr>
          <w:p w:rsidR="00D44002" w:rsidRPr="00F31CE3" w:rsidP="00F31CE3">
            <w:r w:rsidRPr="00F31CE3">
              <w:t>3.1 Handle carcase following workplace health and safety requirements</w:t>
            </w:r>
          </w:p>
          <w:p w:rsidR="00D44002" w:rsidRPr="00F31CE3" w:rsidP="00F31CE3">
            <w:r w:rsidRPr="00F31CE3">
              <w:t>3.2 Measure carcase for grading following workplace requirements</w:t>
            </w:r>
          </w:p>
          <w:p w:rsidR="00D44002" w:rsidRPr="00F31CE3" w:rsidP="00F31CE3">
            <w:r w:rsidRPr="00F31CE3">
              <w:t>3.3 Grade carcase following workplace requirements, customer specifications and regulatory requirements</w:t>
            </w:r>
          </w:p>
          <w:p w:rsidR="00D44002" w:rsidRPr="00F31CE3" w:rsidP="00F31CE3">
            <w:r w:rsidRPr="00F31CE3">
              <w:t>3.4 Record carcase grade description</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84"/>
        <w:gridCol w:w="7776"/>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Record descriptions of carcase using industry terminology such as:</w:t>
            </w:r>
          </w:p>
          <w:p w:rsidR="00D44002" w:rsidRPr="00F31CE3" w:rsidP="00F31CE3">
            <w:pPr>
              <w:numPr>
                <w:ilvl w:val="1"/>
                <w:numId w:val="3"/>
              </w:numPr>
              <w:ind w:left="1440" w:hanging="360"/>
              <w:jc w:val="left"/>
            </w:pPr>
            <w:r w:rsidRPr="00F31CE3">
              <w:t>age (dentition)</w:t>
            </w:r>
          </w:p>
          <w:p w:rsidR="00D44002" w:rsidRPr="00F31CE3" w:rsidP="00F31CE3">
            <w:pPr>
              <w:numPr>
                <w:ilvl w:val="1"/>
                <w:numId w:val="3"/>
              </w:numPr>
              <w:ind w:left="1440" w:hanging="360"/>
              <w:jc w:val="left"/>
            </w:pPr>
            <w:r w:rsidRPr="00F31CE3">
              <w:t>breed</w:t>
            </w:r>
          </w:p>
          <w:p w:rsidR="00D44002" w:rsidRPr="00F31CE3" w:rsidP="00F31CE3">
            <w:pPr>
              <w:numPr>
                <w:ilvl w:val="1"/>
                <w:numId w:val="3"/>
              </w:numPr>
              <w:ind w:left="1440" w:hanging="360"/>
              <w:jc w:val="left"/>
            </w:pPr>
            <w:r w:rsidRPr="00F31CE3">
              <w:t>butt shape</w:t>
            </w:r>
          </w:p>
          <w:p w:rsidR="00D44002" w:rsidRPr="00F31CE3" w:rsidP="00F31CE3">
            <w:pPr>
              <w:numPr>
                <w:ilvl w:val="1"/>
                <w:numId w:val="3"/>
              </w:numPr>
              <w:ind w:left="1440" w:hanging="360"/>
              <w:jc w:val="left"/>
            </w:pPr>
            <w:r w:rsidRPr="00F31CE3">
              <w:t>fat</w:t>
            </w:r>
          </w:p>
          <w:p w:rsidR="00D44002" w:rsidRPr="00F31CE3" w:rsidP="00F31CE3">
            <w:pPr>
              <w:numPr>
                <w:ilvl w:val="1"/>
                <w:numId w:val="3"/>
              </w:numPr>
              <w:ind w:left="1440" w:hanging="360"/>
              <w:jc w:val="left"/>
            </w:pPr>
            <w:r w:rsidRPr="00F31CE3">
              <w:t>feeding regimes</w:t>
            </w:r>
          </w:p>
          <w:p w:rsidR="00D44002" w:rsidRPr="00F31CE3" w:rsidP="00F31CE3">
            <w:pPr>
              <w:numPr>
                <w:ilvl w:val="1"/>
                <w:numId w:val="3"/>
              </w:numPr>
              <w:ind w:left="1440" w:hanging="360"/>
              <w:jc w:val="left"/>
            </w:pPr>
            <w:r w:rsidRPr="00F31CE3">
              <w:t>sex</w:t>
            </w:r>
          </w:p>
          <w:p w:rsidR="00D44002" w:rsidRPr="00F31CE3" w:rsidP="00F31CE3">
            <w:pPr>
              <w:numPr>
                <w:ilvl w:val="1"/>
                <w:numId w:val="3"/>
              </w:numPr>
              <w:ind w:left="1440" w:hanging="360"/>
              <w:jc w:val="left"/>
            </w:pPr>
            <w:r w:rsidRPr="00F31CE3">
              <w:t>weight</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Measure degree of marbling and degree of maturity</w:t>
            </w:r>
          </w:p>
          <w:p w:rsidR="00D44002" w:rsidRPr="00F31CE3" w:rsidP="00F31CE3">
            <w:pPr>
              <w:numPr>
                <w:ilvl w:val="0"/>
                <w:numId w:val="4"/>
              </w:numPr>
              <w:ind w:left="720" w:hanging="360"/>
              <w:jc w:val="left"/>
            </w:pPr>
            <w:r w:rsidRPr="00F31CE3">
              <w:t>Measure fat in millimetres (mm)</w:t>
            </w:r>
          </w:p>
          <w:p w:rsidR="00D44002" w:rsidRPr="00F31CE3" w:rsidP="00F31CE3">
            <w:pPr>
              <w:numPr>
                <w:ilvl w:val="0"/>
                <w:numId w:val="4"/>
              </w:numPr>
              <w:ind w:left="720" w:hanging="360"/>
              <w:jc w:val="left"/>
            </w:pPr>
            <w:r w:rsidRPr="00F31CE3">
              <w:t>Determine meat and fat colour using accepted scale</w:t>
            </w:r>
          </w:p>
          <w:p w:rsidR="00D44002" w:rsidRPr="00F31CE3" w:rsidP="00F31CE3">
            <w:pPr>
              <w:numPr>
                <w:ilvl w:val="0"/>
                <w:numId w:val="4"/>
              </w:numPr>
              <w:ind w:left="720" w:hanging="360"/>
              <w:jc w:val="left"/>
            </w:pPr>
            <w:r w:rsidRPr="00F31CE3">
              <w:t>Use pH and temperature gauges</w:t>
            </w:r>
          </w:p>
          <w:p w:rsidR="00D44002" w:rsidRPr="00F31CE3" w:rsidP="00F31CE3">
            <w:pPr>
              <w:numPr>
                <w:ilvl w:val="0"/>
                <w:numId w:val="4"/>
              </w:numPr>
              <w:ind w:left="720" w:hanging="360"/>
              <w:jc w:val="left"/>
            </w:pPr>
            <w:r w:rsidRPr="00F31CE3">
              <w:t>Use scales for weights (kg)</w:t>
            </w:r>
          </w:p>
          <w:p w:rsidR="00D44002" w:rsidRPr="00F31CE3" w:rsidP="00F31CE3">
            <w:pPr>
              <w:numPr>
                <w:ilvl w:val="0"/>
                <w:numId w:val="4"/>
              </w:numPr>
              <w:ind w:left="720" w:hanging="360"/>
              <w:jc w:val="left"/>
            </w:pPr>
            <w:r w:rsidRPr="00F31CE3">
              <w:t>Use visual appraisal skills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AMPCRP301 Grade carcases</w:t>
            </w:r>
          </w:p>
        </w:tc>
        <w:tc>
          <w:tcPr>
            <w:tcW w:w="2268" w:type="dxa"/>
            <w:noWrap w:val="0"/>
            <w:tcMar>
              <w:top w:w="0" w:type="dxa"/>
              <w:left w:w="108" w:type="dxa"/>
              <w:bottom w:w="0" w:type="dxa"/>
              <w:right w:w="108" w:type="dxa"/>
            </w:tcMar>
            <w:hideMark/>
          </w:tcPr>
          <w:p w:rsidR="00D44002" w:rsidRPr="00F31CE3" w:rsidP="00F31CE3">
            <w:r w:rsidRPr="00F31CE3">
              <w:t>AMPA2060 Grade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coded at AQF3</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Conditions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301_AR"/>
      <w:r w:rsidRPr="00F31CE3">
        <w:t>Assessment Requirements for AMPCRP301 Grade carcases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graded carcases, following workplace or customer specifications.</w:t>
      </w:r>
    </w:p>
    <w:p w:rsidR="00D44002" w:rsidRPr="00F31CE3" w:rsidP="00F31CE3">
      <w:r w:rsidRPr="00F31CE3">
        <w:t>The assessor must observe the individual grading carcases in a chiller for a minimum of 15 minutes,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and customer specifications for grading carcases</w:t>
      </w:r>
    </w:p>
    <w:p w:rsidR="00D44002" w:rsidRPr="00F31CE3" w:rsidP="00F31CE3">
      <w:pPr>
        <w:numPr>
          <w:ilvl w:val="0"/>
          <w:numId w:val="5"/>
        </w:numPr>
        <w:ind w:left="720" w:hanging="360"/>
        <w:jc w:val="left"/>
      </w:pPr>
      <w:r w:rsidRPr="00F31CE3">
        <w:t>hygiene and sanitation requirements for working with carcases</w:t>
      </w:r>
    </w:p>
    <w:p w:rsidR="00D44002" w:rsidRPr="00F31CE3" w:rsidP="00F31CE3">
      <w:pPr>
        <w:numPr>
          <w:ilvl w:val="0"/>
          <w:numId w:val="5"/>
        </w:numPr>
        <w:ind w:left="720" w:hanging="360"/>
        <w:jc w:val="left"/>
      </w:pPr>
      <w:r w:rsidRPr="00F31CE3">
        <w:t>methods of grading carcase according to specifications, which may include:</w:t>
      </w:r>
    </w:p>
    <w:p w:rsidR="00D44002" w:rsidRPr="00F31CE3" w:rsidP="00F31CE3">
      <w:pPr>
        <w:numPr>
          <w:ilvl w:val="1"/>
          <w:numId w:val="5"/>
        </w:numPr>
        <w:ind w:left="1440" w:hanging="360"/>
        <w:jc w:val="left"/>
      </w:pPr>
      <w:r w:rsidRPr="00F31CE3">
        <w:t>age of meat</w:t>
      </w:r>
    </w:p>
    <w:p w:rsidR="00D44002" w:rsidRPr="00F31CE3" w:rsidP="00F31CE3">
      <w:pPr>
        <w:numPr>
          <w:ilvl w:val="1"/>
          <w:numId w:val="5"/>
        </w:numPr>
        <w:ind w:left="1440" w:hanging="360"/>
        <w:jc w:val="left"/>
      </w:pPr>
      <w:r w:rsidRPr="00F31CE3">
        <w:t>amount of fat</w:t>
      </w:r>
    </w:p>
    <w:p w:rsidR="00D44002" w:rsidRPr="00F31CE3" w:rsidP="00F31CE3">
      <w:pPr>
        <w:numPr>
          <w:ilvl w:val="1"/>
          <w:numId w:val="5"/>
        </w:numPr>
        <w:ind w:left="1440" w:hanging="360"/>
        <w:jc w:val="left"/>
      </w:pPr>
      <w:r w:rsidRPr="00F31CE3">
        <w:t>colour and texture of fat</w:t>
      </w:r>
    </w:p>
    <w:p w:rsidR="00D44002" w:rsidRPr="00F31CE3" w:rsidP="00F31CE3">
      <w:pPr>
        <w:numPr>
          <w:ilvl w:val="1"/>
          <w:numId w:val="5"/>
        </w:numPr>
        <w:ind w:left="1440" w:hanging="360"/>
        <w:jc w:val="left"/>
      </w:pPr>
      <w:r w:rsidRPr="00F31CE3">
        <w:t>colour of meat</w:t>
      </w:r>
    </w:p>
    <w:p w:rsidR="00D44002" w:rsidRPr="00F31CE3" w:rsidP="00F31CE3">
      <w:pPr>
        <w:numPr>
          <w:ilvl w:val="1"/>
          <w:numId w:val="5"/>
        </w:numPr>
        <w:ind w:left="1440" w:hanging="360"/>
        <w:jc w:val="left"/>
      </w:pPr>
      <w:r w:rsidRPr="00F31CE3">
        <w:t>conformation</w:t>
      </w:r>
    </w:p>
    <w:p w:rsidR="00D44002" w:rsidRPr="00F31CE3" w:rsidP="00F31CE3">
      <w:pPr>
        <w:numPr>
          <w:ilvl w:val="1"/>
          <w:numId w:val="5"/>
        </w:numPr>
        <w:ind w:left="1440" w:hanging="360"/>
        <w:jc w:val="left"/>
      </w:pPr>
      <w:r w:rsidRPr="00F31CE3">
        <w:t>meat cuts</w:t>
      </w:r>
    </w:p>
    <w:p w:rsidR="00D44002" w:rsidRPr="00F31CE3" w:rsidP="00F31CE3">
      <w:pPr>
        <w:numPr>
          <w:ilvl w:val="1"/>
          <w:numId w:val="5"/>
        </w:numPr>
        <w:ind w:left="1440" w:hanging="360"/>
        <w:jc w:val="left"/>
      </w:pPr>
      <w:r w:rsidRPr="00F31CE3">
        <w:t>presence of blemishes</w:t>
      </w:r>
    </w:p>
    <w:p w:rsidR="00D44002" w:rsidRPr="00F31CE3" w:rsidP="00F31CE3">
      <w:pPr>
        <w:numPr>
          <w:ilvl w:val="1"/>
          <w:numId w:val="5"/>
        </w:numPr>
        <w:ind w:left="1440" w:hanging="360"/>
        <w:jc w:val="left"/>
      </w:pPr>
      <w:r w:rsidRPr="00F31CE3">
        <w:t>sex</w:t>
      </w:r>
    </w:p>
    <w:p w:rsidR="00D44002" w:rsidRPr="00F31CE3" w:rsidP="00F31CE3">
      <w:pPr>
        <w:numPr>
          <w:ilvl w:val="1"/>
          <w:numId w:val="5"/>
        </w:numPr>
        <w:ind w:left="1440" w:hanging="360"/>
        <w:jc w:val="left"/>
      </w:pPr>
      <w:r w:rsidRPr="00F31CE3">
        <w:t>texture of meat</w:t>
      </w:r>
    </w:p>
    <w:p w:rsidR="00D44002" w:rsidRPr="00F31CE3" w:rsidP="00F31CE3">
      <w:pPr>
        <w:numPr>
          <w:ilvl w:val="1"/>
          <w:numId w:val="5"/>
        </w:numPr>
        <w:ind w:left="1440" w:hanging="360"/>
        <w:jc w:val="left"/>
      </w:pPr>
      <w:r w:rsidRPr="00F31CE3">
        <w:t>weight</w:t>
      </w:r>
    </w:p>
    <w:p w:rsidR="00D44002" w:rsidRPr="00F31CE3" w:rsidP="00F31CE3">
      <w:pPr>
        <w:numPr>
          <w:ilvl w:val="0"/>
          <w:numId w:val="5"/>
        </w:numPr>
        <w:ind w:left="720" w:hanging="360"/>
        <w:jc w:val="left"/>
      </w:pPr>
      <w:r w:rsidRPr="00F31CE3">
        <w:t>procedures for interpreting, recording and reporting measurement such as weight and fat depth</w:t>
      </w:r>
    </w:p>
    <w:p w:rsidR="00D44002" w:rsidRPr="00F31CE3" w:rsidP="00F31CE3">
      <w:pPr>
        <w:numPr>
          <w:ilvl w:val="0"/>
          <w:numId w:val="5"/>
        </w:numPr>
        <w:ind w:left="720" w:hanging="360"/>
        <w:jc w:val="left"/>
      </w:pPr>
      <w:r w:rsidRPr="00F31CE3">
        <w:t>commercial and regulatory requirements for accurate carcase grading</w:t>
      </w:r>
    </w:p>
    <w:p w:rsidR="00D44002" w:rsidRPr="00F31CE3" w:rsidP="00F31CE3">
      <w:pPr>
        <w:numPr>
          <w:ilvl w:val="0"/>
          <w:numId w:val="5"/>
        </w:numPr>
        <w:ind w:left="720" w:hanging="360"/>
        <w:jc w:val="left"/>
      </w:pPr>
      <w:r w:rsidRPr="00F31CE3">
        <w:t>workplace health and safety hazards associated with grading carcases,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 for grading</w:t>
      </w:r>
    </w:p>
    <w:p w:rsidR="00D44002" w:rsidRPr="00F31CE3" w:rsidP="00F31CE3">
      <w:pPr>
        <w:numPr>
          <w:ilvl w:val="1"/>
          <w:numId w:val="3"/>
        </w:numPr>
        <w:ind w:left="1440" w:hanging="360"/>
        <w:jc w:val="left"/>
      </w:pPr>
      <w:r w:rsidRPr="00F31CE3">
        <w:t>measuring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1"/>
          <w:numId w:val="3"/>
        </w:numPr>
        <w:ind w:left="1440" w:hanging="360"/>
        <w:jc w:val="left"/>
      </w:pPr>
      <w:r w:rsidRPr="00F31CE3">
        <w:t>customer specifications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AMPCRP301 Grade carcases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AMPCRP301 Grade carcases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EA762C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AMPCRP301 Grade carcases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2026-02-02T04:14:57Z</dcterms:created>
  <dcterms:modified xsi:type="dcterms:W3CDTF">2026-02-02T04:14:57Z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