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AMPCRP231 Free tongue</w:t>
      </w:r>
      <w:bookmarkEnd w:id="0"/>
      <w:bookmarkEnd w:id="1"/>
    </w:p>
    <w:p w:rsidR="00D44002" w:rsidRPr="00F31CE3" w:rsidP="00F31CE3" w14:paraId="160C8F32" w14:textId="3B105B63">
      <w:pPr>
        <w:pStyle w:val="ChapterTitle"/>
      </w:pPr>
      <w:bookmarkStart w:id="2" w:name="AMPCRP231"/>
      <w:r w:rsidRPr="00F31CE3">
        <w:t>AMPCRP231 Free tongue</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remove the tongue from the head of an animal or leave attached by its natural attachments, in accordance with specifications.</w:t>
      </w:r>
    </w:p>
    <w:p w:rsidR="00D44002" w:rsidRPr="00F31CE3" w:rsidP="00F31CE3">
      <w:r w:rsidRPr="00F31CE3">
        <w:t>This unit applies to individuals who work under general supervision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AMPWHS201</w:t>
      </w:r>
      <w:r w:rsidRPr="00F31CE3">
        <w:t xml:space="preserve"> Sharpen and handle knives safely </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Carcase Processing (CRP)</w:t>
      </w:r>
    </w:p>
    <w:p w:rsidR="00D44002" w:rsidRPr="00F31CE3" w:rsidP="00F31CE3">
      <w:pPr>
        <w:pStyle w:val="Heading1"/>
      </w:pPr>
      <w:r w:rsidRPr="00F31CE3">
        <w:t>Elements and Performance Criteria</w:t>
      </w:r>
    </w:p>
    <w:tbl>
      <w:tblPr>
        <w:tblStyle w:val="TableGrid"/>
        <w:tblW w:w="5000" w:type="pct"/>
        <w:jc w:val="left"/>
      </w:tblPr>
      <w:tblGrid>
        <w:gridCol w:w="2481"/>
        <w:gridCol w:w="6579"/>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for freeing tongue from jawbone</w:t>
            </w:r>
          </w:p>
          <w:p w:rsidR="00D44002" w:rsidRPr="00F31CE3" w:rsidP="00F31CE3">
            <w:r w:rsidRPr="00F31CE3">
              <w:t>1.2 Identify workplace health and safety requirements for task, including personal protective equipment</w:t>
            </w:r>
          </w:p>
          <w:p w:rsidR="00D44002" w:rsidRPr="00F31CE3" w:rsidP="00F31CE3">
            <w:r w:rsidRPr="00F31CE3">
              <w:t>1.3 Identify possible sources of contamination and cross-contamination, and methods to control food safety risks</w:t>
            </w:r>
          </w:p>
        </w:tc>
      </w:tr>
      <w:tr>
        <w:tblPrEx>
          <w:tblW w:w="5000" w:type="pct"/>
        </w:tblPrEx>
        <w:tc>
          <w:tcPr>
            <w:tcW w:w="0" w:type="auto"/>
          </w:tcPr>
          <w:p w:rsidR="00D44002" w:rsidRPr="00F31CE3" w:rsidP="00F31CE3">
            <w:r w:rsidRPr="00F31CE3">
              <w:t>2. Free tongue</w:t>
            </w:r>
          </w:p>
        </w:tc>
        <w:tc>
          <w:tcPr>
            <w:tcW w:w="0" w:type="auto"/>
          </w:tcPr>
          <w:p w:rsidR="00D44002" w:rsidRPr="00F31CE3" w:rsidP="00F31CE3">
            <w:r w:rsidRPr="00F31CE3">
              <w:t>2.1 Release tongue from the jawbone following specified cutting lines in work instruction, and workplace health and safety requirements</w:t>
            </w:r>
          </w:p>
          <w:p w:rsidR="00D44002" w:rsidRPr="00F31CE3" w:rsidP="00F31CE3">
            <w:r w:rsidRPr="00F31CE3">
              <w:t>2.2 Remove tonsils intact, where appropriate for bovine processing</w:t>
            </w:r>
          </w:p>
          <w:p w:rsidR="00D44002" w:rsidRPr="00F31CE3" w:rsidP="00F31CE3">
            <w:r w:rsidRPr="00F31CE3">
              <w:t>2.3 Inspect tongue for contamination or defects, and take appropriate action, where required</w:t>
            </w:r>
          </w:p>
          <w:p w:rsidR="00D44002" w:rsidRPr="00F31CE3" w:rsidP="00F31CE3">
            <w:r w:rsidRPr="00F31CE3">
              <w:t>2.4 Dispose of any waste following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6"/>
        <w:gridCol w:w="700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requirements for freeing tongue</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p w:rsidR="00D44002" w:rsidRPr="00F31CE3" w:rsidP="00F31CE3">
            <w:pPr>
              <w:numPr>
                <w:ilvl w:val="0"/>
                <w:numId w:val="3"/>
              </w:numPr>
              <w:ind w:left="720" w:hanging="360"/>
              <w:jc w:val="left"/>
            </w:pPr>
            <w:r w:rsidRPr="00F31CE3">
              <w:t>Report any issues to supervisor</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AMPCRP231 Free tongue</w:t>
            </w:r>
          </w:p>
        </w:tc>
        <w:tc>
          <w:tcPr>
            <w:tcW w:w="2268" w:type="dxa"/>
            <w:noWrap w:val="0"/>
            <w:tcMar>
              <w:top w:w="0" w:type="dxa"/>
              <w:left w:w="108" w:type="dxa"/>
              <w:bottom w:w="0" w:type="dxa"/>
              <w:right w:w="108" w:type="dxa"/>
            </w:tcMar>
            <w:hideMark/>
          </w:tcPr>
          <w:p w:rsidR="00D44002" w:rsidRPr="00F31CE3" w:rsidP="00F31CE3">
            <w:r w:rsidRPr="00F31CE3">
              <w:t>AMPA2081 Drop tongue</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RP231_AR"/>
      <w:r w:rsidRPr="00F31CE3">
        <w:t>Assessment Requirements for AMPCRP231 Free tongue</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freed tongues from carcase heads,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freeing tongue</w:t>
      </w:r>
    </w:p>
    <w:p w:rsidR="00D44002" w:rsidRPr="00F31CE3" w:rsidP="00F31CE3">
      <w:pPr>
        <w:numPr>
          <w:ilvl w:val="0"/>
          <w:numId w:val="6"/>
        </w:numPr>
        <w:ind w:left="720" w:hanging="360"/>
        <w:jc w:val="left"/>
      </w:pPr>
      <w:r w:rsidRPr="00F31CE3">
        <w:t>equipment used for freeing tongue</w:t>
      </w:r>
    </w:p>
    <w:p w:rsidR="00D44002" w:rsidRPr="00F31CE3" w:rsidP="00F31CE3">
      <w:pPr>
        <w:numPr>
          <w:ilvl w:val="0"/>
          <w:numId w:val="6"/>
        </w:numPr>
        <w:ind w:left="720" w:hanging="360"/>
        <w:jc w:val="left"/>
      </w:pPr>
      <w:r w:rsidRPr="00F31CE3">
        <w:t>cutting lines for freeing tongue, specific to species</w:t>
      </w:r>
    </w:p>
    <w:p w:rsidR="00D44002" w:rsidRPr="00F31CE3" w:rsidP="00F31CE3">
      <w:pPr>
        <w:numPr>
          <w:ilvl w:val="0"/>
          <w:numId w:val="6"/>
        </w:numPr>
        <w:ind w:left="720" w:hanging="360"/>
        <w:jc w:val="left"/>
      </w:pPr>
      <w:r w:rsidRPr="00F31CE3">
        <w:t>possible sources of contamination, and measures used to avoid it</w:t>
      </w:r>
    </w:p>
    <w:p w:rsidR="00D44002" w:rsidRPr="00F31CE3" w:rsidP="00F31CE3">
      <w:pPr>
        <w:numPr>
          <w:ilvl w:val="0"/>
          <w:numId w:val="6"/>
        </w:numPr>
        <w:ind w:left="720" w:hanging="360"/>
        <w:jc w:val="left"/>
      </w:pPr>
      <w:r w:rsidRPr="00F31CE3">
        <w:t>sterilisation techniques</w:t>
      </w:r>
    </w:p>
    <w:p w:rsidR="00D44002" w:rsidRPr="00F31CE3" w:rsidP="00F31CE3">
      <w:pPr>
        <w:numPr>
          <w:ilvl w:val="0"/>
          <w:numId w:val="6"/>
        </w:numPr>
        <w:ind w:left="720" w:hanging="360"/>
        <w:jc w:val="left"/>
      </w:pPr>
      <w:r w:rsidRPr="00F31CE3">
        <w:t>typical workplace health and safety hazards encountered when freeing tongue, and how the associated risks are controlled.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clothing and equipment</w:t>
      </w:r>
    </w:p>
    <w:p w:rsidR="00D44002" w:rsidRPr="00F31CE3" w:rsidP="00F31CE3">
      <w:pPr>
        <w:numPr>
          <w:ilvl w:val="1"/>
          <w:numId w:val="3"/>
        </w:numPr>
        <w:ind w:left="1440" w:hanging="360"/>
        <w:jc w:val="left"/>
      </w:pPr>
      <w:r w:rsidRPr="00F31CE3">
        <w:t>animal heads with tongues to be removed</w:t>
      </w:r>
    </w:p>
    <w:p w:rsidR="00D44002" w:rsidRPr="00F31CE3" w:rsidP="00F31CE3">
      <w:pPr>
        <w:numPr>
          <w:ilvl w:val="1"/>
          <w:numId w:val="3"/>
        </w:numPr>
        <w:ind w:left="1440" w:hanging="360"/>
        <w:jc w:val="left"/>
      </w:pPr>
      <w:r w:rsidRPr="00F31CE3">
        <w:t>equipment for freeing tongue</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team members and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AMPCRP231 Free tongue</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AMPCRP231 Free tongue</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326C9AC6"/>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AMPCRP231 Free tongue</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2026-02-02T04:15:09Z</dcterms:created>
  <dcterms:modified xsi:type="dcterms:W3CDTF">2026-02-02T04:15:09Z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