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AMPABA203 Process slinks</w:t>
      </w:r>
      <w:bookmarkEnd w:id="0"/>
      <w:bookmarkEnd w:id="1"/>
    </w:p>
    <w:p w:rsidR="00D44002" w:rsidRPr="00F31CE3" w:rsidP="00F31CE3" w14:paraId="160C8F32" w14:textId="3B105B63">
      <w:pPr>
        <w:pStyle w:val="ChapterTitle"/>
      </w:pPr>
      <w:bookmarkStart w:id="2" w:name="AMPABA203"/>
      <w:r w:rsidRPr="00F31CE3">
        <w:t>AMPABA203 Process slinks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process slinks.</w:t>
      </w:r>
    </w:p>
    <w:p w:rsidR="00D44002" w:rsidRPr="00F31CE3" w:rsidP="00F31CE3">
      <w:r w:rsidRPr="00F31CE3">
        <w:t>This unit applies to individuals who work under general supervision to process foetus to recover blood and/or skin.</w:t>
      </w:r>
    </w:p>
    <w:p w:rsidR="00D44002" w:rsidRPr="00F31CE3" w:rsidP="00F31CE3">
      <w:r w:rsidRPr="00F31CE3">
        <w:t>All work must be carried out to comply with workplace procedures, according to state/territory health and safety and food safety regulations, legislation and standards that apply to the workplace. </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Abattoir (ABA)</w:t>
      </w:r>
    </w:p>
    <w:p w:rsidR="00D44002" w:rsidRPr="00F31CE3" w:rsidP="00F31CE3">
      <w:pPr>
        <w:pStyle w:val="Heading1"/>
      </w:pPr>
      <w:r w:rsidRPr="00F31CE3">
        <w:t>Elements and Performance Criteria</w:t>
      </w:r>
    </w:p>
    <w:tbl>
      <w:tblPr>
        <w:tblStyle w:val="TableGrid"/>
        <w:tblW w:w="5000" w:type="pct"/>
        <w:jc w:val="left"/>
      </w:tblPr>
      <w:tblGrid>
        <w:gridCol w:w="2161"/>
        <w:gridCol w:w="6899"/>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specifications for processing slinks</w:t>
            </w:r>
          </w:p>
          <w:p w:rsidR="00D44002" w:rsidRPr="00F31CE3" w:rsidP="00F31CE3">
            <w:r w:rsidRPr="00F31CE3">
              <w:t>1.2 Identify workplace health and safety requirements for task, including personal protective equipment</w:t>
            </w:r>
          </w:p>
          <w:p w:rsidR="00D44002" w:rsidRPr="00F31CE3" w:rsidP="00F31CE3">
            <w:r w:rsidRPr="00F31CE3">
              <w:t>1.3 Identify types and sources of contamination and cross-contamination</w:t>
            </w:r>
          </w:p>
          <w:p w:rsidR="00D44002" w:rsidRPr="00F31CE3" w:rsidP="00F31CE3">
            <w:r w:rsidRPr="00F31CE3">
              <w:t>1.4 Identify hygiene and sanitation requirements for the work area</w:t>
            </w:r>
          </w:p>
        </w:tc>
      </w:tr>
      <w:tr>
        <w:tblPrEx>
          <w:tblW w:w="5000" w:type="pct"/>
        </w:tblPrEx>
        <w:tc>
          <w:tcPr>
            <w:tcW w:w="0" w:type="auto"/>
          </w:tcPr>
          <w:p w:rsidR="00D44002" w:rsidRPr="00F31CE3" w:rsidP="00F31CE3">
            <w:r w:rsidRPr="00F31CE3">
              <w:t>2. Process slinks</w:t>
            </w:r>
          </w:p>
        </w:tc>
        <w:tc>
          <w:tcPr>
            <w:tcW w:w="0" w:type="auto"/>
          </w:tcPr>
          <w:p w:rsidR="00D44002" w:rsidRPr="00F31CE3" w:rsidP="00F31CE3">
            <w:r w:rsidRPr="00F31CE3">
              <w:t>2.1 Collect slinks following workplace requirements</w:t>
            </w:r>
          </w:p>
          <w:p w:rsidR="00D44002" w:rsidRPr="00F31CE3" w:rsidP="00F31CE3">
            <w:r w:rsidRPr="00F31CE3">
              <w:t>2.2 Process slinks to recover specified product, following work instructions, animal welfare requirements, workplace health and safety requirements and hygiene and sanitation requirements</w:t>
            </w:r>
          </w:p>
          <w:p w:rsidR="00D44002" w:rsidRPr="00F31CE3" w:rsidP="00F31CE3">
            <w:r w:rsidRPr="00F31CE3">
              <w:t>2.3 Label slinks or products in preparation for storage or distribution following customer specifications and workplace requirements</w:t>
            </w:r>
          </w:p>
        </w:tc>
      </w:tr>
      <w:tr>
        <w:tblPrEx>
          <w:tblW w:w="5000" w:type="pct"/>
        </w:tblPrEx>
        <w:tc>
          <w:tcPr>
            <w:tcW w:w="0" w:type="auto"/>
          </w:tcPr>
          <w:p w:rsidR="00D44002" w:rsidRPr="00F31CE3" w:rsidP="00F31CE3">
            <w:r w:rsidRPr="00F31CE3">
              <w:t>3. Store slinks and dispose of waste</w:t>
            </w:r>
          </w:p>
        </w:tc>
        <w:tc>
          <w:tcPr>
            <w:tcW w:w="0" w:type="auto"/>
          </w:tcPr>
          <w:p w:rsidR="00D44002" w:rsidRPr="00F31CE3" w:rsidP="00F31CE3">
            <w:r w:rsidRPr="00F31CE3">
              <w:t>3.1 Store slink products following workplace requirements and workplace health and safety requirements</w:t>
            </w:r>
          </w:p>
          <w:p w:rsidR="00D44002" w:rsidRPr="00F31CE3" w:rsidP="00F31CE3">
            <w:r w:rsidRPr="00F31CE3">
              <w:t>3.2 Dispose of slink waste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task</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AMPABA203 Process slinks</w:t>
            </w:r>
          </w:p>
        </w:tc>
        <w:tc>
          <w:tcPr>
            <w:tcW w:w="2268" w:type="dxa"/>
            <w:noWrap w:val="0"/>
            <w:tcMar>
              <w:top w:w="0" w:type="dxa"/>
              <w:left w:w="108" w:type="dxa"/>
              <w:bottom w:w="0" w:type="dxa"/>
              <w:right w:w="108" w:type="dxa"/>
            </w:tcMar>
            <w:hideMark/>
          </w:tcPr>
          <w:p w:rsidR="00D44002" w:rsidRPr="00F31CE3" w:rsidP="00F31CE3">
            <w:r w:rsidRPr="00F31CE3">
              <w:t>AMPA2153 Process slink by-products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ABA203_AR"/>
      <w:r w:rsidRPr="00F31CE3">
        <w:t>Assessment Requirements for AMPABA203 Process slinks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processing a minimum of five slinks, following workplace and animal welfare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processing slinks</w:t>
      </w:r>
    </w:p>
    <w:p w:rsidR="00D44002" w:rsidRPr="00F31CE3" w:rsidP="00F31CE3">
      <w:pPr>
        <w:numPr>
          <w:ilvl w:val="0"/>
          <w:numId w:val="4"/>
        </w:numPr>
        <w:ind w:left="720" w:hanging="360"/>
        <w:jc w:val="left"/>
      </w:pPr>
      <w:r w:rsidRPr="00F31CE3">
        <w:t>welfare check to confirm foetus is dead</w:t>
      </w:r>
    </w:p>
    <w:p w:rsidR="00D44002" w:rsidRPr="00F31CE3" w:rsidP="00F31CE3">
      <w:pPr>
        <w:numPr>
          <w:ilvl w:val="0"/>
          <w:numId w:val="4"/>
        </w:numPr>
        <w:ind w:left="720" w:hanging="360"/>
        <w:jc w:val="left"/>
      </w:pPr>
      <w:r w:rsidRPr="00F31CE3">
        <w:t>methods of storing slink products</w:t>
      </w:r>
    </w:p>
    <w:p w:rsidR="00D44002" w:rsidRPr="00F31CE3" w:rsidP="00F31CE3">
      <w:pPr>
        <w:numPr>
          <w:ilvl w:val="0"/>
          <w:numId w:val="4"/>
        </w:numPr>
        <w:ind w:left="720" w:hanging="360"/>
        <w:jc w:val="left"/>
      </w:pPr>
      <w:r w:rsidRPr="00F31CE3">
        <w:t>correct disposal of slink waste</w:t>
      </w:r>
    </w:p>
    <w:p w:rsidR="00D44002" w:rsidRPr="00F31CE3" w:rsidP="00F31CE3">
      <w:pPr>
        <w:numPr>
          <w:ilvl w:val="0"/>
          <w:numId w:val="4"/>
        </w:numPr>
        <w:ind w:left="720" w:hanging="360"/>
        <w:jc w:val="left"/>
      </w:pPr>
      <w:r w:rsidRPr="00F31CE3">
        <w:t>sources of contamination and cross-contamination of slink products, and how they are controlled</w:t>
      </w:r>
    </w:p>
    <w:p w:rsidR="00D44002" w:rsidRPr="00F31CE3" w:rsidP="00F31CE3">
      <w:pPr>
        <w:numPr>
          <w:ilvl w:val="0"/>
          <w:numId w:val="4"/>
        </w:numPr>
        <w:ind w:left="720" w:hanging="360"/>
        <w:jc w:val="left"/>
      </w:pPr>
      <w:r w:rsidRPr="00F31CE3">
        <w:t>risks of zoonotic diseases associated with processing slinks and how these risks are controlled</w:t>
      </w:r>
    </w:p>
    <w:p w:rsidR="00D44002" w:rsidRPr="00F31CE3" w:rsidP="00F31CE3">
      <w:pPr>
        <w:numPr>
          <w:ilvl w:val="0"/>
          <w:numId w:val="4"/>
        </w:numPr>
        <w:ind w:left="720" w:hanging="360"/>
        <w:jc w:val="left"/>
      </w:pPr>
      <w:r w:rsidRPr="00F31CE3">
        <w:t>workplace health and safety, and hygiene and sanitation requirements related to processing slinks.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slink for processing</w:t>
      </w:r>
    </w:p>
    <w:p w:rsidR="00D44002" w:rsidRPr="00F31CE3" w:rsidP="00F31CE3">
      <w:pPr>
        <w:numPr>
          <w:ilvl w:val="1"/>
          <w:numId w:val="3"/>
        </w:numPr>
        <w:ind w:left="1440" w:hanging="360"/>
        <w:jc w:val="left"/>
      </w:pPr>
      <w:r w:rsidRPr="00F31CE3">
        <w:t>equipment for task</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customer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AMPABA203 Process slinks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AMPABA203 Process slinks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BBB081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AMPABA203 Process slinks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2026-02-02T04:16:04Z</dcterms:created>
  <dcterms:modified xsi:type="dcterms:W3CDTF">2026-02-02T04:16:04Z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