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9C4" w:rsidRDefault="001C49C4" w:rsidP="001C49C4">
      <w:pPr>
        <w:pStyle w:val="Title"/>
      </w:pPr>
      <w:fldSimple w:instr=" TITLE   \* MERGEFORMAT ">
        <w:r>
          <w:t>UETTDRCJ21 Lay ESI electrical cables</w:t>
        </w:r>
      </w:fldSimple>
    </w:p>
    <w:p w:rsidR="001C49C4" w:rsidRDefault="001C49C4" w:rsidP="001C49C4">
      <w:pPr>
        <w:pStyle w:val="Version"/>
        <w:sectPr w:rsidR="001C49C4" w:rsidSect="005E22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E228C" w:rsidRDefault="001C49C4" w:rsidP="005E228C">
      <w:pPr>
        <w:pStyle w:val="SuperHeading"/>
      </w:pPr>
      <w:r w:rsidRPr="005E228C">
        <w:lastRenderedPageBreak/>
        <w:t>UETTDRCJ21 Lay ESI electrical cables</w:t>
      </w:r>
    </w:p>
    <w:p w:rsidR="00000000" w:rsidRPr="005E228C" w:rsidRDefault="001C49C4" w:rsidP="005E228C">
      <w:pPr>
        <w:pStyle w:val="Heading1"/>
      </w:pPr>
      <w:bookmarkStart w:id="1" w:name="O_1001920"/>
      <w:bookmarkEnd w:id="1"/>
      <w:r w:rsidRPr="005E228C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Release 1. This is the first release of this unit of competency in the UET Transmission, Distribution and Rail Sector Training Package.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2" w:name="O_1001921"/>
      <w:bookmarkEnd w:id="2"/>
      <w:r w:rsidRPr="005E228C">
        <w:t>Application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This unit involves the skills and knowledge required to lay electr</w:t>
            </w:r>
            <w:r w:rsidRPr="005E228C">
              <w:t>ical supply industry (ESI) electrical cables.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It includes the direct laying of cables in trenches, on trays/racks, in troughs and/or in conduit or ducts. It also includes cable pulling methods, pulling tensions, minimum bending radii, reduction of friction</w:t>
            </w:r>
            <w:r w:rsidRPr="005E228C">
              <w:t>al forces, use of supporting plant (e.g. dynamometers, rigging and winches), working on fire rated cable (FRC), polyvinyl chloride (PVC), air conditioning (A/C) ducted systems and using plant and equipment for laying and sealing ESI electrical cables.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 xml:space="preserve">The </w:t>
            </w:r>
            <w:r w:rsidRPr="005E228C">
              <w:t>application of the skills and knowledge described in this unit may require a licence to practice in the workplace.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Other conditions may apply under state and territory legislative and regulatory licencing requirements which must be confirmed prior to comme</w:t>
            </w:r>
            <w:r w:rsidRPr="005E228C">
              <w:t>ncing this unit.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3" w:name="O_1001922"/>
      <w:bookmarkEnd w:id="3"/>
      <w:r w:rsidRPr="005E228C">
        <w:t>Pre-requisite Unit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Common Unit Group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UEENEEE101A Apply Occupational Health and Safety regulations, codes and practices in the workplace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UEENEEE107A Use drawings, diagrams, schedules, standards, codes and specifications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UETTDREL11 Apply sustainable energy and environmental procedures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UETTDREL16 Working safely near live electrical apparatus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4" w:name="O_1001923"/>
      <w:bookmarkEnd w:id="4"/>
      <w:r w:rsidRPr="005E228C">
        <w:t>Competency Field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Cable Jointing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5" w:name="O_1001924"/>
      <w:bookmarkEnd w:id="5"/>
      <w:r w:rsidRPr="005E228C">
        <w:t>Unit Sector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Not applicable.</w:t>
            </w:r>
          </w:p>
        </w:tc>
      </w:tr>
    </w:tbl>
    <w:p w:rsidR="001C49C4" w:rsidRDefault="001C49C4" w:rsidP="005E228C">
      <w:pPr>
        <w:pStyle w:val="NoPaddingFontSize1"/>
      </w:pPr>
    </w:p>
    <w:p w:rsidR="001C49C4" w:rsidRDefault="001C49C4" w:rsidP="005E228C">
      <w:pPr>
        <w:pStyle w:val="NoPaddingFontSize1"/>
      </w:pPr>
    </w:p>
    <w:p w:rsidR="00000000" w:rsidRPr="005E228C" w:rsidRDefault="001C49C4" w:rsidP="005E228C">
      <w:pPr>
        <w:pStyle w:val="Heading1"/>
      </w:pPr>
      <w:bookmarkStart w:id="6" w:name="O_1001925"/>
      <w:bookmarkEnd w:id="6"/>
      <w:r w:rsidRPr="005E228C">
        <w:lastRenderedPageBreak/>
        <w:t>Elements and Performance Criteria</w:t>
      </w:r>
    </w:p>
    <w:tbl>
      <w:tblPr>
        <w:tblW w:w="949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9"/>
        <w:gridCol w:w="2870"/>
        <w:gridCol w:w="697"/>
        <w:gridCol w:w="5592"/>
      </w:tblGrid>
      <w:tr w:rsidR="005E228C" w:rsidTr="005E228C">
        <w:tc>
          <w:tcPr>
            <w:tcW w:w="32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ELEMENTS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PERFORMANCE CRITERIA</w:t>
            </w:r>
          </w:p>
        </w:tc>
      </w:tr>
      <w:tr w:rsidR="005E228C" w:rsidRPr="005E228C" w:rsidTr="005E228C">
        <w:tc>
          <w:tcPr>
            <w:tcW w:w="32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Elements describe the essential outcomes.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Performance criteria describe the performance needed to demonstrate achievement of the element.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 xml:space="preserve">1 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Prepare to lay ESI electrical cables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 xml:space="preserve">Work schedules, plans, drawings, workplace procedures and material lists are received and confirmed 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Job requirements and workplace procedures are identified and communicated with relevant personnel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Work health and safety (WHS)/occupational health and safety (OHS), environmental and workplace procedures for the laying of electrical cables are obtained and confirmed for the purposes of the work to be performed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Work is prioritised and sequenced f</w:t>
            </w:r>
            <w:r w:rsidRPr="005E228C">
              <w:t>or completion within acceptable timeframes following consultation with relevant personnel and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WHS/OHS and environmental hazards are identified, WHS/OHS risks are assessed and control measures identified in acc</w:t>
            </w:r>
            <w:r w:rsidRPr="005E228C">
              <w:t>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Relevant permits are confirmed and signed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NoPaddingFontSize1"/>
              <w:rPr>
                <w:rFonts w:eastAsia="Times New Roman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1.7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Plant, equipment, tools and personal protective equipment (PPE) required for work are i</w:t>
            </w:r>
            <w:r w:rsidRPr="005E228C">
              <w:t>dentified, obtained and confirmed in working order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1.8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Work site is prepared to minimise risk, damage to property, commerce and individuals in accordance with workplace procedures</w:t>
            </w:r>
          </w:p>
        </w:tc>
      </w:tr>
      <w:tr w:rsidR="00000000" w:rsidRPr="005E228C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1.9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Traffic management plan is confirmed as being applied in accordanc</w:t>
            </w:r>
            <w:r w:rsidRPr="005E228C">
              <w:t>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2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Carry out the laying of ESI electrical cables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2.1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WHS/OHS, sustainable energy and environmental principles and practices are monitored and followed to reduce incidents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2.2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Requirements for lifting and/or climbing and/or working at heights and the use of power tools/equipment are followed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2.3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Electrical cables are laid and sealed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2.4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Unplanned events are responded to in accordance with workplace procedures</w:t>
            </w:r>
          </w:p>
        </w:tc>
      </w:tr>
      <w:tr w:rsidR="00000000" w:rsidRPr="005E228C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2.5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Quality checks of work are undertaken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3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rPr>
                <w:rStyle w:val="SpecialBold"/>
              </w:rPr>
              <w:t>Complete laying of ESI electrical cables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Completed work is checked against work plan, cons</w:t>
            </w:r>
            <w:r w:rsidRPr="005E228C">
              <w:t>truction plans and drawings for compliance and anomalies are reported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WHS/OHS and environmental incidents are reported in accordance with workplace procedures, as required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Work site is rehabilitated, cleaned up and made safe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Tools, equipment and surplus resources are, where appropriate, cleaned, checked and returned to storage in accordance with workplace procedures</w:t>
            </w:r>
          </w:p>
        </w:tc>
      </w:tr>
      <w:tr w:rsidR="00000000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t>Relev</w:t>
            </w:r>
            <w:r w:rsidRPr="005E228C">
              <w:t>ant work permits are signed off in accordance with workplace procedures</w:t>
            </w:r>
          </w:p>
        </w:tc>
      </w:tr>
      <w:tr w:rsidR="00000000" w:rsidRPr="005E228C" w:rsidTr="005E228C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C49C4" w:rsidP="005E228C">
            <w:pPr>
              <w:pStyle w:val="BodyText"/>
              <w:rPr>
                <w:lang w:val="en-NZ"/>
              </w:rPr>
            </w:pPr>
            <w:r w:rsidRPr="005E228C">
              <w:rPr>
                <w:rStyle w:val="SpecialBold"/>
              </w:rPr>
              <w:t>3.6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Work records, reports and/or documentation are completed in accordance with workplace procedures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7" w:name="O_1001926"/>
      <w:bookmarkEnd w:id="7"/>
      <w:r w:rsidRPr="005E228C">
        <w:t>Foundation Skills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Foundation skills essential to performance are explicit in the performance criteria of this unit of competency.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8" w:name="O_1001927"/>
      <w:bookmarkEnd w:id="8"/>
      <w:r w:rsidRPr="005E228C">
        <w:t>Range of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Range is restricted to essential operating conditions and any other variables essential to the work env</w:t>
            </w:r>
            <w:r w:rsidRPr="005E228C">
              <w:t>ironment.</w:t>
            </w:r>
          </w:p>
          <w:p w:rsidR="00000000" w:rsidRPr="005E228C" w:rsidRDefault="001C49C4" w:rsidP="005E228C">
            <w:pPr>
              <w:pStyle w:val="BodyText"/>
            </w:pPr>
            <w:r w:rsidRPr="005E228C">
              <w:t>Non-essential conditions may be found in the Companion Volume Implementation Guide.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9" w:name="O_1001928"/>
      <w:bookmarkEnd w:id="9"/>
      <w:r w:rsidRPr="005E228C">
        <w:t>Unit Mapping Information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5E228C" w:rsidTr="005E228C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E228C" w:rsidRDefault="001C49C4" w:rsidP="005E228C">
            <w:pPr>
              <w:pStyle w:val="BodyText"/>
            </w:pPr>
            <w:r w:rsidRPr="005E228C">
              <w:t>This unit replaces and is equivalent to UETTDRCJ21A Lay ESI electrical cables.</w:t>
            </w:r>
          </w:p>
        </w:tc>
      </w:tr>
    </w:tbl>
    <w:p w:rsidR="00000000" w:rsidRPr="005E228C" w:rsidRDefault="001C49C4" w:rsidP="005E228C">
      <w:pPr>
        <w:pStyle w:val="NoPaddingFontSize1"/>
      </w:pPr>
    </w:p>
    <w:p w:rsidR="00000000" w:rsidRPr="005E228C" w:rsidRDefault="001C49C4" w:rsidP="005E228C">
      <w:pPr>
        <w:pStyle w:val="AllowPageBreak"/>
      </w:pPr>
    </w:p>
    <w:p w:rsidR="00000000" w:rsidRPr="005E228C" w:rsidRDefault="001C49C4" w:rsidP="005E228C">
      <w:pPr>
        <w:pStyle w:val="Heading1"/>
      </w:pPr>
      <w:bookmarkStart w:id="10" w:name="O_1001935"/>
      <w:bookmarkEnd w:id="10"/>
      <w:r w:rsidRPr="005E228C">
        <w:t>Links</w:t>
      </w:r>
    </w:p>
    <w:p w:rsidR="00000000" w:rsidRPr="005E228C" w:rsidRDefault="001C49C4" w:rsidP="001C49C4">
      <w:pPr>
        <w:pStyle w:val="BodyText"/>
      </w:pPr>
      <w:r w:rsidRPr="005E228C">
        <w:t xml:space="preserve">UET Training Package Companion Volume Implementation Guide is found in VETNet - </w:t>
      </w:r>
      <w:hyperlink r:id="rId13" w:history="1">
        <w:r w:rsidRPr="000B5176">
          <w:rPr>
            <w:rStyle w:val="Hyperlink"/>
          </w:rPr>
          <w:t>https://vetnet.gov.au/Pages/TrainingDocs.aspx?q=229bace1-b7bc-4653-9300-dffb13ecfad7</w:t>
        </w:r>
      </w:hyperlink>
    </w:p>
    <w:p w:rsidR="00000000" w:rsidRPr="005E228C" w:rsidRDefault="001C49C4" w:rsidP="005E228C"/>
    <w:sectPr w:rsidR="00000000" w:rsidRPr="005E228C" w:rsidSect="005E228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8C" w:rsidRDefault="005E228C" w:rsidP="005E228C">
      <w:r>
        <w:separator/>
      </w:r>
    </w:p>
  </w:endnote>
  <w:endnote w:type="continuationSeparator" w:id="0">
    <w:p w:rsidR="005E228C" w:rsidRDefault="005E228C" w:rsidP="005E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8C" w:rsidRDefault="005E228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8C" w:rsidRPr="001C49C4" w:rsidRDefault="005E228C" w:rsidP="001C49C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8C" w:rsidRDefault="005E228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C4" w:rsidRDefault="001C49C4" w:rsidP="005E228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C49C4" w:rsidRDefault="001C49C4" w:rsidP="005E228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1C49C4" w:rsidRDefault="001C49C4" w:rsidP="005E228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8C" w:rsidRDefault="005E228C" w:rsidP="005E228C">
      <w:r>
        <w:separator/>
      </w:r>
    </w:p>
  </w:footnote>
  <w:footnote w:type="continuationSeparator" w:id="0">
    <w:p w:rsidR="005E228C" w:rsidRDefault="005E228C" w:rsidP="005E2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8C" w:rsidRDefault="005E228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C4" w:rsidRDefault="001C49C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C8A8D4" wp14:editId="1701B3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228C" w:rsidRPr="001C49C4" w:rsidRDefault="005E228C" w:rsidP="001C49C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8C" w:rsidRDefault="005E228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C4" w:rsidRPr="002D2AF8" w:rsidRDefault="001C49C4" w:rsidP="005E228C">
    <w:pPr>
      <w:pStyle w:val="Header"/>
      <w:framePr w:wrap="around"/>
    </w:pPr>
    <w:fldSimple w:instr=" TITLE   \* MERGEFORMAT ">
      <w:r>
        <w:t>UETTDRCJ21 Lay ESI electrical cables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April 2021</w:t>
    </w:r>
    <w:r>
      <w:fldChar w:fldCharType="end"/>
    </w:r>
  </w:p>
  <w:p w:rsidR="001C49C4" w:rsidRDefault="001C49C4" w:rsidP="005E228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E228C"/>
    <w:rsid w:val="001C49C4"/>
    <w:rsid w:val="005E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28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E228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E228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E228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E228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E228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E228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E228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E228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E228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E228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E228C"/>
  </w:style>
  <w:style w:type="character" w:customStyle="1" w:styleId="Heading1Char">
    <w:name w:val="Heading 1 Char"/>
    <w:basedOn w:val="DefaultParagraphFont"/>
    <w:link w:val="Heading1"/>
    <w:rsid w:val="005E228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E228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E228C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5E228C"/>
    <w:rPr>
      <w:b/>
      <w:spacing w:val="0"/>
    </w:rPr>
  </w:style>
  <w:style w:type="paragraph" w:customStyle="1" w:styleId="SuperHeading">
    <w:name w:val="SuperHeading"/>
    <w:basedOn w:val="Normal"/>
    <w:rsid w:val="005E228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E228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5E228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E228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E228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E22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E22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E22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E22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E228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E228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E228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E228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E228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E228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E228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E228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E228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E228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E228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E228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E228C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5E228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E228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E228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E228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E228C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E228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E228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E228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E228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E228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E228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E228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E228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E228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E228C"/>
    <w:rPr>
      <w:i/>
    </w:rPr>
  </w:style>
  <w:style w:type="paragraph" w:styleId="Caption">
    <w:name w:val="caption"/>
    <w:basedOn w:val="BodyText"/>
    <w:next w:val="Normal"/>
    <w:qFormat/>
    <w:rsid w:val="005E228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E228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E228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E228C"/>
  </w:style>
  <w:style w:type="paragraph" w:styleId="TableofFigures">
    <w:name w:val="table of figures"/>
    <w:basedOn w:val="Normal"/>
    <w:next w:val="Normal"/>
    <w:semiHidden/>
    <w:rsid w:val="005E228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E228C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5E228C"/>
    <w:rPr>
      <w:rFonts w:ascii="Wingdings" w:hAnsi="Wingdings"/>
    </w:rPr>
  </w:style>
  <w:style w:type="paragraph" w:customStyle="1" w:styleId="TableHeading">
    <w:name w:val="Table Heading"/>
    <w:basedOn w:val="HeadingBase"/>
    <w:rsid w:val="005E228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E228C"/>
    <w:rPr>
      <w:color w:val="0033CC"/>
      <w:u w:val="none"/>
    </w:rPr>
  </w:style>
  <w:style w:type="paragraph" w:customStyle="1" w:styleId="BodyTextRight">
    <w:name w:val="Body Text Right"/>
    <w:basedOn w:val="BodyText"/>
    <w:rsid w:val="005E228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E228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E228C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E228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E228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E228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E228C"/>
    <w:rPr>
      <w:sz w:val="32"/>
    </w:rPr>
  </w:style>
  <w:style w:type="paragraph" w:customStyle="1" w:styleId="HeadingProcedure">
    <w:name w:val="Heading Procedure"/>
    <w:basedOn w:val="HeadingBase"/>
    <w:next w:val="Normal"/>
    <w:rsid w:val="005E228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E228C"/>
    <w:pPr>
      <w:spacing w:before="60" w:after="60"/>
    </w:pPr>
  </w:style>
  <w:style w:type="paragraph" w:styleId="ListContinue">
    <w:name w:val="List Continue"/>
    <w:basedOn w:val="List"/>
    <w:rsid w:val="005E228C"/>
    <w:pPr>
      <w:ind w:firstLine="0"/>
    </w:pPr>
  </w:style>
  <w:style w:type="paragraph" w:customStyle="1" w:styleId="ListNote">
    <w:name w:val="List Note"/>
    <w:basedOn w:val="List"/>
    <w:rsid w:val="005E228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E228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E228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E228C"/>
    <w:rPr>
      <w:rFonts w:ascii="Courier New" w:hAnsi="Courier New"/>
    </w:rPr>
  </w:style>
  <w:style w:type="paragraph" w:customStyle="1" w:styleId="NoteBullet">
    <w:name w:val="Note Bullet"/>
    <w:basedOn w:val="Note"/>
    <w:rsid w:val="005E228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E228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E228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E228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E228C"/>
    <w:pPr>
      <w:numPr>
        <w:numId w:val="9"/>
      </w:numPr>
    </w:pPr>
  </w:style>
  <w:style w:type="paragraph" w:styleId="PlainText">
    <w:name w:val="Plain Text"/>
    <w:basedOn w:val="Normal"/>
    <w:link w:val="PlainTextChar"/>
    <w:rsid w:val="005E228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E228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E228C"/>
    <w:rPr>
      <w:b/>
      <w:smallCaps/>
    </w:rPr>
  </w:style>
  <w:style w:type="paragraph" w:customStyle="1" w:styleId="TableListNumber">
    <w:name w:val="Table List Number"/>
    <w:basedOn w:val="ListNumber"/>
    <w:rsid w:val="005E228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E228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E228C"/>
    <w:pPr>
      <w:numPr>
        <w:numId w:val="7"/>
      </w:numPr>
    </w:pPr>
  </w:style>
  <w:style w:type="paragraph" w:customStyle="1" w:styleId="ListAlpha2">
    <w:name w:val="List Alpha 2"/>
    <w:basedOn w:val="List2"/>
    <w:rsid w:val="005E228C"/>
    <w:pPr>
      <w:numPr>
        <w:numId w:val="6"/>
      </w:numPr>
    </w:pPr>
  </w:style>
  <w:style w:type="paragraph" w:styleId="List2">
    <w:name w:val="List 2"/>
    <w:basedOn w:val="BodyText"/>
    <w:rsid w:val="005E228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E228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E228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E228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E228C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E228C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5E228C"/>
    <w:pPr>
      <w:numPr>
        <w:numId w:val="2"/>
      </w:numPr>
    </w:pPr>
  </w:style>
  <w:style w:type="paragraph" w:styleId="ListContinue2">
    <w:name w:val="List Continue 2"/>
    <w:basedOn w:val="List2"/>
    <w:rsid w:val="005E228C"/>
    <w:pPr>
      <w:ind w:firstLine="0"/>
    </w:pPr>
  </w:style>
  <w:style w:type="paragraph" w:styleId="ListContinue3">
    <w:name w:val="List Continue 3"/>
    <w:basedOn w:val="List3"/>
    <w:rsid w:val="005E228C"/>
    <w:pPr>
      <w:ind w:left="1021" w:firstLine="0"/>
    </w:pPr>
  </w:style>
  <w:style w:type="paragraph" w:styleId="ListContinue4">
    <w:name w:val="List Continue 4"/>
    <w:basedOn w:val="List4"/>
    <w:rsid w:val="005E228C"/>
    <w:pPr>
      <w:ind w:firstLine="0"/>
    </w:pPr>
  </w:style>
  <w:style w:type="paragraph" w:styleId="ListContinue5">
    <w:name w:val="List Continue 5"/>
    <w:basedOn w:val="List5"/>
    <w:rsid w:val="005E228C"/>
    <w:pPr>
      <w:ind w:firstLine="0"/>
    </w:pPr>
  </w:style>
  <w:style w:type="paragraph" w:styleId="ListNumber3">
    <w:name w:val="List Number 3"/>
    <w:basedOn w:val="List3"/>
    <w:rsid w:val="005E228C"/>
    <w:pPr>
      <w:numPr>
        <w:numId w:val="3"/>
      </w:numPr>
    </w:pPr>
  </w:style>
  <w:style w:type="paragraph" w:styleId="ListNumber4">
    <w:name w:val="List Number 4"/>
    <w:basedOn w:val="List4"/>
    <w:rsid w:val="005E228C"/>
    <w:pPr>
      <w:numPr>
        <w:numId w:val="4"/>
      </w:numPr>
    </w:pPr>
  </w:style>
  <w:style w:type="paragraph" w:styleId="ListNumber5">
    <w:name w:val="List Number 5"/>
    <w:basedOn w:val="List5"/>
    <w:rsid w:val="005E228C"/>
    <w:pPr>
      <w:numPr>
        <w:numId w:val="5"/>
      </w:numPr>
    </w:pPr>
  </w:style>
  <w:style w:type="paragraph" w:styleId="BlockText">
    <w:name w:val="Block Text"/>
    <w:basedOn w:val="Normal"/>
    <w:rsid w:val="005E228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E228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E228C"/>
    <w:rPr>
      <w:sz w:val="16"/>
      <w:vertAlign w:val="superscript"/>
    </w:rPr>
  </w:style>
  <w:style w:type="character" w:customStyle="1" w:styleId="Symbols">
    <w:name w:val="Symbols"/>
    <w:basedOn w:val="DefaultParagraphFont"/>
    <w:rsid w:val="005E228C"/>
    <w:rPr>
      <w:rFonts w:ascii="Symbol" w:hAnsi="Symbol"/>
    </w:rPr>
  </w:style>
  <w:style w:type="character" w:customStyle="1" w:styleId="MenuOptions">
    <w:name w:val="Menu Options"/>
    <w:basedOn w:val="DefaultParagraphFont"/>
    <w:rsid w:val="005E228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E228C"/>
    <w:rPr>
      <w:b/>
    </w:rPr>
  </w:style>
  <w:style w:type="character" w:customStyle="1" w:styleId="Underlined">
    <w:name w:val="Underlined"/>
    <w:basedOn w:val="DefaultParagraphFont"/>
    <w:rsid w:val="005E228C"/>
    <w:rPr>
      <w:u w:val="single"/>
    </w:rPr>
  </w:style>
  <w:style w:type="paragraph" w:customStyle="1" w:styleId="TableBodyTextRight">
    <w:name w:val="Table Body Text Right"/>
    <w:basedOn w:val="TableBodyText"/>
    <w:rsid w:val="005E228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E228C"/>
    <w:rPr>
      <w:sz w:val="18"/>
    </w:rPr>
  </w:style>
  <w:style w:type="paragraph" w:customStyle="1" w:styleId="BodySmallRight">
    <w:name w:val="Body Small Right"/>
    <w:basedOn w:val="BodyTextRight"/>
    <w:rsid w:val="005E228C"/>
    <w:rPr>
      <w:sz w:val="18"/>
      <w:szCs w:val="18"/>
    </w:rPr>
  </w:style>
  <w:style w:type="paragraph" w:customStyle="1" w:styleId="MarginEdition">
    <w:name w:val="Margin Edition"/>
    <w:basedOn w:val="MarginNote"/>
    <w:rsid w:val="005E228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E228C"/>
    <w:rPr>
      <w:sz w:val="2"/>
      <w:szCs w:val="2"/>
    </w:rPr>
  </w:style>
  <w:style w:type="character" w:customStyle="1" w:styleId="Small">
    <w:name w:val="Small"/>
    <w:basedOn w:val="DefaultParagraphFont"/>
    <w:rsid w:val="005E228C"/>
    <w:rPr>
      <w:sz w:val="16"/>
    </w:rPr>
  </w:style>
  <w:style w:type="paragraph" w:customStyle="1" w:styleId="WideTable">
    <w:name w:val="Wide Table"/>
    <w:basedOn w:val="Normal"/>
    <w:rsid w:val="005E228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E228C"/>
  </w:style>
  <w:style w:type="paragraph" w:styleId="Quote">
    <w:name w:val="Quote"/>
    <w:basedOn w:val="Heading1"/>
    <w:link w:val="QuoteChar"/>
    <w:qFormat/>
    <w:rsid w:val="005E228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E228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E228C"/>
    <w:pPr>
      <w:pageBreakBefore/>
    </w:pPr>
  </w:style>
  <w:style w:type="paragraph" w:customStyle="1" w:styleId="Border">
    <w:name w:val="Border"/>
    <w:basedOn w:val="Normal"/>
    <w:qFormat/>
    <w:rsid w:val="005E228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E228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228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228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E228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E228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E228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E228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E228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E228C"/>
    <w:rPr>
      <w:u w:val="single"/>
    </w:rPr>
  </w:style>
  <w:style w:type="character" w:customStyle="1" w:styleId="BoldandItalics">
    <w:name w:val="Bold and Italics"/>
    <w:qFormat/>
    <w:rsid w:val="005E228C"/>
    <w:rPr>
      <w:b/>
      <w:i/>
      <w:u w:val="none"/>
    </w:rPr>
  </w:style>
  <w:style w:type="paragraph" w:styleId="BalloonText">
    <w:name w:val="Balloon Text"/>
    <w:basedOn w:val="Normal"/>
    <w:link w:val="BalloonTextChar"/>
    <w:rsid w:val="005E2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228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E228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E228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E228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E228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E228C"/>
    <w:pPr>
      <w:spacing w:before="0" w:after="0"/>
    </w:pPr>
  </w:style>
  <w:style w:type="paragraph" w:customStyle="1" w:styleId="BodyTextBold">
    <w:name w:val="Body Text Bold"/>
    <w:basedOn w:val="BodyText"/>
    <w:qFormat/>
    <w:rsid w:val="005E228C"/>
    <w:rPr>
      <w:b/>
    </w:rPr>
  </w:style>
  <w:style w:type="character" w:styleId="Hyperlink">
    <w:name w:val="Hyperlink"/>
    <w:basedOn w:val="DefaultParagraphFont"/>
    <w:uiPriority w:val="99"/>
    <w:unhideWhenUsed/>
    <w:rsid w:val="001C4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29bace1-b7bc-4653-9300-dffb13ecfad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4467</Characters>
  <Application>Microsoft Office Word</Application>
  <DocSecurity>0</DocSecurity>
  <Lines>194</Lines>
  <Paragraphs>95</Paragraphs>
  <ScaleCrop>false</ScaleCrop>
  <Company>Author-it Software Corporation Ltd.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UETTDRCJ21 Lay ESI electrical cables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2021-04-20T06:46:00Z</dcterms:created>
  <dcterms:modified xsi:type="dcterms:W3CDTF">2021-04-20T06:46:00Z</dcterms:modified>
</cp:coreProperties>
</file>