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B2" w:rsidRDefault="00BF1AB2" w:rsidP="00BF1AB2">
      <w:pPr>
        <w:pStyle w:val="Title"/>
      </w:pPr>
      <w:fldSimple w:instr=" TITLE   \* MERGEFORMAT ">
        <w:r>
          <w:t>UEESS00034 Skill Set - Install Below Ground Communication Cables</w:t>
        </w:r>
      </w:fldSimple>
    </w:p>
    <w:p w:rsidR="00BF1AB2" w:rsidRDefault="00BF1AB2" w:rsidP="00BF1AB2">
      <w:pPr>
        <w:pStyle w:val="Version"/>
        <w:sectPr w:rsidR="00BF1AB2" w:rsidSect="004F2CE4">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4F2CE4" w:rsidRDefault="00BF1AB2" w:rsidP="004F2CE4">
      <w:pPr>
        <w:pStyle w:val="SuperHeading"/>
      </w:pPr>
      <w:r w:rsidRPr="004F2CE4">
        <w:lastRenderedPageBreak/>
        <w:t>UEESS00034 Skill Set - Ins</w:t>
      </w:r>
      <w:r w:rsidRPr="004F2CE4">
        <w:t>tall Below Ground Communication Cables</w:t>
      </w:r>
    </w:p>
    <w:p w:rsidR="00000000" w:rsidRPr="004F2CE4" w:rsidRDefault="00BF1AB2" w:rsidP="004F2CE4">
      <w:pPr>
        <w:pStyle w:val="Heading1"/>
      </w:pPr>
      <w:bookmarkStart w:id="1" w:name="O_314987"/>
      <w:bookmarkEnd w:id="1"/>
      <w:r w:rsidRPr="004F2CE4">
        <w:t>Modification History</w:t>
      </w:r>
    </w:p>
    <w:p w:rsidR="00000000" w:rsidRPr="004F2CE4" w:rsidRDefault="00BF1AB2" w:rsidP="004F2CE4">
      <w:pPr>
        <w:pStyle w:val="BodyText"/>
      </w:pPr>
      <w:r w:rsidRPr="004F2CE4">
        <w:t>Not Applicable</w:t>
      </w:r>
    </w:p>
    <w:p w:rsidR="00000000" w:rsidRPr="004F2CE4" w:rsidRDefault="00BF1AB2" w:rsidP="004F2CE4">
      <w:pPr>
        <w:pStyle w:val="AllowPageBreak"/>
      </w:pPr>
    </w:p>
    <w:p w:rsidR="00000000" w:rsidRPr="004F2CE4" w:rsidRDefault="00BF1AB2" w:rsidP="004F2CE4">
      <w:pPr>
        <w:pStyle w:val="Heading1"/>
      </w:pPr>
      <w:bookmarkStart w:id="2" w:name="O_314988"/>
      <w:bookmarkEnd w:id="2"/>
      <w:r w:rsidRPr="004F2CE4">
        <w:t>Description</w:t>
      </w:r>
    </w:p>
    <w:p w:rsidR="00000000" w:rsidRPr="004F2CE4" w:rsidRDefault="00BF1AB2" w:rsidP="004F2CE4">
      <w:pPr>
        <w:pStyle w:val="BodyText"/>
      </w:pPr>
      <w:r w:rsidRPr="004F2CE4">
        <w:t>Not Applicable</w:t>
      </w:r>
    </w:p>
    <w:p w:rsidR="00000000" w:rsidRPr="004F2CE4" w:rsidRDefault="00BF1AB2" w:rsidP="004F2CE4">
      <w:pPr>
        <w:pStyle w:val="AllowPageBreak"/>
      </w:pPr>
    </w:p>
    <w:p w:rsidR="00000000" w:rsidRPr="004F2CE4" w:rsidRDefault="00BF1AB2" w:rsidP="004F2CE4">
      <w:pPr>
        <w:pStyle w:val="Heading1"/>
      </w:pPr>
      <w:bookmarkStart w:id="3" w:name="O_267523"/>
      <w:bookmarkEnd w:id="3"/>
      <w:r w:rsidRPr="004F2CE4">
        <w:t>Pathways Information</w:t>
      </w:r>
    </w:p>
    <w:tbl>
      <w:tblPr>
        <w:tblW w:w="0" w:type="auto"/>
        <w:tblLayout w:type="fixed"/>
        <w:tblCellMar>
          <w:left w:w="62" w:type="dxa"/>
          <w:right w:w="62" w:type="dxa"/>
        </w:tblCellMar>
        <w:tblLook w:val="0000" w:firstRow="0" w:lastRow="0" w:firstColumn="0" w:lastColumn="0" w:noHBand="0" w:noVBand="0"/>
      </w:tblPr>
      <w:tblGrid>
        <w:gridCol w:w="3077"/>
        <w:gridCol w:w="5570"/>
      </w:tblGrid>
      <w:tr w:rsidR="00000000" w:rsidRPr="004F2CE4" w:rsidTr="00BF1AB2">
        <w:trPr>
          <w:tblHeader/>
        </w:trPr>
        <w:tc>
          <w:tcPr>
            <w:tcW w:w="3077"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rPr>
                <w:rStyle w:val="SpecialBold"/>
              </w:rPr>
              <w:t>Pathway</w:t>
            </w:r>
          </w:p>
        </w:tc>
        <w:tc>
          <w:tcPr>
            <w:tcW w:w="5570" w:type="dxa"/>
            <w:tcBorders>
              <w:top w:val="nil"/>
              <w:left w:val="nil"/>
              <w:bottom w:val="nil"/>
              <w:right w:val="nil"/>
            </w:tcBorders>
            <w:tcMar>
              <w:top w:w="0" w:type="dxa"/>
              <w:left w:w="62" w:type="dxa"/>
              <w:bottom w:w="0" w:type="dxa"/>
              <w:right w:w="62" w:type="dxa"/>
            </w:tcMar>
          </w:tcPr>
          <w:p w:rsidR="00000000" w:rsidRPr="004F2CE4" w:rsidRDefault="00BF1AB2" w:rsidP="004F2CE4">
            <w:pPr>
              <w:pStyle w:val="BodyText"/>
            </w:pPr>
            <w:r w:rsidRPr="004F2CE4">
              <w:t>The units of competency in this skill set will contribute to the completion of relevant Certificate III, Certificate IV, Diploma and Advanced Diploma qualifications from the UEE07 Electrotechnology Training Package. Please consult the packaging rules of th</w:t>
            </w:r>
            <w:r w:rsidRPr="004F2CE4">
              <w:t>e relevant qualification for further advice.</w:t>
            </w:r>
          </w:p>
        </w:tc>
      </w:tr>
    </w:tbl>
    <w:p w:rsidR="00BF1AB2" w:rsidRDefault="00BF1AB2" w:rsidP="004F2CE4">
      <w:pPr>
        <w:pStyle w:val="BodyText"/>
      </w:pPr>
    </w:p>
    <w:p w:rsidR="00BF1AB2" w:rsidRDefault="00BF1AB2" w:rsidP="004F2CE4">
      <w:pPr>
        <w:pStyle w:val="BodyText"/>
      </w:pPr>
    </w:p>
    <w:p w:rsidR="00000000" w:rsidRPr="004F2CE4" w:rsidRDefault="00BF1AB2" w:rsidP="004F2CE4">
      <w:pPr>
        <w:pStyle w:val="Heading1"/>
      </w:pPr>
      <w:bookmarkStart w:id="4" w:name="O_314989"/>
      <w:bookmarkEnd w:id="4"/>
      <w:r w:rsidRPr="004F2CE4">
        <w:t>Licensing/Regulatory Information</w:t>
      </w:r>
    </w:p>
    <w:p w:rsidR="00000000" w:rsidRPr="004F2CE4" w:rsidRDefault="00BF1AB2" w:rsidP="004F2CE4">
      <w:pPr>
        <w:pStyle w:val="BodyText"/>
      </w:pPr>
      <w:r w:rsidRPr="004F2CE4">
        <w:t>Not Applicable</w:t>
      </w:r>
    </w:p>
    <w:p w:rsidR="00000000" w:rsidRPr="004F2CE4" w:rsidRDefault="00BF1AB2" w:rsidP="004F2CE4">
      <w:pPr>
        <w:pStyle w:val="AllowPageBreak"/>
      </w:pPr>
    </w:p>
    <w:p w:rsidR="00000000" w:rsidRPr="004F2CE4" w:rsidRDefault="00BF1AB2" w:rsidP="004F2CE4">
      <w:pPr>
        <w:pStyle w:val="Heading1"/>
      </w:pPr>
      <w:bookmarkStart w:id="5" w:name="O_267522"/>
      <w:bookmarkEnd w:id="5"/>
      <w:r w:rsidRPr="004F2CE4">
        <w:t>Skill Set Requirements</w:t>
      </w:r>
    </w:p>
    <w:tbl>
      <w:tblPr>
        <w:tblW w:w="0" w:type="auto"/>
        <w:tblLayout w:type="fixed"/>
        <w:tblCellMar>
          <w:left w:w="62" w:type="dxa"/>
          <w:right w:w="62" w:type="dxa"/>
        </w:tblCellMar>
        <w:tblLook w:val="0000" w:firstRow="0" w:lastRow="0" w:firstColumn="0" w:lastColumn="0" w:noHBand="0" w:noVBand="0"/>
      </w:tblPr>
      <w:tblGrid>
        <w:gridCol w:w="4087"/>
        <w:gridCol w:w="4560"/>
      </w:tblGrid>
      <w:tr w:rsidR="00000000" w:rsidTr="00BF1AB2">
        <w:trPr>
          <w:tblHeader/>
        </w:trPr>
        <w:tc>
          <w:tcPr>
            <w:tcW w:w="4087" w:type="dxa"/>
            <w:vMerge w:val="restart"/>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rPr>
                <w:rStyle w:val="SpecialBold"/>
              </w:rPr>
              <w:t>Units</w:t>
            </w: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UEENEEF013B</w:t>
            </w:r>
          </w:p>
        </w:tc>
      </w:tr>
      <w:tr w:rsidR="00000000"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UEENEEF002B</w:t>
            </w:r>
          </w:p>
        </w:tc>
      </w:tr>
      <w:tr w:rsidR="00000000"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UEENEEE002B</w:t>
            </w:r>
          </w:p>
        </w:tc>
      </w:tr>
      <w:tr w:rsidR="00000000"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UEENEEE004B</w:t>
            </w:r>
          </w:p>
        </w:tc>
      </w:tr>
      <w:tr w:rsidR="00000000"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UEENEEE005B</w:t>
            </w:r>
          </w:p>
        </w:tc>
      </w:tr>
      <w:tr w:rsidR="00000000"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t>UEENEEE007B</w:t>
            </w:r>
          </w:p>
        </w:tc>
      </w:tr>
      <w:tr w:rsidR="00000000" w:rsidRPr="004F2CE4" w:rsidTr="00BF1AB2">
        <w:tc>
          <w:tcPr>
            <w:tcW w:w="4087" w:type="dxa"/>
            <w:vMerge/>
            <w:tcBorders>
              <w:top w:val="nil"/>
              <w:left w:val="nil"/>
              <w:bottom w:val="nil"/>
              <w:right w:val="nil"/>
            </w:tcBorders>
            <w:tcMar>
              <w:top w:w="0" w:type="dxa"/>
              <w:left w:w="62" w:type="dxa"/>
              <w:bottom w:w="0" w:type="dxa"/>
              <w:right w:w="62" w:type="dxa"/>
            </w:tcMar>
          </w:tcPr>
          <w:p w:rsidR="00000000" w:rsidRDefault="00BF1AB2">
            <w:pPr>
              <w:pStyle w:val="BodyText"/>
              <w:keepNext w:val="0"/>
              <w:keepLines w:val="0"/>
              <w:contextualSpacing w:val="0"/>
              <w:rPr>
                <w:rFonts w:ascii="Tahoma" w:hAnsi="Tahoma"/>
                <w:color w:val="000000"/>
                <w:sz w:val="20"/>
                <w:lang w:val="en-NZ"/>
              </w:rPr>
            </w:pPr>
          </w:p>
        </w:tc>
        <w:tc>
          <w:tcPr>
            <w:tcW w:w="4560" w:type="dxa"/>
            <w:tcBorders>
              <w:top w:val="nil"/>
              <w:left w:val="nil"/>
              <w:bottom w:val="nil"/>
              <w:right w:val="nil"/>
            </w:tcBorders>
            <w:tcMar>
              <w:top w:w="0" w:type="dxa"/>
              <w:left w:w="62" w:type="dxa"/>
              <w:bottom w:w="0" w:type="dxa"/>
              <w:right w:w="62" w:type="dxa"/>
            </w:tcMar>
          </w:tcPr>
          <w:p w:rsidR="00000000" w:rsidRPr="004F2CE4" w:rsidRDefault="00BF1AB2" w:rsidP="004F2CE4">
            <w:pPr>
              <w:pStyle w:val="BodyText"/>
            </w:pPr>
          </w:p>
        </w:tc>
      </w:tr>
    </w:tbl>
    <w:p w:rsidR="00BF1AB2" w:rsidRDefault="00BF1AB2" w:rsidP="004F2CE4">
      <w:pPr>
        <w:pStyle w:val="BodyText"/>
      </w:pPr>
    </w:p>
    <w:p w:rsidR="00BF1AB2" w:rsidRDefault="00BF1AB2" w:rsidP="004F2CE4">
      <w:pPr>
        <w:pStyle w:val="BodyText"/>
      </w:pPr>
    </w:p>
    <w:p w:rsidR="00000000" w:rsidRPr="004F2CE4" w:rsidRDefault="00BF1AB2" w:rsidP="004F2CE4">
      <w:pPr>
        <w:pStyle w:val="Heading1"/>
      </w:pPr>
      <w:bookmarkStart w:id="6" w:name="O_267521"/>
      <w:bookmarkEnd w:id="6"/>
      <w:r w:rsidRPr="004F2CE4">
        <w:t>Target Group</w:t>
      </w:r>
    </w:p>
    <w:tbl>
      <w:tblPr>
        <w:tblW w:w="0" w:type="auto"/>
        <w:tblLayout w:type="fixed"/>
        <w:tblCellMar>
          <w:left w:w="62" w:type="dxa"/>
          <w:right w:w="62" w:type="dxa"/>
        </w:tblCellMar>
        <w:tblLook w:val="0000" w:firstRow="0" w:lastRow="0" w:firstColumn="0" w:lastColumn="0" w:noHBand="0" w:noVBand="0"/>
      </w:tblPr>
      <w:tblGrid>
        <w:gridCol w:w="2410"/>
        <w:gridCol w:w="6237"/>
      </w:tblGrid>
      <w:tr w:rsidR="00000000" w:rsidRPr="004F2CE4" w:rsidTr="00BF1AB2">
        <w:tc>
          <w:tcPr>
            <w:tcW w:w="241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rPr>
                <w:rStyle w:val="SpecialBold"/>
              </w:rPr>
              <w:t>Target Group</w:t>
            </w:r>
          </w:p>
        </w:tc>
        <w:tc>
          <w:tcPr>
            <w:tcW w:w="6237" w:type="dxa"/>
            <w:tcBorders>
              <w:top w:val="nil"/>
              <w:left w:val="nil"/>
              <w:bottom w:val="nil"/>
              <w:right w:val="nil"/>
            </w:tcBorders>
            <w:tcMar>
              <w:top w:w="0" w:type="dxa"/>
              <w:left w:w="62" w:type="dxa"/>
              <w:bottom w:w="0" w:type="dxa"/>
              <w:right w:w="62" w:type="dxa"/>
            </w:tcMar>
          </w:tcPr>
          <w:p w:rsidR="00000000" w:rsidRPr="004F2CE4" w:rsidRDefault="00BF1AB2" w:rsidP="004F2CE4">
            <w:pPr>
              <w:pStyle w:val="BodyText"/>
            </w:pPr>
            <w:r w:rsidRPr="004F2CE4">
              <w:t>It is essential that anyone undertaking this skill set already holds the Competency Standard Units:</w:t>
            </w:r>
          </w:p>
          <w:p w:rsidR="00000000" w:rsidRPr="004F2CE4" w:rsidRDefault="00BF1AB2" w:rsidP="004F2CE4">
            <w:pPr>
              <w:pStyle w:val="BodyText"/>
            </w:pPr>
          </w:p>
          <w:p w:rsidR="00000000" w:rsidRPr="004F2CE4" w:rsidRDefault="00BF1AB2" w:rsidP="004F2CE4">
            <w:pPr>
              <w:pStyle w:val="BodyText"/>
            </w:pPr>
            <w:r w:rsidRPr="004F2CE4">
              <w:t>UEENEEE003B Solve problems in extra-low voltage single path circuits</w:t>
            </w:r>
          </w:p>
          <w:p w:rsidR="00000000" w:rsidRPr="004F2CE4" w:rsidRDefault="00BF1AB2" w:rsidP="004F2CE4">
            <w:pPr>
              <w:pStyle w:val="BodyText"/>
            </w:pPr>
          </w:p>
          <w:p w:rsidR="00000000" w:rsidRPr="004F2CE4" w:rsidRDefault="00BF1AB2" w:rsidP="004F2CE4">
            <w:pPr>
              <w:pStyle w:val="BodyText"/>
            </w:pPr>
            <w:r w:rsidRPr="004F2CE4">
              <w:t>Note:</w:t>
            </w:r>
          </w:p>
          <w:p w:rsidR="00000000" w:rsidRPr="004F2CE4" w:rsidRDefault="00BF1AB2" w:rsidP="004F2CE4">
            <w:pPr>
              <w:pStyle w:val="BodyText"/>
            </w:pPr>
            <w:r w:rsidRPr="004F2CE4">
              <w:t>This Skill Set meets the minimum ACMA 'prescr</w:t>
            </w:r>
            <w:r w:rsidRPr="004F2CE4">
              <w:t>ibed level of knowledge and skill that safeguards matters of health, safety, network integrity and addresses matters of interoperability where customer equipment and standard telephone service are involved' for ACMA 'Open' Cabling Provider Registration wit</w:t>
            </w:r>
            <w:r w:rsidRPr="004F2CE4">
              <w:t>h underground endorsement.</w:t>
            </w:r>
          </w:p>
        </w:tc>
      </w:tr>
    </w:tbl>
    <w:p w:rsidR="00BF1AB2" w:rsidRDefault="00BF1AB2" w:rsidP="004F2CE4">
      <w:pPr>
        <w:pStyle w:val="BodyText"/>
      </w:pPr>
    </w:p>
    <w:p w:rsidR="00BF1AB2" w:rsidRDefault="00BF1AB2" w:rsidP="004F2CE4">
      <w:pPr>
        <w:pStyle w:val="BodyText"/>
      </w:pPr>
    </w:p>
    <w:p w:rsidR="00000000" w:rsidRPr="004F2CE4" w:rsidRDefault="00BF1AB2" w:rsidP="004F2CE4">
      <w:pPr>
        <w:pStyle w:val="Heading1"/>
      </w:pPr>
      <w:bookmarkStart w:id="7" w:name="O_314991"/>
      <w:bookmarkEnd w:id="7"/>
      <w:r w:rsidRPr="004F2CE4">
        <w:t>Suggested words for Statement of Attainment</w:t>
      </w:r>
    </w:p>
    <w:tbl>
      <w:tblPr>
        <w:tblW w:w="0" w:type="auto"/>
        <w:tblLayout w:type="fixed"/>
        <w:tblCellMar>
          <w:left w:w="62" w:type="dxa"/>
          <w:right w:w="62" w:type="dxa"/>
        </w:tblCellMar>
        <w:tblLook w:val="0000" w:firstRow="0" w:lastRow="0" w:firstColumn="0" w:lastColumn="0" w:noHBand="0" w:noVBand="0"/>
      </w:tblPr>
      <w:tblGrid>
        <w:gridCol w:w="2410"/>
        <w:gridCol w:w="6237"/>
      </w:tblGrid>
      <w:tr w:rsidR="00000000" w:rsidRPr="004F2CE4" w:rsidTr="00BF1AB2">
        <w:trPr>
          <w:tblHeader/>
        </w:trPr>
        <w:tc>
          <w:tcPr>
            <w:tcW w:w="2410" w:type="dxa"/>
            <w:tcBorders>
              <w:top w:val="nil"/>
              <w:left w:val="nil"/>
              <w:bottom w:val="nil"/>
              <w:right w:val="nil"/>
            </w:tcBorders>
            <w:tcMar>
              <w:top w:w="0" w:type="dxa"/>
              <w:left w:w="62" w:type="dxa"/>
              <w:bottom w:w="0" w:type="dxa"/>
              <w:right w:w="62" w:type="dxa"/>
            </w:tcMar>
          </w:tcPr>
          <w:p w:rsidR="00000000" w:rsidRDefault="00BF1AB2" w:rsidP="004F2CE4">
            <w:pPr>
              <w:pStyle w:val="BodyText"/>
              <w:rPr>
                <w:lang w:val="en-NZ"/>
              </w:rPr>
            </w:pPr>
            <w:r w:rsidRPr="004F2CE4">
              <w:rPr>
                <w:rStyle w:val="SpecialBold"/>
              </w:rPr>
              <w:t>Suggested form of words for Statement of Attainment</w:t>
            </w:r>
          </w:p>
        </w:tc>
        <w:tc>
          <w:tcPr>
            <w:tcW w:w="6237" w:type="dxa"/>
            <w:tcBorders>
              <w:top w:val="nil"/>
              <w:left w:val="nil"/>
              <w:bottom w:val="nil"/>
              <w:right w:val="nil"/>
            </w:tcBorders>
            <w:tcMar>
              <w:top w:w="0" w:type="dxa"/>
              <w:left w:w="62" w:type="dxa"/>
              <w:bottom w:w="0" w:type="dxa"/>
              <w:right w:w="62" w:type="dxa"/>
            </w:tcMar>
          </w:tcPr>
          <w:p w:rsidR="00000000" w:rsidRPr="004F2CE4" w:rsidRDefault="00BF1AB2" w:rsidP="004F2CE4">
            <w:pPr>
              <w:pStyle w:val="BodyText"/>
            </w:pPr>
            <w:r w:rsidRPr="004F2CE4">
              <w:t>This Skill Set from the UEE07 Electrotechnology Training Packag</w:t>
            </w:r>
            <w:r w:rsidRPr="004F2CE4">
              <w:t>e meets the industry requirements for Install below ground communication cables</w:t>
            </w:r>
          </w:p>
        </w:tc>
      </w:tr>
    </w:tbl>
    <w:p w:rsidR="00BF1AB2" w:rsidRDefault="00BF1AB2" w:rsidP="004F2CE4">
      <w:pPr>
        <w:pStyle w:val="BodyText"/>
      </w:pPr>
    </w:p>
    <w:p w:rsidR="00BF1AB2" w:rsidRDefault="00BF1AB2" w:rsidP="004F2CE4">
      <w:pPr>
        <w:pStyle w:val="BodyText"/>
      </w:pPr>
    </w:p>
    <w:p w:rsidR="00000000" w:rsidRPr="004F2CE4" w:rsidRDefault="00BF1AB2" w:rsidP="004F2CE4"/>
    <w:sectPr w:rsidR="00000000" w:rsidRPr="004F2CE4" w:rsidSect="004F2CE4">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E4" w:rsidRDefault="004F2CE4" w:rsidP="004F2CE4">
      <w:r>
        <w:separator/>
      </w:r>
    </w:p>
  </w:endnote>
  <w:endnote w:type="continuationSeparator" w:id="0">
    <w:p w:rsidR="004F2CE4" w:rsidRDefault="004F2CE4" w:rsidP="004F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Default="004F2CE4">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Pr="00BF1AB2" w:rsidRDefault="004F2CE4" w:rsidP="00BF1AB2">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Default="004F2CE4">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2" w:rsidRDefault="00BF1AB2" w:rsidP="004F2CE4">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3</w:t>
      </w:r>
    </w:fldSimple>
  </w:p>
  <w:p w:rsidR="00BF1AB2" w:rsidRDefault="00BF1AB2" w:rsidP="004F2CE4">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E-OZ Training Standards</w:t>
      </w:r>
    </w:fldSimple>
  </w:p>
  <w:p w:rsidR="00BF1AB2" w:rsidRDefault="00BF1AB2" w:rsidP="004F2CE4">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E4" w:rsidRDefault="004F2CE4" w:rsidP="004F2CE4">
      <w:r>
        <w:separator/>
      </w:r>
    </w:p>
  </w:footnote>
  <w:footnote w:type="continuationSeparator" w:id="0">
    <w:p w:rsidR="004F2CE4" w:rsidRDefault="004F2CE4" w:rsidP="004F2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Default="004F2CE4">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Pr="00BF1AB2" w:rsidRDefault="00BF1AB2" w:rsidP="00BF1AB2">
    <w:pPr>
      <w:pStyle w:val="BodyText"/>
    </w:pPr>
    <w:r>
      <w:rPr>
        <w:noProof/>
        <w:lang w:eastAsia="en-AU"/>
      </w:rPr>
      <w:drawing>
        <wp:anchor distT="0" distB="0" distL="114300" distR="114300" simplePos="0" relativeHeight="251659264" behindDoc="1" locked="0" layoutInCell="1" allowOverlap="1" wp14:anchorId="63331EFC" wp14:editId="3B388C4E">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Default="004F2CE4">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2" w:rsidRPr="002D2AF8" w:rsidRDefault="00BF1AB2" w:rsidP="004F2CE4">
    <w:pPr>
      <w:pStyle w:val="Header"/>
      <w:framePr w:wrap="around"/>
    </w:pPr>
    <w:fldSimple w:instr=" TITLE   \* MERGEFORMAT ">
      <w:r>
        <w:t>UEESS00034 Skill Set - Install Below Ground Communication Cables</w:t>
      </w:r>
    </w:fldSimple>
    <w:r>
      <w:tab/>
      <w:t xml:space="preserve">Date this document was generated: </w:t>
    </w:r>
    <w:r>
      <w:fldChar w:fldCharType="begin"/>
    </w:r>
    <w:r>
      <w:instrText xml:space="preserve"> CREATEDATE  \@ "d MMMM yyyy"  \* MERGEFORMAT </w:instrText>
    </w:r>
    <w:r>
      <w:fldChar w:fldCharType="separate"/>
    </w:r>
    <w:r>
      <w:rPr>
        <w:noProof/>
      </w:rPr>
      <w:t>19 April 2013</w:t>
    </w:r>
    <w:r>
      <w:fldChar w:fldCharType="end"/>
    </w:r>
  </w:p>
  <w:p w:rsidR="00BF1AB2" w:rsidRDefault="00BF1AB2" w:rsidP="004F2CE4">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8">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0">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1">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8"/>
  </w:num>
  <w:num w:numId="8">
    <w:abstractNumId w:val="12"/>
  </w:num>
  <w:num w:numId="9">
    <w:abstractNumId w:val="10"/>
  </w:num>
  <w:num w:numId="10">
    <w:abstractNumId w:val="6"/>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2CE4"/>
    <w:rsid w:val="004F2CE4"/>
    <w:rsid w:val="00BF1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E4"/>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4F2CE4"/>
    <w:pPr>
      <w:spacing w:before="360" w:after="60"/>
      <w:outlineLvl w:val="0"/>
    </w:pPr>
    <w:rPr>
      <w:sz w:val="32"/>
    </w:rPr>
  </w:style>
  <w:style w:type="paragraph" w:styleId="Heading2">
    <w:name w:val="heading 2"/>
    <w:basedOn w:val="HeadingBase"/>
    <w:next w:val="BodyText"/>
    <w:link w:val="Heading2Char"/>
    <w:qFormat/>
    <w:rsid w:val="004F2CE4"/>
    <w:pPr>
      <w:keepLines/>
      <w:spacing w:before="240" w:after="120"/>
      <w:outlineLvl w:val="1"/>
    </w:pPr>
    <w:rPr>
      <w:sz w:val="28"/>
      <w:szCs w:val="40"/>
    </w:rPr>
  </w:style>
  <w:style w:type="paragraph" w:styleId="Heading3">
    <w:name w:val="heading 3"/>
    <w:basedOn w:val="HeadingBase"/>
    <w:next w:val="BodyText"/>
    <w:link w:val="Heading3Char"/>
    <w:qFormat/>
    <w:rsid w:val="004F2CE4"/>
    <w:pPr>
      <w:spacing w:before="180" w:after="120"/>
      <w:outlineLvl w:val="2"/>
    </w:pPr>
    <w:rPr>
      <w:spacing w:val="-10"/>
      <w:kern w:val="32"/>
    </w:rPr>
  </w:style>
  <w:style w:type="paragraph" w:styleId="Heading4">
    <w:name w:val="heading 4"/>
    <w:basedOn w:val="HeadingBase"/>
    <w:next w:val="BodyText"/>
    <w:link w:val="Heading4Char"/>
    <w:qFormat/>
    <w:rsid w:val="004F2CE4"/>
    <w:pPr>
      <w:spacing w:before="160" w:after="120"/>
      <w:outlineLvl w:val="3"/>
    </w:pPr>
    <w:rPr>
      <w:sz w:val="22"/>
    </w:rPr>
  </w:style>
  <w:style w:type="paragraph" w:styleId="Heading5">
    <w:name w:val="heading 5"/>
    <w:basedOn w:val="HeadingBase"/>
    <w:next w:val="Normal"/>
    <w:link w:val="Heading5Char"/>
    <w:qFormat/>
    <w:rsid w:val="004F2CE4"/>
    <w:pPr>
      <w:spacing w:before="80"/>
      <w:outlineLvl w:val="4"/>
    </w:pPr>
    <w:rPr>
      <w:color w:val="918585"/>
      <w:sz w:val="20"/>
    </w:rPr>
  </w:style>
  <w:style w:type="paragraph" w:styleId="Heading6">
    <w:name w:val="heading 6"/>
    <w:basedOn w:val="HeadingBase"/>
    <w:next w:val="Normal"/>
    <w:link w:val="Heading6Char"/>
    <w:qFormat/>
    <w:rsid w:val="004F2CE4"/>
    <w:pPr>
      <w:spacing w:before="60"/>
      <w:outlineLvl w:val="5"/>
    </w:pPr>
    <w:rPr>
      <w:color w:val="918585"/>
      <w:sz w:val="20"/>
    </w:rPr>
  </w:style>
  <w:style w:type="paragraph" w:styleId="Heading7">
    <w:name w:val="heading 7"/>
    <w:basedOn w:val="Normal"/>
    <w:next w:val="Normal"/>
    <w:link w:val="Heading7Char"/>
    <w:qFormat/>
    <w:rsid w:val="004F2CE4"/>
    <w:pPr>
      <w:ind w:left="720"/>
      <w:outlineLvl w:val="6"/>
    </w:pPr>
    <w:rPr>
      <w:i/>
    </w:rPr>
  </w:style>
  <w:style w:type="paragraph" w:styleId="Heading8">
    <w:name w:val="heading 8"/>
    <w:basedOn w:val="Normal"/>
    <w:next w:val="Normal"/>
    <w:link w:val="Heading8Char"/>
    <w:qFormat/>
    <w:rsid w:val="004F2CE4"/>
    <w:pPr>
      <w:ind w:left="720"/>
      <w:outlineLvl w:val="7"/>
    </w:pPr>
    <w:rPr>
      <w:i/>
    </w:rPr>
  </w:style>
  <w:style w:type="paragraph" w:styleId="Heading9">
    <w:name w:val="heading 9"/>
    <w:basedOn w:val="Normal"/>
    <w:next w:val="Normal"/>
    <w:link w:val="Heading9Char"/>
    <w:qFormat/>
    <w:rsid w:val="004F2CE4"/>
    <w:pPr>
      <w:ind w:left="720"/>
      <w:outlineLvl w:val="8"/>
    </w:pPr>
    <w:rPr>
      <w:i/>
    </w:rPr>
  </w:style>
  <w:style w:type="character" w:default="1" w:styleId="DefaultParagraphFont">
    <w:name w:val="Default Paragraph Font"/>
    <w:uiPriority w:val="1"/>
    <w:unhideWhenUsed/>
    <w:rsid w:val="004F2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CE4"/>
  </w:style>
  <w:style w:type="character" w:customStyle="1" w:styleId="Heading1Char">
    <w:name w:val="Heading 1 Char"/>
    <w:basedOn w:val="DefaultParagraphFont"/>
    <w:link w:val="Heading1"/>
    <w:rsid w:val="004F2CE4"/>
    <w:rPr>
      <w:rFonts w:ascii="Times New Roman" w:eastAsia="Times New Roman" w:hAnsi="Times New Roman" w:cs="Times New Roman"/>
      <w:b/>
      <w:sz w:val="32"/>
      <w:szCs w:val="20"/>
      <w:lang w:eastAsia="en-US"/>
    </w:rPr>
  </w:style>
  <w:style w:type="paragraph" w:styleId="BodyText">
    <w:name w:val="Body Text"/>
    <w:basedOn w:val="Normal"/>
    <w:link w:val="BodyTextChar"/>
    <w:rsid w:val="004F2CE4"/>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4F2CE4"/>
    <w:rPr>
      <w:rFonts w:ascii="Times New Roman" w:eastAsia="Times New Roman" w:hAnsi="Times New Roman" w:cs="Times New Roman"/>
      <w:sz w:val="24"/>
      <w:lang w:eastAsia="en-US"/>
    </w:rPr>
  </w:style>
  <w:style w:type="character" w:customStyle="1" w:styleId="SpecialBold">
    <w:name w:val="Special Bold"/>
    <w:basedOn w:val="DefaultParagraphFont"/>
    <w:rsid w:val="004F2CE4"/>
    <w:rPr>
      <w:b/>
      <w:spacing w:val="0"/>
    </w:rPr>
  </w:style>
  <w:style w:type="paragraph" w:customStyle="1" w:styleId="SuperHeading">
    <w:name w:val="SuperHeading"/>
    <w:basedOn w:val="Normal"/>
    <w:rsid w:val="004F2CE4"/>
    <w:pPr>
      <w:spacing w:before="240" w:after="120"/>
      <w:outlineLvl w:val="0"/>
    </w:pPr>
    <w:rPr>
      <w:rFonts w:ascii="Times New Roman" w:hAnsi="Times New Roman"/>
      <w:b/>
      <w:sz w:val="32"/>
    </w:rPr>
  </w:style>
  <w:style w:type="paragraph" w:customStyle="1" w:styleId="AllowPageBreak">
    <w:name w:val="AllowPageBreak"/>
    <w:rsid w:val="004F2CE4"/>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4F2CE4"/>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4F2CE4"/>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4F2CE4"/>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4F2CE4"/>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4F2CE4"/>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4F2CE4"/>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4F2CE4"/>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4F2CE4"/>
    <w:rPr>
      <w:rFonts w:ascii="Courier New" w:eastAsia="Times New Roman" w:hAnsi="Courier New" w:cs="Times New Roman"/>
      <w:i/>
      <w:szCs w:val="20"/>
      <w:lang w:eastAsia="en-US"/>
    </w:rPr>
  </w:style>
  <w:style w:type="paragraph" w:customStyle="1" w:styleId="HeadingBase">
    <w:name w:val="Heading Base"/>
    <w:rsid w:val="004F2CE4"/>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4F2CE4"/>
    <w:pPr>
      <w:tabs>
        <w:tab w:val="right" w:leader="dot" w:pos="9072"/>
      </w:tabs>
      <w:ind w:left="567"/>
    </w:pPr>
    <w:rPr>
      <w:szCs w:val="22"/>
    </w:rPr>
  </w:style>
  <w:style w:type="paragraph" w:customStyle="1" w:styleId="TOCBase">
    <w:name w:val="TOC Base"/>
    <w:rsid w:val="004F2CE4"/>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4F2CE4"/>
    <w:pPr>
      <w:tabs>
        <w:tab w:val="right" w:leader="dot" w:pos="9072"/>
      </w:tabs>
      <w:spacing w:before="40" w:after="40"/>
      <w:ind w:left="284"/>
    </w:pPr>
    <w:rPr>
      <w:rFonts w:ascii="Times New Roman" w:hAnsi="Times New Roman"/>
    </w:rPr>
  </w:style>
  <w:style w:type="paragraph" w:styleId="TOC1">
    <w:name w:val="toc 1"/>
    <w:basedOn w:val="TOCBase"/>
    <w:next w:val="Normal"/>
    <w:rsid w:val="004F2CE4"/>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4F2CE4"/>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4F2CE4"/>
    <w:rPr>
      <w:rFonts w:ascii="Times New Roman" w:eastAsia="Times New Roman" w:hAnsi="Times New Roman" w:cs="Times New Roman"/>
      <w:sz w:val="16"/>
      <w:lang w:eastAsia="en-US"/>
    </w:rPr>
  </w:style>
  <w:style w:type="paragraph" w:styleId="Title">
    <w:name w:val="Title"/>
    <w:basedOn w:val="HeadingBase"/>
    <w:link w:val="TitleChar"/>
    <w:qFormat/>
    <w:rsid w:val="004F2CE4"/>
    <w:pPr>
      <w:spacing w:before="5040"/>
      <w:jc w:val="center"/>
    </w:pPr>
    <w:rPr>
      <w:sz w:val="48"/>
      <w:szCs w:val="72"/>
      <w:lang w:val="en-US"/>
    </w:rPr>
  </w:style>
  <w:style w:type="character" w:customStyle="1" w:styleId="TitleChar">
    <w:name w:val="Title Char"/>
    <w:basedOn w:val="DefaultParagraphFont"/>
    <w:link w:val="Title"/>
    <w:rsid w:val="004F2CE4"/>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4F2CE4"/>
    <w:pPr>
      <w:tabs>
        <w:tab w:val="left" w:pos="3600"/>
        <w:tab w:val="left" w:pos="3958"/>
      </w:tabs>
    </w:pPr>
  </w:style>
  <w:style w:type="paragraph" w:styleId="List">
    <w:name w:val="List"/>
    <w:basedOn w:val="BodyText"/>
    <w:next w:val="BodyText"/>
    <w:rsid w:val="004F2CE4"/>
    <w:pPr>
      <w:tabs>
        <w:tab w:val="left" w:pos="340"/>
      </w:tabs>
      <w:spacing w:before="60" w:after="60"/>
      <w:ind w:left="340" w:hanging="340"/>
    </w:pPr>
  </w:style>
  <w:style w:type="paragraph" w:styleId="ListBullet">
    <w:name w:val="List Bullet"/>
    <w:basedOn w:val="List"/>
    <w:rsid w:val="004F2CE4"/>
    <w:pPr>
      <w:numPr>
        <w:numId w:val="11"/>
      </w:numPr>
      <w:tabs>
        <w:tab w:val="clear" w:pos="340"/>
      </w:tabs>
      <w:spacing w:before="40" w:after="40"/>
    </w:pPr>
  </w:style>
  <w:style w:type="paragraph" w:customStyle="1" w:styleId="Note">
    <w:name w:val="Note"/>
    <w:basedOn w:val="BodyText"/>
    <w:rsid w:val="004F2CE4"/>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4F2CE4"/>
    <w:pPr>
      <w:framePr w:wrap="auto" w:hAnchor="text" w:y="6049"/>
    </w:pPr>
    <w:rPr>
      <w:color w:val="000000"/>
      <w:sz w:val="40"/>
    </w:rPr>
  </w:style>
  <w:style w:type="paragraph" w:customStyle="1" w:styleId="TOCTitle">
    <w:name w:val="TOCTitle"/>
    <w:basedOn w:val="Heading1"/>
    <w:rsid w:val="004F2CE4"/>
    <w:pPr>
      <w:spacing w:after="240"/>
      <w:jc w:val="center"/>
      <w:outlineLvl w:val="9"/>
    </w:pPr>
    <w:rPr>
      <w:caps/>
    </w:rPr>
  </w:style>
  <w:style w:type="paragraph" w:customStyle="1" w:styleId="Version">
    <w:name w:val="Version"/>
    <w:rsid w:val="004F2CE4"/>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4F2CE4"/>
    <w:pPr>
      <w:numPr>
        <w:numId w:val="12"/>
      </w:numPr>
      <w:tabs>
        <w:tab w:val="clear" w:pos="680"/>
      </w:tabs>
    </w:pPr>
  </w:style>
  <w:style w:type="paragraph" w:styleId="Index1">
    <w:name w:val="index 1"/>
    <w:basedOn w:val="Normal"/>
    <w:next w:val="Normal"/>
    <w:semiHidden/>
    <w:rsid w:val="004F2CE4"/>
    <w:pPr>
      <w:keepNext w:val="0"/>
      <w:tabs>
        <w:tab w:val="right" w:pos="4176"/>
      </w:tabs>
      <w:ind w:left="198" w:hanging="198"/>
    </w:pPr>
    <w:rPr>
      <w:rFonts w:ascii="Garamond" w:hAnsi="Garamond"/>
    </w:rPr>
  </w:style>
  <w:style w:type="paragraph" w:styleId="IndexHeading">
    <w:name w:val="index heading"/>
    <w:basedOn w:val="Normal"/>
    <w:next w:val="Index1"/>
    <w:semiHidden/>
    <w:rsid w:val="004F2CE4"/>
    <w:pPr>
      <w:spacing w:before="120" w:after="120"/>
    </w:pPr>
    <w:rPr>
      <w:rFonts w:ascii="Arial" w:hAnsi="Arial"/>
      <w:b/>
      <w:color w:val="918585"/>
      <w:sz w:val="24"/>
    </w:rPr>
  </w:style>
  <w:style w:type="paragraph" w:styleId="Header">
    <w:name w:val="header"/>
    <w:basedOn w:val="Normal"/>
    <w:link w:val="HeaderChar"/>
    <w:rsid w:val="004F2CE4"/>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4F2CE4"/>
    <w:rPr>
      <w:rFonts w:ascii="Times New Roman" w:eastAsia="Times New Roman" w:hAnsi="Times New Roman" w:cs="Times New Roman"/>
      <w:sz w:val="16"/>
      <w:szCs w:val="20"/>
      <w:lang w:val="en-GB" w:eastAsia="en-US"/>
    </w:rPr>
  </w:style>
  <w:style w:type="paragraph" w:customStyle="1" w:styleId="Chapter">
    <w:name w:val="Chapter"/>
    <w:basedOn w:val="Normal"/>
    <w:rsid w:val="004F2CE4"/>
    <w:pPr>
      <w:spacing w:before="240"/>
    </w:pPr>
    <w:rPr>
      <w:rFonts w:ascii="Times New Roman" w:hAnsi="Times New Roman"/>
      <w:smallCaps/>
      <w:spacing w:val="80"/>
      <w:sz w:val="28"/>
    </w:rPr>
  </w:style>
  <w:style w:type="paragraph" w:customStyle="1" w:styleId="InChapter">
    <w:name w:val="InChapter"/>
    <w:basedOn w:val="Heading3"/>
    <w:rsid w:val="004F2CE4"/>
    <w:pPr>
      <w:spacing w:after="240"/>
      <w:outlineLvl w:val="9"/>
    </w:pPr>
    <w:rPr>
      <w:noProof/>
    </w:rPr>
  </w:style>
  <w:style w:type="paragraph" w:styleId="Index2">
    <w:name w:val="index 2"/>
    <w:basedOn w:val="Normal"/>
    <w:next w:val="Normal"/>
    <w:semiHidden/>
    <w:rsid w:val="004F2CE4"/>
    <w:pPr>
      <w:tabs>
        <w:tab w:val="right" w:pos="4176"/>
      </w:tabs>
      <w:ind w:left="568" w:hanging="284"/>
    </w:pPr>
    <w:rPr>
      <w:rFonts w:ascii="Garamond" w:hAnsi="Garamond"/>
    </w:rPr>
  </w:style>
  <w:style w:type="paragraph" w:customStyle="1" w:styleId="Byline">
    <w:name w:val="Byline"/>
    <w:rsid w:val="004F2CE4"/>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4F2CE4"/>
    <w:pPr>
      <w:tabs>
        <w:tab w:val="clear" w:pos="3600"/>
        <w:tab w:val="clear" w:pos="3958"/>
      </w:tabs>
      <w:jc w:val="right"/>
    </w:pPr>
  </w:style>
  <w:style w:type="character" w:styleId="Emphasis">
    <w:name w:val="Emphasis"/>
    <w:basedOn w:val="DefaultParagraphFont"/>
    <w:qFormat/>
    <w:rsid w:val="004F2CE4"/>
    <w:rPr>
      <w:i/>
    </w:rPr>
  </w:style>
  <w:style w:type="paragraph" w:styleId="Caption">
    <w:name w:val="caption"/>
    <w:basedOn w:val="BodyText"/>
    <w:next w:val="Normal"/>
    <w:qFormat/>
    <w:rsid w:val="004F2CE4"/>
    <w:pPr>
      <w:framePr w:w="2268" w:hSpace="181" w:vSpace="181" w:wrap="around" w:vAnchor="text" w:hAnchor="page" w:x="1135" w:y="285" w:anchorLock="1"/>
    </w:pPr>
    <w:rPr>
      <w:i/>
    </w:rPr>
  </w:style>
  <w:style w:type="paragraph" w:customStyle="1" w:styleId="MiniTOCTitle">
    <w:name w:val="MiniTOCTitle"/>
    <w:basedOn w:val="Heading4"/>
    <w:rsid w:val="004F2CE4"/>
    <w:pPr>
      <w:spacing w:before="240"/>
      <w:outlineLvl w:val="9"/>
    </w:pPr>
    <w:rPr>
      <w:noProof/>
      <w:sz w:val="24"/>
    </w:rPr>
  </w:style>
  <w:style w:type="paragraph" w:customStyle="1" w:styleId="MiniTOCItem">
    <w:name w:val="MiniTOCItem"/>
    <w:basedOn w:val="ListBullet"/>
    <w:rsid w:val="004F2CE4"/>
    <w:pPr>
      <w:numPr>
        <w:numId w:val="0"/>
      </w:numPr>
      <w:tabs>
        <w:tab w:val="right" w:leader="dot" w:pos="6521"/>
      </w:tabs>
      <w:spacing w:before="0" w:after="0"/>
    </w:pPr>
  </w:style>
  <w:style w:type="paragraph" w:customStyle="1" w:styleId="TOFTitle">
    <w:name w:val="TOFTitle"/>
    <w:basedOn w:val="TOCTitle"/>
    <w:rsid w:val="004F2CE4"/>
  </w:style>
  <w:style w:type="paragraph" w:styleId="TableofFigures">
    <w:name w:val="table of figures"/>
    <w:basedOn w:val="Normal"/>
    <w:next w:val="Normal"/>
    <w:semiHidden/>
    <w:rsid w:val="004F2CE4"/>
    <w:pPr>
      <w:tabs>
        <w:tab w:val="right" w:leader="dot" w:pos="9072"/>
      </w:tabs>
      <w:ind w:left="970" w:hanging="403"/>
    </w:pPr>
    <w:rPr>
      <w:rFonts w:ascii="Times New Roman" w:hAnsi="Times New Roman"/>
      <w:b/>
    </w:rPr>
  </w:style>
  <w:style w:type="paragraph" w:styleId="ListNumber">
    <w:name w:val="List Number"/>
    <w:basedOn w:val="List"/>
    <w:rsid w:val="004F2CE4"/>
    <w:pPr>
      <w:numPr>
        <w:numId w:val="9"/>
      </w:numPr>
    </w:pPr>
  </w:style>
  <w:style w:type="character" w:customStyle="1" w:styleId="WingdingSymbols">
    <w:name w:val="Wingding Symbols"/>
    <w:rsid w:val="004F2CE4"/>
    <w:rPr>
      <w:rFonts w:ascii="Wingdings" w:hAnsi="Wingdings"/>
    </w:rPr>
  </w:style>
  <w:style w:type="paragraph" w:customStyle="1" w:styleId="TableHeading">
    <w:name w:val="Table Heading"/>
    <w:basedOn w:val="HeadingBase"/>
    <w:rsid w:val="004F2CE4"/>
    <w:pPr>
      <w:keepLines/>
      <w:pBdr>
        <w:bottom w:val="single" w:sz="6" w:space="1" w:color="918585"/>
      </w:pBdr>
      <w:spacing w:before="240"/>
    </w:pPr>
  </w:style>
  <w:style w:type="character" w:customStyle="1" w:styleId="HotSpot">
    <w:name w:val="HotSpot"/>
    <w:rsid w:val="004F2CE4"/>
    <w:rPr>
      <w:color w:val="0033CC"/>
      <w:u w:val="none"/>
    </w:rPr>
  </w:style>
  <w:style w:type="paragraph" w:customStyle="1" w:styleId="BodyTextRight">
    <w:name w:val="Body Text Right"/>
    <w:basedOn w:val="BodyText"/>
    <w:rsid w:val="004F2CE4"/>
    <w:pPr>
      <w:spacing w:before="0" w:after="0"/>
      <w:jc w:val="right"/>
    </w:pPr>
  </w:style>
  <w:style w:type="paragraph" w:styleId="Index3">
    <w:name w:val="index 3"/>
    <w:basedOn w:val="ListNumber2"/>
    <w:next w:val="Normal"/>
    <w:semiHidden/>
    <w:rsid w:val="004F2CE4"/>
    <w:pPr>
      <w:numPr>
        <w:numId w:val="0"/>
      </w:numPr>
      <w:tabs>
        <w:tab w:val="right" w:leader="dot" w:pos="4176"/>
      </w:tabs>
    </w:pPr>
  </w:style>
  <w:style w:type="paragraph" w:styleId="ListNumber2">
    <w:name w:val="List Number 2"/>
    <w:basedOn w:val="List2"/>
    <w:rsid w:val="004F2CE4"/>
    <w:pPr>
      <w:numPr>
        <w:numId w:val="8"/>
      </w:numPr>
      <w:tabs>
        <w:tab w:val="clear" w:pos="1060"/>
      </w:tabs>
    </w:pPr>
  </w:style>
  <w:style w:type="paragraph" w:customStyle="1" w:styleId="MarginNote">
    <w:name w:val="Margin Note"/>
    <w:basedOn w:val="BodyText"/>
    <w:rsid w:val="004F2CE4"/>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4F2CE4"/>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4F2CE4"/>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4F2CE4"/>
    <w:rPr>
      <w:sz w:val="32"/>
    </w:rPr>
  </w:style>
  <w:style w:type="paragraph" w:customStyle="1" w:styleId="HeadingProcedure">
    <w:name w:val="Heading Procedure"/>
    <w:basedOn w:val="HeadingBase"/>
    <w:next w:val="Normal"/>
    <w:rsid w:val="004F2CE4"/>
    <w:pPr>
      <w:tabs>
        <w:tab w:val="left" w:pos="0"/>
      </w:tabs>
      <w:spacing w:before="120" w:after="60"/>
    </w:pPr>
    <w:rPr>
      <w:i/>
      <w:color w:val="918585"/>
      <w:sz w:val="22"/>
    </w:rPr>
  </w:style>
  <w:style w:type="paragraph" w:customStyle="1" w:styleId="TableBodyText">
    <w:name w:val="Table Body Text"/>
    <w:basedOn w:val="BodyText"/>
    <w:rsid w:val="004F2CE4"/>
    <w:pPr>
      <w:spacing w:before="60" w:after="60"/>
    </w:pPr>
  </w:style>
  <w:style w:type="paragraph" w:styleId="ListContinue">
    <w:name w:val="List Continue"/>
    <w:basedOn w:val="List"/>
    <w:rsid w:val="004F2CE4"/>
    <w:pPr>
      <w:ind w:firstLine="0"/>
    </w:pPr>
  </w:style>
  <w:style w:type="paragraph" w:customStyle="1" w:styleId="ListNote">
    <w:name w:val="List Note"/>
    <w:basedOn w:val="List"/>
    <w:rsid w:val="004F2CE4"/>
    <w:pPr>
      <w:pBdr>
        <w:top w:val="single" w:sz="6" w:space="2" w:color="918585"/>
        <w:bottom w:val="single" w:sz="6" w:space="2" w:color="918585"/>
      </w:pBdr>
      <w:tabs>
        <w:tab w:val="left" w:pos="1021"/>
      </w:tabs>
      <w:ind w:firstLine="0"/>
    </w:pPr>
  </w:style>
  <w:style w:type="paragraph" w:customStyle="1" w:styleId="Warning">
    <w:name w:val="Warning"/>
    <w:basedOn w:val="BodyText"/>
    <w:rsid w:val="004F2CE4"/>
    <w:pPr>
      <w:shd w:val="clear" w:color="auto" w:fill="D9D9D9"/>
      <w:tabs>
        <w:tab w:val="left" w:pos="992"/>
      </w:tabs>
      <w:ind w:left="119" w:right="119"/>
    </w:pPr>
    <w:rPr>
      <w:sz w:val="20"/>
    </w:rPr>
  </w:style>
  <w:style w:type="paragraph" w:customStyle="1" w:styleId="MarginIcons">
    <w:name w:val="Margin Icons"/>
    <w:basedOn w:val="BodyText"/>
    <w:rsid w:val="004F2CE4"/>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4F2CE4"/>
    <w:rPr>
      <w:rFonts w:ascii="Courier New" w:hAnsi="Courier New"/>
    </w:rPr>
  </w:style>
  <w:style w:type="paragraph" w:customStyle="1" w:styleId="NoteBullet">
    <w:name w:val="Note Bullet"/>
    <w:basedOn w:val="Note"/>
    <w:rsid w:val="004F2CE4"/>
    <w:pPr>
      <w:tabs>
        <w:tab w:val="clear" w:pos="680"/>
      </w:tabs>
      <w:spacing w:before="60" w:after="60"/>
    </w:pPr>
  </w:style>
  <w:style w:type="paragraph" w:customStyle="1" w:styleId="SubHeading2">
    <w:name w:val="SubHeading2"/>
    <w:basedOn w:val="HeadingBase"/>
    <w:rsid w:val="004F2CE4"/>
    <w:pPr>
      <w:spacing w:before="240" w:after="60"/>
    </w:pPr>
    <w:rPr>
      <w:sz w:val="20"/>
    </w:rPr>
  </w:style>
  <w:style w:type="paragraph" w:customStyle="1" w:styleId="SubHeading1">
    <w:name w:val="SubHeading1"/>
    <w:basedOn w:val="HeadingBase"/>
    <w:rsid w:val="004F2CE4"/>
    <w:pPr>
      <w:spacing w:before="240" w:after="60"/>
    </w:pPr>
    <w:rPr>
      <w:color w:val="918585"/>
      <w:sz w:val="22"/>
    </w:rPr>
  </w:style>
  <w:style w:type="paragraph" w:customStyle="1" w:styleId="SideHeading">
    <w:name w:val="Side Heading"/>
    <w:basedOn w:val="HeadingBase"/>
    <w:rsid w:val="004F2CE4"/>
    <w:pPr>
      <w:framePr w:w="2268" w:h="567" w:hSpace="181" w:vSpace="181" w:wrap="around" w:vAnchor="text" w:hAnchor="page" w:x="1419" w:y="370" w:anchorLock="1"/>
    </w:pPr>
    <w:rPr>
      <w:sz w:val="22"/>
    </w:rPr>
  </w:style>
  <w:style w:type="paragraph" w:customStyle="1" w:styleId="TableListBullet">
    <w:name w:val="Table List Bullet"/>
    <w:basedOn w:val="ListBullet"/>
    <w:rsid w:val="004F2CE4"/>
    <w:pPr>
      <w:numPr>
        <w:numId w:val="10"/>
      </w:numPr>
    </w:pPr>
  </w:style>
  <w:style w:type="paragraph" w:styleId="PlainText">
    <w:name w:val="Plain Text"/>
    <w:basedOn w:val="Normal"/>
    <w:link w:val="PlainTextChar"/>
    <w:rsid w:val="004F2CE4"/>
    <w:rPr>
      <w:sz w:val="20"/>
    </w:rPr>
  </w:style>
  <w:style w:type="character" w:customStyle="1" w:styleId="PlainTextChar">
    <w:name w:val="Plain Text Char"/>
    <w:basedOn w:val="DefaultParagraphFont"/>
    <w:link w:val="PlainText"/>
    <w:rsid w:val="004F2CE4"/>
    <w:rPr>
      <w:rFonts w:ascii="Courier New" w:eastAsia="Times New Roman" w:hAnsi="Courier New" w:cs="Times New Roman"/>
      <w:sz w:val="20"/>
      <w:szCs w:val="20"/>
      <w:lang w:eastAsia="en-US"/>
    </w:rPr>
  </w:style>
  <w:style w:type="character" w:customStyle="1" w:styleId="MenuOption">
    <w:name w:val="Menu Option"/>
    <w:basedOn w:val="DefaultParagraphFont"/>
    <w:rsid w:val="004F2CE4"/>
    <w:rPr>
      <w:b/>
      <w:smallCaps/>
    </w:rPr>
  </w:style>
  <w:style w:type="paragraph" w:customStyle="1" w:styleId="TableListNumber">
    <w:name w:val="Table List Number"/>
    <w:basedOn w:val="ListNumber"/>
    <w:rsid w:val="004F2CE4"/>
    <w:pPr>
      <w:numPr>
        <w:numId w:val="0"/>
      </w:numPr>
    </w:pPr>
  </w:style>
  <w:style w:type="paragraph" w:styleId="TOC4">
    <w:name w:val="toc 4"/>
    <w:basedOn w:val="TOCBase"/>
    <w:next w:val="Normal"/>
    <w:semiHidden/>
    <w:rsid w:val="004F2CE4"/>
    <w:pPr>
      <w:tabs>
        <w:tab w:val="right" w:leader="dot" w:pos="9071"/>
      </w:tabs>
      <w:ind w:left="1701"/>
    </w:pPr>
  </w:style>
  <w:style w:type="paragraph" w:customStyle="1" w:styleId="ListAlpha">
    <w:name w:val="List Alpha"/>
    <w:basedOn w:val="List"/>
    <w:rsid w:val="004F2CE4"/>
    <w:pPr>
      <w:numPr>
        <w:numId w:val="7"/>
      </w:numPr>
    </w:pPr>
  </w:style>
  <w:style w:type="paragraph" w:customStyle="1" w:styleId="ListAlpha2">
    <w:name w:val="List Alpha 2"/>
    <w:basedOn w:val="List2"/>
    <w:rsid w:val="004F2CE4"/>
    <w:pPr>
      <w:numPr>
        <w:numId w:val="6"/>
      </w:numPr>
    </w:pPr>
  </w:style>
  <w:style w:type="paragraph" w:styleId="List2">
    <w:name w:val="List 2"/>
    <w:basedOn w:val="BodyText"/>
    <w:rsid w:val="004F2CE4"/>
    <w:pPr>
      <w:tabs>
        <w:tab w:val="left" w:pos="680"/>
      </w:tabs>
      <w:spacing w:before="60" w:after="60"/>
      <w:ind w:left="680" w:hanging="340"/>
    </w:pPr>
  </w:style>
  <w:style w:type="paragraph" w:styleId="List3">
    <w:name w:val="List 3"/>
    <w:basedOn w:val="BodyText"/>
    <w:rsid w:val="004F2CE4"/>
    <w:pPr>
      <w:tabs>
        <w:tab w:val="left" w:pos="1021"/>
      </w:tabs>
      <w:spacing w:before="60" w:after="60"/>
      <w:ind w:left="1020" w:hanging="340"/>
    </w:pPr>
  </w:style>
  <w:style w:type="paragraph" w:styleId="List4">
    <w:name w:val="List 4"/>
    <w:basedOn w:val="BodyText"/>
    <w:rsid w:val="004F2CE4"/>
    <w:pPr>
      <w:tabs>
        <w:tab w:val="left" w:pos="1361"/>
      </w:tabs>
      <w:spacing w:before="60" w:after="60"/>
      <w:ind w:left="1361" w:hanging="340"/>
    </w:pPr>
  </w:style>
  <w:style w:type="paragraph" w:styleId="List5">
    <w:name w:val="List 5"/>
    <w:basedOn w:val="BodyText"/>
    <w:rsid w:val="004F2CE4"/>
    <w:pPr>
      <w:tabs>
        <w:tab w:val="left" w:pos="1701"/>
      </w:tabs>
      <w:spacing w:before="60" w:after="60"/>
      <w:ind w:left="1701" w:hanging="340"/>
    </w:pPr>
  </w:style>
  <w:style w:type="paragraph" w:styleId="ListBullet3">
    <w:name w:val="List Bullet 3"/>
    <w:basedOn w:val="List3"/>
    <w:rsid w:val="004F2CE4"/>
    <w:pPr>
      <w:numPr>
        <w:numId w:val="13"/>
      </w:numPr>
      <w:tabs>
        <w:tab w:val="clear" w:pos="1021"/>
      </w:tabs>
      <w:ind w:left="1037" w:hanging="357"/>
    </w:pPr>
  </w:style>
  <w:style w:type="paragraph" w:styleId="ListBullet4">
    <w:name w:val="List Bullet 4"/>
    <w:basedOn w:val="List4"/>
    <w:rsid w:val="004F2CE4"/>
    <w:pPr>
      <w:numPr>
        <w:numId w:val="1"/>
      </w:numPr>
    </w:pPr>
  </w:style>
  <w:style w:type="paragraph" w:styleId="ListBullet5">
    <w:name w:val="List Bullet 5"/>
    <w:basedOn w:val="List5"/>
    <w:rsid w:val="004F2CE4"/>
    <w:pPr>
      <w:numPr>
        <w:numId w:val="2"/>
      </w:numPr>
    </w:pPr>
  </w:style>
  <w:style w:type="paragraph" w:styleId="ListContinue2">
    <w:name w:val="List Continue 2"/>
    <w:basedOn w:val="List2"/>
    <w:rsid w:val="004F2CE4"/>
    <w:pPr>
      <w:ind w:firstLine="0"/>
    </w:pPr>
  </w:style>
  <w:style w:type="paragraph" w:styleId="ListContinue3">
    <w:name w:val="List Continue 3"/>
    <w:basedOn w:val="List3"/>
    <w:rsid w:val="004F2CE4"/>
    <w:pPr>
      <w:ind w:left="1021" w:firstLine="0"/>
    </w:pPr>
  </w:style>
  <w:style w:type="paragraph" w:styleId="ListContinue4">
    <w:name w:val="List Continue 4"/>
    <w:basedOn w:val="List4"/>
    <w:rsid w:val="004F2CE4"/>
    <w:pPr>
      <w:ind w:firstLine="0"/>
    </w:pPr>
  </w:style>
  <w:style w:type="paragraph" w:styleId="ListContinue5">
    <w:name w:val="List Continue 5"/>
    <w:basedOn w:val="List5"/>
    <w:rsid w:val="004F2CE4"/>
    <w:pPr>
      <w:ind w:firstLine="0"/>
    </w:pPr>
  </w:style>
  <w:style w:type="paragraph" w:styleId="ListNumber3">
    <w:name w:val="List Number 3"/>
    <w:basedOn w:val="List3"/>
    <w:rsid w:val="004F2CE4"/>
    <w:pPr>
      <w:numPr>
        <w:numId w:val="3"/>
      </w:numPr>
    </w:pPr>
  </w:style>
  <w:style w:type="paragraph" w:styleId="ListNumber4">
    <w:name w:val="List Number 4"/>
    <w:basedOn w:val="List4"/>
    <w:rsid w:val="004F2CE4"/>
    <w:pPr>
      <w:numPr>
        <w:numId w:val="4"/>
      </w:numPr>
    </w:pPr>
  </w:style>
  <w:style w:type="paragraph" w:styleId="ListNumber5">
    <w:name w:val="List Number 5"/>
    <w:basedOn w:val="List5"/>
    <w:rsid w:val="004F2CE4"/>
    <w:pPr>
      <w:numPr>
        <w:numId w:val="5"/>
      </w:numPr>
    </w:pPr>
  </w:style>
  <w:style w:type="paragraph" w:styleId="BlockText">
    <w:name w:val="Block Text"/>
    <w:basedOn w:val="Normal"/>
    <w:rsid w:val="004F2CE4"/>
    <w:pPr>
      <w:spacing w:after="120"/>
      <w:ind w:left="1440" w:right="1440"/>
    </w:pPr>
  </w:style>
  <w:style w:type="character" w:customStyle="1" w:styleId="Subscript">
    <w:name w:val="Subscript"/>
    <w:basedOn w:val="DefaultParagraphFont"/>
    <w:rsid w:val="004F2CE4"/>
    <w:rPr>
      <w:sz w:val="16"/>
      <w:vertAlign w:val="subscript"/>
    </w:rPr>
  </w:style>
  <w:style w:type="character" w:customStyle="1" w:styleId="Superscript">
    <w:name w:val="Superscript"/>
    <w:basedOn w:val="DefaultParagraphFont"/>
    <w:rsid w:val="004F2CE4"/>
    <w:rPr>
      <w:sz w:val="16"/>
      <w:vertAlign w:val="superscript"/>
    </w:rPr>
  </w:style>
  <w:style w:type="character" w:customStyle="1" w:styleId="Symbols">
    <w:name w:val="Symbols"/>
    <w:basedOn w:val="DefaultParagraphFont"/>
    <w:rsid w:val="004F2CE4"/>
    <w:rPr>
      <w:rFonts w:ascii="Symbol" w:hAnsi="Symbol"/>
    </w:rPr>
  </w:style>
  <w:style w:type="character" w:customStyle="1" w:styleId="MenuOptions">
    <w:name w:val="Menu Options"/>
    <w:basedOn w:val="DefaultParagraphFont"/>
    <w:rsid w:val="004F2CE4"/>
    <w:rPr>
      <w:rFonts w:ascii="Arial Narrow" w:hAnsi="Arial Narrow"/>
      <w:smallCaps/>
    </w:rPr>
  </w:style>
  <w:style w:type="character" w:customStyle="1" w:styleId="Buttons">
    <w:name w:val="Buttons"/>
    <w:basedOn w:val="DefaultParagraphFont"/>
    <w:rsid w:val="004F2CE4"/>
    <w:rPr>
      <w:b/>
    </w:rPr>
  </w:style>
  <w:style w:type="character" w:customStyle="1" w:styleId="Underlined">
    <w:name w:val="Underlined"/>
    <w:basedOn w:val="DefaultParagraphFont"/>
    <w:rsid w:val="004F2CE4"/>
    <w:rPr>
      <w:u w:val="single"/>
    </w:rPr>
  </w:style>
  <w:style w:type="paragraph" w:customStyle="1" w:styleId="TableBodyTextRight">
    <w:name w:val="Table Body Text Right"/>
    <w:basedOn w:val="TableBodyText"/>
    <w:rsid w:val="004F2CE4"/>
    <w:pPr>
      <w:widowControl w:val="0"/>
      <w:autoSpaceDE w:val="0"/>
      <w:autoSpaceDN w:val="0"/>
      <w:adjustRightInd w:val="0"/>
      <w:jc w:val="right"/>
    </w:pPr>
    <w:rPr>
      <w:rFonts w:cs="Arial"/>
      <w:szCs w:val="18"/>
    </w:rPr>
  </w:style>
  <w:style w:type="paragraph" w:customStyle="1" w:styleId="CopyrightText">
    <w:name w:val="Copyright Text"/>
    <w:basedOn w:val="BodyText"/>
    <w:rsid w:val="004F2CE4"/>
    <w:rPr>
      <w:sz w:val="18"/>
    </w:rPr>
  </w:style>
  <w:style w:type="paragraph" w:customStyle="1" w:styleId="BodySmallRight">
    <w:name w:val="Body Small Right"/>
    <w:basedOn w:val="BodyTextRight"/>
    <w:rsid w:val="004F2CE4"/>
    <w:rPr>
      <w:sz w:val="18"/>
      <w:szCs w:val="18"/>
    </w:rPr>
  </w:style>
  <w:style w:type="paragraph" w:customStyle="1" w:styleId="MarginEdition">
    <w:name w:val="Margin Edition"/>
    <w:basedOn w:val="MarginNote"/>
    <w:rsid w:val="004F2CE4"/>
    <w:pPr>
      <w:spacing w:before="0" w:after="0"/>
    </w:pPr>
    <w:rPr>
      <w:rFonts w:ascii="Times New Roman" w:hAnsi="Times New Roman"/>
      <w:color w:val="999999"/>
    </w:rPr>
  </w:style>
  <w:style w:type="paragraph" w:customStyle="1" w:styleId="Spacer">
    <w:name w:val="Spacer"/>
    <w:basedOn w:val="Normal"/>
    <w:rsid w:val="004F2CE4"/>
    <w:rPr>
      <w:sz w:val="2"/>
      <w:szCs w:val="2"/>
    </w:rPr>
  </w:style>
  <w:style w:type="character" w:customStyle="1" w:styleId="Small">
    <w:name w:val="Small"/>
    <w:basedOn w:val="DefaultParagraphFont"/>
    <w:rsid w:val="004F2CE4"/>
    <w:rPr>
      <w:sz w:val="16"/>
    </w:rPr>
  </w:style>
  <w:style w:type="paragraph" w:customStyle="1" w:styleId="WideTable">
    <w:name w:val="Wide Table"/>
    <w:basedOn w:val="Normal"/>
    <w:rsid w:val="004F2CE4"/>
    <w:pPr>
      <w:ind w:left="-1418"/>
    </w:pPr>
    <w:rPr>
      <w:sz w:val="2"/>
      <w:szCs w:val="2"/>
    </w:rPr>
  </w:style>
  <w:style w:type="character" w:styleId="PageNumber">
    <w:name w:val="page number"/>
    <w:basedOn w:val="DefaultParagraphFont"/>
    <w:rsid w:val="004F2CE4"/>
  </w:style>
  <w:style w:type="paragraph" w:styleId="Quote">
    <w:name w:val="Quote"/>
    <w:basedOn w:val="Heading1"/>
    <w:link w:val="QuoteChar"/>
    <w:qFormat/>
    <w:rsid w:val="004F2CE4"/>
    <w:rPr>
      <w:b w:val="0"/>
      <w:sz w:val="72"/>
      <w:szCs w:val="72"/>
      <w:lang w:val="en-NZ"/>
    </w:rPr>
  </w:style>
  <w:style w:type="character" w:customStyle="1" w:styleId="QuoteChar">
    <w:name w:val="Quote Char"/>
    <w:basedOn w:val="DefaultParagraphFont"/>
    <w:link w:val="Quote"/>
    <w:rsid w:val="004F2CE4"/>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4F2CE4"/>
    <w:pPr>
      <w:pageBreakBefore/>
    </w:pPr>
  </w:style>
  <w:style w:type="paragraph" w:customStyle="1" w:styleId="Border">
    <w:name w:val="Border"/>
    <w:basedOn w:val="Normal"/>
    <w:qFormat/>
    <w:rsid w:val="004F2CE4"/>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4F2CE4"/>
    <w:rPr>
      <w:b/>
      <w:bCs/>
      <w:i/>
      <w:iCs/>
      <w:color w:val="auto"/>
    </w:rPr>
  </w:style>
  <w:style w:type="paragraph" w:styleId="IntenseQuote">
    <w:name w:val="Intense Quote"/>
    <w:basedOn w:val="Normal"/>
    <w:next w:val="Normal"/>
    <w:link w:val="IntenseQuoteChar"/>
    <w:uiPriority w:val="30"/>
    <w:qFormat/>
    <w:rsid w:val="004F2CE4"/>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4F2CE4"/>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4F2CE4"/>
    <w:rPr>
      <w:smallCaps/>
      <w:color w:val="auto"/>
      <w:u w:val="single"/>
    </w:rPr>
  </w:style>
  <w:style w:type="character" w:styleId="IntenseReference">
    <w:name w:val="Intense Reference"/>
    <w:basedOn w:val="DefaultParagraphFont"/>
    <w:uiPriority w:val="32"/>
    <w:qFormat/>
    <w:rsid w:val="004F2CE4"/>
    <w:rPr>
      <w:b/>
      <w:bCs/>
      <w:smallCaps/>
      <w:color w:val="auto"/>
      <w:spacing w:val="5"/>
      <w:u w:val="single"/>
    </w:rPr>
  </w:style>
  <w:style w:type="paragraph" w:customStyle="1" w:styleId="2ColumnHeading">
    <w:name w:val="2Column Heading"/>
    <w:basedOn w:val="BodyText"/>
    <w:qFormat/>
    <w:rsid w:val="004F2CE4"/>
    <w:pPr>
      <w:spacing w:after="60"/>
      <w:ind w:left="-2268"/>
    </w:pPr>
    <w:rPr>
      <w:b/>
    </w:rPr>
  </w:style>
  <w:style w:type="paragraph" w:customStyle="1" w:styleId="Heading1TOC">
    <w:name w:val="Heading1 TOC"/>
    <w:basedOn w:val="Normal"/>
    <w:qFormat/>
    <w:rsid w:val="004F2CE4"/>
    <w:pPr>
      <w:spacing w:before="240" w:after="120"/>
    </w:pPr>
    <w:rPr>
      <w:rFonts w:ascii="Times New Roman" w:hAnsi="Times New Roman"/>
      <w:b/>
      <w:sz w:val="32"/>
    </w:rPr>
  </w:style>
  <w:style w:type="paragraph" w:customStyle="1" w:styleId="Heading2TOC">
    <w:name w:val="Heading2 TOC"/>
    <w:basedOn w:val="Normal"/>
    <w:qFormat/>
    <w:rsid w:val="004F2CE4"/>
    <w:pPr>
      <w:spacing w:before="240" w:after="60"/>
    </w:pPr>
    <w:rPr>
      <w:rFonts w:ascii="Times New Roman" w:hAnsi="Times New Roman"/>
      <w:b/>
      <w:sz w:val="28"/>
    </w:rPr>
  </w:style>
  <w:style w:type="character" w:customStyle="1" w:styleId="Underline">
    <w:name w:val="Underline"/>
    <w:basedOn w:val="DefaultParagraphFont"/>
    <w:qFormat/>
    <w:rsid w:val="004F2CE4"/>
    <w:rPr>
      <w:u w:val="single"/>
    </w:rPr>
  </w:style>
  <w:style w:type="character" w:customStyle="1" w:styleId="BoldandItalics">
    <w:name w:val="Bold and Italics"/>
    <w:qFormat/>
    <w:rsid w:val="004F2CE4"/>
    <w:rPr>
      <w:b/>
      <w:i/>
      <w:u w:val="none"/>
    </w:rPr>
  </w:style>
  <w:style w:type="paragraph" w:styleId="BalloonText">
    <w:name w:val="Balloon Text"/>
    <w:basedOn w:val="Normal"/>
    <w:link w:val="BalloonTextChar"/>
    <w:rsid w:val="004F2CE4"/>
    <w:rPr>
      <w:rFonts w:ascii="Tahoma" w:hAnsi="Tahoma" w:cs="Tahoma"/>
      <w:sz w:val="16"/>
      <w:szCs w:val="16"/>
    </w:rPr>
  </w:style>
  <w:style w:type="character" w:customStyle="1" w:styleId="BalloonTextChar">
    <w:name w:val="Balloon Text Char"/>
    <w:basedOn w:val="DefaultParagraphFont"/>
    <w:link w:val="BalloonText"/>
    <w:rsid w:val="004F2CE4"/>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4F2CE4"/>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4F2CE4"/>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4F2CE4"/>
    <w:rPr>
      <w:b/>
      <w:color w:val="660033"/>
      <w:spacing w:val="0"/>
    </w:rPr>
  </w:style>
  <w:style w:type="paragraph" w:customStyle="1" w:styleId="Nameditemlist">
    <w:name w:val="Named item list"/>
    <w:basedOn w:val="BodyText"/>
    <w:qFormat/>
    <w:rsid w:val="004F2CE4"/>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1259</Characters>
  <Application>Microsoft Office Word</Application>
  <DocSecurity>0</DocSecurity>
  <Lines>68</Lines>
  <Paragraphs>29</Paragraphs>
  <ScaleCrop>false</ScaleCrop>
  <Company>Author-it Software Corporation Ltd.</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UEESS00034 Skill Set - Install Below Ground Communication Cables</dc:title>
  <dc:subject>Approved</dc:subject>
  <dc:creator>E-OZ Training Standards</dc:creator>
  <cp:keywords>Release: 1</cp:keywords>
  <dc:description>Review Date: 12 April 2008</dc:description>
  <cp:lastModifiedBy>Win-7 SWE 3.0</cp:lastModifiedBy>
  <cp:revision>3</cp:revision>
  <dcterms:created xsi:type="dcterms:W3CDTF">2013-04-19T06:01:00Z</dcterms:created>
  <dcterms:modified xsi:type="dcterms:W3CDTF">2013-04-19T06:01:00Z</dcterms:modified>
</cp:coreProperties>
</file>