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753" w:rsidRDefault="00957753" w:rsidP="00957753">
      <w:pPr>
        <w:pStyle w:val="Title"/>
      </w:pPr>
      <w:fldSimple w:instr=" TITLE   \* MERGEFORMAT ">
        <w:r>
          <w:t>Assessment Requirements for SFICPL408 Manage own professional performance</w:t>
        </w:r>
      </w:fldSimple>
    </w:p>
    <w:p w:rsidR="00957753" w:rsidRDefault="00957753" w:rsidP="00957753">
      <w:pPr>
        <w:pStyle w:val="Version"/>
        <w:sectPr w:rsidR="00957753" w:rsidSect="005730B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730B9" w:rsidRDefault="00957753" w:rsidP="005730B9">
      <w:pPr>
        <w:pStyle w:val="SuperHeading"/>
      </w:pPr>
      <w:r w:rsidRPr="005730B9">
        <w:lastRenderedPageBreak/>
        <w:t>Assessment Requirements for SFICPL408 Manage own professional performance</w:t>
      </w:r>
    </w:p>
    <w:p w:rsidR="00000000" w:rsidRPr="005730B9" w:rsidRDefault="00957753" w:rsidP="005730B9">
      <w:pPr>
        <w:pStyle w:val="Heading1"/>
      </w:pPr>
      <w:bookmarkStart w:id="1" w:name="O_1037923"/>
      <w:bookmarkEnd w:id="1"/>
      <w:r w:rsidRPr="005730B9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5730B9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57753" w:rsidP="005730B9">
            <w:pPr>
              <w:pStyle w:val="BodyTextBold"/>
              <w:rPr>
                <w:lang w:val="en-NZ"/>
              </w:rPr>
            </w:pPr>
            <w:r w:rsidRPr="005730B9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57753" w:rsidP="005730B9">
            <w:pPr>
              <w:pStyle w:val="BodyTextBold"/>
              <w:rPr>
                <w:lang w:val="en-NZ"/>
              </w:rPr>
            </w:pPr>
            <w:r w:rsidRPr="005730B9">
              <w:t>Comments</w:t>
            </w:r>
          </w:p>
        </w:tc>
      </w:tr>
      <w:tr w:rsidR="00000000" w:rsidRPr="005730B9" w:rsidTr="005730B9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57753" w:rsidP="005730B9">
            <w:pPr>
              <w:pStyle w:val="BodyText"/>
              <w:rPr>
                <w:lang w:val="en-NZ"/>
              </w:rPr>
            </w:pPr>
            <w:r w:rsidRPr="005730B9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0B9" w:rsidRDefault="00957753" w:rsidP="005730B9">
            <w:pPr>
              <w:pStyle w:val="BodyText"/>
            </w:pPr>
            <w:r w:rsidRPr="005730B9">
              <w:t>This version released with SFI Seafood Industry Training Package Version 1.0.</w:t>
            </w:r>
          </w:p>
        </w:tc>
      </w:tr>
    </w:tbl>
    <w:p w:rsidR="00000000" w:rsidRPr="005730B9" w:rsidRDefault="00957753" w:rsidP="005730B9">
      <w:pPr>
        <w:pStyle w:val="BodyText"/>
      </w:pPr>
    </w:p>
    <w:p w:rsidR="00000000" w:rsidRPr="005730B9" w:rsidRDefault="00957753" w:rsidP="005730B9">
      <w:pPr>
        <w:pStyle w:val="AllowPageBreak"/>
      </w:pPr>
    </w:p>
    <w:p w:rsidR="00000000" w:rsidRPr="005730B9" w:rsidRDefault="00957753" w:rsidP="005730B9">
      <w:pPr>
        <w:pStyle w:val="Heading1"/>
      </w:pPr>
      <w:bookmarkStart w:id="2" w:name="O_1037924"/>
      <w:bookmarkEnd w:id="2"/>
      <w:r w:rsidRPr="005730B9">
        <w:t>Performance Evidence</w:t>
      </w:r>
    </w:p>
    <w:p w:rsidR="00000000" w:rsidRPr="005730B9" w:rsidRDefault="00957753" w:rsidP="00957753">
      <w:pPr>
        <w:pStyle w:val="BodyText"/>
      </w:pPr>
      <w:r w:rsidRPr="005730B9">
        <w:t xml:space="preserve">An individual demonstrating competency must satisfy all of the elements and performance criteria in this unit. </w:t>
      </w:r>
    </w:p>
    <w:p w:rsidR="00000000" w:rsidRPr="005730B9" w:rsidRDefault="00957753" w:rsidP="00957753">
      <w:pPr>
        <w:pStyle w:val="BodyText"/>
      </w:pPr>
      <w:r w:rsidRPr="005730B9">
        <w:t>There must be evidence that the individual has, on at least one occasion, participated in a professional performance review</w:t>
      </w:r>
      <w:r w:rsidRPr="005730B9">
        <w:t xml:space="preserve"> where they have provided evidence of the following:</w:t>
      </w:r>
    </w:p>
    <w:p w:rsidR="00000000" w:rsidRPr="005730B9" w:rsidRDefault="00957753" w:rsidP="005730B9">
      <w:pPr>
        <w:pStyle w:val="ListBullet"/>
      </w:pPr>
      <w:r w:rsidRPr="005730B9">
        <w:t>dealing with, and effectively responding to, at least one issue or event that challenges professional ethics</w:t>
      </w:r>
    </w:p>
    <w:p w:rsidR="00000000" w:rsidRPr="005730B9" w:rsidRDefault="00957753" w:rsidP="005730B9">
      <w:pPr>
        <w:pStyle w:val="ListBullet"/>
      </w:pPr>
      <w:r w:rsidRPr="005730B9">
        <w:t>reporting of breaches to appropriate authorities</w:t>
      </w:r>
    </w:p>
    <w:p w:rsidR="00000000" w:rsidRPr="005730B9" w:rsidRDefault="00957753" w:rsidP="005730B9">
      <w:pPr>
        <w:pStyle w:val="ListBullet"/>
      </w:pPr>
      <w:r w:rsidRPr="005730B9">
        <w:t xml:space="preserve">interacting professionally with colleagues and others </w:t>
      </w:r>
    </w:p>
    <w:p w:rsidR="00000000" w:rsidRPr="005730B9" w:rsidRDefault="00957753" w:rsidP="005730B9">
      <w:pPr>
        <w:pStyle w:val="ListBullet"/>
      </w:pPr>
      <w:r w:rsidRPr="005730B9">
        <w:t>maintaining consistently high levels of professional ethics and integrity in all work practices and dealings with the community</w:t>
      </w:r>
    </w:p>
    <w:p w:rsidR="00000000" w:rsidRPr="005730B9" w:rsidRDefault="00957753" w:rsidP="005730B9">
      <w:pPr>
        <w:pStyle w:val="ListBullet"/>
      </w:pPr>
      <w:r w:rsidRPr="005730B9">
        <w:t>maintaining consistently high levels of personal presentation, such as dr</w:t>
      </w:r>
      <w:r w:rsidRPr="005730B9">
        <w:t>ess code, mannerisms and respectfulness</w:t>
      </w:r>
    </w:p>
    <w:p w:rsidR="00000000" w:rsidRPr="005730B9" w:rsidRDefault="00957753" w:rsidP="005730B9">
      <w:pPr>
        <w:pStyle w:val="ListBullet"/>
      </w:pPr>
      <w:r w:rsidRPr="005730B9">
        <w:t>maintaining personal health and stress at a level that will enable optimum operational performance</w:t>
      </w:r>
    </w:p>
    <w:p w:rsidR="00000000" w:rsidRPr="005730B9" w:rsidRDefault="00957753" w:rsidP="005730B9">
      <w:pPr>
        <w:pStyle w:val="ListBullet"/>
      </w:pPr>
      <w:r w:rsidRPr="005730B9">
        <w:t>planning and implementing personal improvement plans</w:t>
      </w:r>
    </w:p>
    <w:p w:rsidR="00000000" w:rsidRPr="005730B9" w:rsidRDefault="00957753" w:rsidP="005730B9">
      <w:pPr>
        <w:pStyle w:val="ListBullet"/>
      </w:pPr>
      <w:r w:rsidRPr="005730B9">
        <w:t>providing encouragement and support to others</w:t>
      </w:r>
    </w:p>
    <w:p w:rsidR="00000000" w:rsidRPr="005730B9" w:rsidRDefault="00957753" w:rsidP="005730B9">
      <w:pPr>
        <w:pStyle w:val="ListBullet"/>
      </w:pPr>
      <w:r w:rsidRPr="005730B9">
        <w:t>recognising, accur</w:t>
      </w:r>
      <w:r w:rsidRPr="005730B9">
        <w:t>ately assessing and acknowledging personal strengths and weaknesses</w:t>
      </w:r>
    </w:p>
    <w:p w:rsidR="00000000" w:rsidRPr="005730B9" w:rsidRDefault="00957753" w:rsidP="005730B9">
      <w:pPr>
        <w:pStyle w:val="ListBullet"/>
      </w:pPr>
      <w:r w:rsidRPr="005730B9">
        <w:t>seeking out and responding effectively to feedback related to personal performance.</w:t>
      </w:r>
    </w:p>
    <w:p w:rsidR="00000000" w:rsidRPr="005730B9" w:rsidRDefault="00957753" w:rsidP="005730B9">
      <w:pPr>
        <w:pStyle w:val="AllowPageBreak"/>
      </w:pPr>
    </w:p>
    <w:p w:rsidR="00000000" w:rsidRPr="005730B9" w:rsidRDefault="00957753" w:rsidP="005730B9">
      <w:pPr>
        <w:pStyle w:val="Heading1"/>
      </w:pPr>
      <w:bookmarkStart w:id="3" w:name="O_1037925"/>
      <w:bookmarkEnd w:id="3"/>
      <w:r w:rsidRPr="005730B9">
        <w:t>Knowledge Evidence</w:t>
      </w:r>
    </w:p>
    <w:p w:rsidR="00000000" w:rsidRPr="005730B9" w:rsidRDefault="00957753" w:rsidP="00957753">
      <w:pPr>
        <w:pStyle w:val="BodyText"/>
      </w:pPr>
      <w:r w:rsidRPr="005730B9">
        <w:t>An individual must be able to demonstrate the knowledge required t</w:t>
      </w:r>
      <w:r w:rsidRPr="005730B9">
        <w:t>o perform the tasks outlined in the elements and performance criteria of this unit. This includes knowledge of:</w:t>
      </w:r>
    </w:p>
    <w:p w:rsidR="00000000" w:rsidRPr="005730B9" w:rsidRDefault="00957753" w:rsidP="005730B9">
      <w:pPr>
        <w:pStyle w:val="ListBullet"/>
      </w:pPr>
      <w:r w:rsidRPr="005730B9">
        <w:t>standards of professional behaviours for fishery officers, including:</w:t>
      </w:r>
    </w:p>
    <w:p w:rsidR="00000000" w:rsidRPr="005730B9" w:rsidRDefault="00957753" w:rsidP="005730B9">
      <w:pPr>
        <w:pStyle w:val="ListBullet2"/>
      </w:pPr>
      <w:r w:rsidRPr="005730B9">
        <w:t>acceptable and non-acceptable behaviour and practices</w:t>
      </w:r>
    </w:p>
    <w:p w:rsidR="00000000" w:rsidRPr="005730B9" w:rsidRDefault="00957753" w:rsidP="005730B9">
      <w:pPr>
        <w:pStyle w:val="ListBullet2"/>
      </w:pPr>
      <w:r w:rsidRPr="005730B9">
        <w:t>cultural awareness</w:t>
      </w:r>
      <w:r w:rsidRPr="005730B9">
        <w:t xml:space="preserve"> </w:t>
      </w:r>
    </w:p>
    <w:p w:rsidR="00000000" w:rsidRPr="005730B9" w:rsidRDefault="00957753" w:rsidP="005730B9">
      <w:pPr>
        <w:pStyle w:val="ListBullet2"/>
      </w:pPr>
      <w:r w:rsidRPr="005730B9">
        <w:t>professional integrity and behaviour</w:t>
      </w:r>
    </w:p>
    <w:p w:rsidR="00000000" w:rsidRPr="005730B9" w:rsidRDefault="00957753" w:rsidP="005730B9">
      <w:pPr>
        <w:pStyle w:val="ListBullet2"/>
      </w:pPr>
      <w:r w:rsidRPr="005730B9">
        <w:t>statements of values</w:t>
      </w:r>
    </w:p>
    <w:p w:rsidR="00000000" w:rsidRPr="005730B9" w:rsidRDefault="00957753" w:rsidP="005730B9">
      <w:pPr>
        <w:pStyle w:val="ListBullet"/>
      </w:pPr>
      <w:r w:rsidRPr="005730B9">
        <w:lastRenderedPageBreak/>
        <w:t xml:space="preserve">ethical and integrity issues confronting fisheries officers </w:t>
      </w:r>
    </w:p>
    <w:p w:rsidR="00000000" w:rsidRPr="005730B9" w:rsidRDefault="00957753" w:rsidP="005730B9">
      <w:pPr>
        <w:pStyle w:val="ListBullet"/>
      </w:pPr>
      <w:r w:rsidRPr="005730B9">
        <w:t>factors pertaining to fishery compliance roles that affect or impact upon personal health and stress</w:t>
      </w:r>
    </w:p>
    <w:p w:rsidR="00000000" w:rsidRPr="005730B9" w:rsidRDefault="00957753" w:rsidP="005730B9">
      <w:pPr>
        <w:pStyle w:val="ListBullet"/>
      </w:pPr>
      <w:r w:rsidRPr="005730B9">
        <w:t>internal procedures for dealing with breaches of professional ethics</w:t>
      </w:r>
    </w:p>
    <w:p w:rsidR="00000000" w:rsidRPr="005730B9" w:rsidRDefault="00957753" w:rsidP="005730B9">
      <w:pPr>
        <w:pStyle w:val="ListBullet"/>
      </w:pPr>
      <w:r w:rsidRPr="005730B9">
        <w:t>internal and external professional support and development mechanisms</w:t>
      </w:r>
    </w:p>
    <w:p w:rsidR="00000000" w:rsidRPr="005730B9" w:rsidRDefault="00957753" w:rsidP="005730B9">
      <w:pPr>
        <w:pStyle w:val="ListBullet"/>
      </w:pPr>
      <w:r w:rsidRPr="005730B9">
        <w:t>methods for assessing and reviewing personal performance, and planning and implementing effective personal improvemen</w:t>
      </w:r>
      <w:r w:rsidRPr="005730B9">
        <w:t>t strategies</w:t>
      </w:r>
    </w:p>
    <w:p w:rsidR="00000000" w:rsidRPr="005730B9" w:rsidRDefault="00957753" w:rsidP="005730B9">
      <w:pPr>
        <w:pStyle w:val="ListBullet"/>
      </w:pPr>
      <w:r w:rsidRPr="005730B9">
        <w:t>fishery industry professional associations</w:t>
      </w:r>
    </w:p>
    <w:p w:rsidR="00000000" w:rsidRPr="005730B9" w:rsidRDefault="00957753" w:rsidP="005730B9">
      <w:pPr>
        <w:pStyle w:val="ListBullet"/>
      </w:pPr>
      <w:r w:rsidRPr="005730B9">
        <w:t>relevant agency codes of practice and ethics</w:t>
      </w:r>
    </w:p>
    <w:p w:rsidR="00000000" w:rsidRPr="005730B9" w:rsidRDefault="00957753" w:rsidP="005730B9">
      <w:pPr>
        <w:pStyle w:val="ListBullet"/>
      </w:pPr>
      <w:r w:rsidRPr="005730B9">
        <w:t>team dynamics and impacts on personal work performance.</w:t>
      </w:r>
    </w:p>
    <w:p w:rsidR="00000000" w:rsidRPr="005730B9" w:rsidRDefault="00957753" w:rsidP="005730B9">
      <w:pPr>
        <w:pStyle w:val="AllowPageBreak"/>
      </w:pPr>
    </w:p>
    <w:p w:rsidR="00000000" w:rsidRPr="005730B9" w:rsidRDefault="00957753" w:rsidP="005730B9">
      <w:pPr>
        <w:pStyle w:val="Heading1"/>
      </w:pPr>
      <w:bookmarkStart w:id="4" w:name="O_1037926"/>
      <w:bookmarkEnd w:id="4"/>
      <w:r w:rsidRPr="005730B9">
        <w:t>Assessment Conditions</w:t>
      </w:r>
    </w:p>
    <w:p w:rsidR="00000000" w:rsidRPr="005730B9" w:rsidRDefault="00957753" w:rsidP="00957753">
      <w:pPr>
        <w:pStyle w:val="BodyText"/>
      </w:pPr>
      <w:r w:rsidRPr="005730B9">
        <w:t>Assessment of skills must take place under the following c</w:t>
      </w:r>
      <w:r w:rsidRPr="005730B9">
        <w:t xml:space="preserve">onditions: </w:t>
      </w:r>
    </w:p>
    <w:p w:rsidR="00000000" w:rsidRPr="005730B9" w:rsidRDefault="00957753" w:rsidP="005730B9">
      <w:pPr>
        <w:pStyle w:val="ListBullet"/>
      </w:pPr>
      <w:r w:rsidRPr="005730B9">
        <w:t>physical conditions:</w:t>
      </w:r>
    </w:p>
    <w:p w:rsidR="00000000" w:rsidRPr="005730B9" w:rsidRDefault="00957753" w:rsidP="005730B9">
      <w:pPr>
        <w:pStyle w:val="ListBullet2"/>
      </w:pPr>
      <w:r w:rsidRPr="005730B9">
        <w:t>skills must be demonstrated in a fishery compliance workplace or an environment that accurately represents workplace conditions</w:t>
      </w:r>
    </w:p>
    <w:p w:rsidR="00000000" w:rsidRPr="005730B9" w:rsidRDefault="00957753" w:rsidP="005730B9">
      <w:pPr>
        <w:pStyle w:val="ListBullet"/>
      </w:pPr>
      <w:r w:rsidRPr="005730B9">
        <w:t>resources, equipment and materials:</w:t>
      </w:r>
    </w:p>
    <w:p w:rsidR="00000000" w:rsidRPr="005730B9" w:rsidRDefault="00957753" w:rsidP="005730B9">
      <w:pPr>
        <w:pStyle w:val="ListBullet2"/>
      </w:pPr>
      <w:r w:rsidRPr="005730B9">
        <w:t>documentation relating to an individual</w:t>
      </w:r>
      <w:r>
        <w:t>’</w:t>
      </w:r>
      <w:r w:rsidRPr="005730B9">
        <w:t>s performance</w:t>
      </w:r>
    </w:p>
    <w:p w:rsidR="00000000" w:rsidRPr="005730B9" w:rsidRDefault="00957753" w:rsidP="005730B9">
      <w:pPr>
        <w:pStyle w:val="ListBullet"/>
      </w:pPr>
      <w:r w:rsidRPr="005730B9">
        <w:t>specifications:</w:t>
      </w:r>
    </w:p>
    <w:p w:rsidR="00000000" w:rsidRPr="005730B9" w:rsidRDefault="00957753" w:rsidP="005730B9">
      <w:pPr>
        <w:pStyle w:val="ListBullet2"/>
      </w:pPr>
      <w:r w:rsidRPr="005730B9">
        <w:t>access to jurisdiction</w:t>
      </w:r>
      <w:r>
        <w:t>’</w:t>
      </w:r>
      <w:r w:rsidRPr="005730B9">
        <w:t>s policies and laws relating to fishery compliance</w:t>
      </w:r>
    </w:p>
    <w:p w:rsidR="00000000" w:rsidRPr="005730B9" w:rsidRDefault="00957753" w:rsidP="005730B9">
      <w:pPr>
        <w:pStyle w:val="ListBullet2"/>
      </w:pPr>
      <w:r w:rsidRPr="005730B9">
        <w:t>workplace policy and procedures and codes of ethics and practices relating to professional performance</w:t>
      </w:r>
    </w:p>
    <w:p w:rsidR="00000000" w:rsidRPr="005730B9" w:rsidRDefault="00957753" w:rsidP="005730B9">
      <w:pPr>
        <w:pStyle w:val="ListBullet"/>
      </w:pPr>
      <w:r w:rsidRPr="005730B9">
        <w:t>relationships:</w:t>
      </w:r>
    </w:p>
    <w:p w:rsidR="00000000" w:rsidRPr="005730B9" w:rsidRDefault="00957753" w:rsidP="005730B9">
      <w:pPr>
        <w:pStyle w:val="ListBullet2"/>
      </w:pPr>
      <w:r w:rsidRPr="005730B9">
        <w:t>evidence of interactions with other personnel</w:t>
      </w:r>
      <w:r w:rsidRPr="005730B9">
        <w:t>/team members.</w:t>
      </w:r>
    </w:p>
    <w:p w:rsidR="00000000" w:rsidRPr="005730B9" w:rsidRDefault="00957753" w:rsidP="00957753">
      <w:pPr>
        <w:pStyle w:val="BodyText"/>
      </w:pPr>
      <w:r w:rsidRPr="005730B9">
        <w:t>Assessors of this unit must satisfy the requirements for assessors in applicable vocational education and training legislation, frameworks and/or standards.</w:t>
      </w:r>
    </w:p>
    <w:p w:rsidR="00000000" w:rsidRPr="005730B9" w:rsidRDefault="00957753" w:rsidP="005730B9">
      <w:pPr>
        <w:pStyle w:val="Heading1"/>
      </w:pPr>
      <w:bookmarkStart w:id="5" w:name="O_1037929"/>
      <w:bookmarkEnd w:id="5"/>
      <w:r w:rsidRPr="005730B9">
        <w:t>Links</w:t>
      </w:r>
    </w:p>
    <w:p w:rsidR="00000000" w:rsidRPr="005730B9" w:rsidRDefault="00957753" w:rsidP="00957753">
      <w:pPr>
        <w:pStyle w:val="BodyText"/>
      </w:pPr>
      <w:r w:rsidRPr="005730B9">
        <w:t>Companion Volumes, including Implementation Guides, are ava</w:t>
      </w:r>
      <w:r w:rsidRPr="005730B9">
        <w:t xml:space="preserve">ilable at VETNet: - </w:t>
      </w:r>
      <w:hyperlink r:id="rId13" w:history="1">
        <w:r w:rsidRPr="0087005D">
          <w:rPr>
            <w:rStyle w:val="Hyperlink"/>
          </w:rPr>
          <w:t>https://vetnet.gov.au/Pages/TrainingDocs.aspx?q=e31d8c6b-1608-4d77-9f71-9ee749456273</w:t>
        </w:r>
      </w:hyperlink>
    </w:p>
    <w:p w:rsidR="00000000" w:rsidRPr="005730B9" w:rsidRDefault="00957753" w:rsidP="005730B9"/>
    <w:sectPr w:rsidR="00000000" w:rsidRPr="005730B9" w:rsidSect="005730B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0B9" w:rsidRDefault="005730B9" w:rsidP="005730B9">
      <w:r>
        <w:separator/>
      </w:r>
    </w:p>
  </w:endnote>
  <w:endnote w:type="continuationSeparator" w:id="0">
    <w:p w:rsidR="005730B9" w:rsidRDefault="005730B9" w:rsidP="00573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B9" w:rsidRDefault="005730B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B9" w:rsidRPr="00957753" w:rsidRDefault="005730B9" w:rsidP="0095775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B9" w:rsidRDefault="005730B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753" w:rsidRDefault="00957753" w:rsidP="005730B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957753" w:rsidRDefault="00957753" w:rsidP="005730B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957753" w:rsidRDefault="00957753" w:rsidP="005730B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0B9" w:rsidRDefault="005730B9" w:rsidP="005730B9">
      <w:r>
        <w:separator/>
      </w:r>
    </w:p>
  </w:footnote>
  <w:footnote w:type="continuationSeparator" w:id="0">
    <w:p w:rsidR="005730B9" w:rsidRDefault="005730B9" w:rsidP="005730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B9" w:rsidRDefault="005730B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753" w:rsidRDefault="0095775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302D009" wp14:editId="0DF3BE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730B9" w:rsidRPr="00957753" w:rsidRDefault="005730B9" w:rsidP="0095775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B9" w:rsidRDefault="005730B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753" w:rsidRPr="002D2AF8" w:rsidRDefault="00957753" w:rsidP="005730B9">
    <w:pPr>
      <w:pStyle w:val="Header"/>
      <w:framePr w:wrap="around"/>
    </w:pPr>
    <w:fldSimple w:instr=" TITLE   \* MERGEFORMAT ">
      <w:r>
        <w:t>Assessment Requirements for SFICPL408 Manage own professional performance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February 2022</w:t>
    </w:r>
    <w:r>
      <w:fldChar w:fldCharType="end"/>
    </w:r>
  </w:p>
  <w:p w:rsidR="00957753" w:rsidRDefault="00957753" w:rsidP="005730B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B2C0EFB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3FE01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127C9A5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730B9"/>
    <w:rsid w:val="005730B9"/>
    <w:rsid w:val="0095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0B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730B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730B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730B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730B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730B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730B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730B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730B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730B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730B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730B9"/>
  </w:style>
  <w:style w:type="character" w:customStyle="1" w:styleId="Heading1Char">
    <w:name w:val="Heading 1 Char"/>
    <w:basedOn w:val="DefaultParagraphFont"/>
    <w:link w:val="Heading1"/>
    <w:rsid w:val="005730B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730B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730B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730B9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5730B9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5730B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730B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5730B9"/>
    <w:rPr>
      <w:b/>
    </w:rPr>
  </w:style>
  <w:style w:type="character" w:customStyle="1" w:styleId="Heading2Char">
    <w:name w:val="Heading 2 Char"/>
    <w:basedOn w:val="DefaultParagraphFont"/>
    <w:link w:val="Heading2"/>
    <w:rsid w:val="005730B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730B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730B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730B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730B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730B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730B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730B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730B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730B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730B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730B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730B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730B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730B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730B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730B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730B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730B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730B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5730B9"/>
    <w:rPr>
      <w:b/>
      <w:spacing w:val="0"/>
    </w:rPr>
  </w:style>
  <w:style w:type="paragraph" w:customStyle="1" w:styleId="SuperTitle">
    <w:name w:val="SuperTitle"/>
    <w:basedOn w:val="Title"/>
    <w:rsid w:val="005730B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730B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730B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730B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730B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730B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730B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730B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730B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730B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730B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730B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730B9"/>
    <w:rPr>
      <w:i/>
    </w:rPr>
  </w:style>
  <w:style w:type="paragraph" w:styleId="Caption">
    <w:name w:val="caption"/>
    <w:basedOn w:val="BodyText"/>
    <w:next w:val="Normal"/>
    <w:qFormat/>
    <w:rsid w:val="005730B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730B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730B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730B9"/>
  </w:style>
  <w:style w:type="paragraph" w:styleId="TableofFigures">
    <w:name w:val="table of figures"/>
    <w:basedOn w:val="Normal"/>
    <w:next w:val="Normal"/>
    <w:semiHidden/>
    <w:rsid w:val="005730B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730B9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5730B9"/>
    <w:rPr>
      <w:rFonts w:ascii="Wingdings" w:hAnsi="Wingdings"/>
    </w:rPr>
  </w:style>
  <w:style w:type="paragraph" w:customStyle="1" w:styleId="TableHeading">
    <w:name w:val="Table Heading"/>
    <w:basedOn w:val="HeadingBase"/>
    <w:rsid w:val="005730B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730B9"/>
    <w:rPr>
      <w:color w:val="0033CC"/>
      <w:u w:val="none"/>
    </w:rPr>
  </w:style>
  <w:style w:type="paragraph" w:customStyle="1" w:styleId="BodyTextRight">
    <w:name w:val="Body Text Right"/>
    <w:basedOn w:val="BodyText"/>
    <w:rsid w:val="005730B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730B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730B9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730B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730B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730B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730B9"/>
    <w:rPr>
      <w:sz w:val="32"/>
    </w:rPr>
  </w:style>
  <w:style w:type="paragraph" w:customStyle="1" w:styleId="HeadingProcedure">
    <w:name w:val="Heading Procedure"/>
    <w:basedOn w:val="HeadingBase"/>
    <w:next w:val="Normal"/>
    <w:rsid w:val="005730B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730B9"/>
    <w:pPr>
      <w:spacing w:before="60" w:after="60"/>
    </w:pPr>
  </w:style>
  <w:style w:type="paragraph" w:styleId="ListContinue">
    <w:name w:val="List Continue"/>
    <w:basedOn w:val="List"/>
    <w:rsid w:val="005730B9"/>
    <w:pPr>
      <w:ind w:firstLine="0"/>
    </w:pPr>
  </w:style>
  <w:style w:type="paragraph" w:customStyle="1" w:styleId="ListNote">
    <w:name w:val="List Note"/>
    <w:basedOn w:val="List"/>
    <w:rsid w:val="005730B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730B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730B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730B9"/>
    <w:rPr>
      <w:rFonts w:ascii="Courier New" w:hAnsi="Courier New"/>
    </w:rPr>
  </w:style>
  <w:style w:type="paragraph" w:customStyle="1" w:styleId="NoteBullet">
    <w:name w:val="Note Bullet"/>
    <w:basedOn w:val="Note"/>
    <w:rsid w:val="005730B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730B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730B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730B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730B9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730B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730B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730B9"/>
    <w:rPr>
      <w:b/>
      <w:smallCaps/>
    </w:rPr>
  </w:style>
  <w:style w:type="paragraph" w:customStyle="1" w:styleId="TableListNumber">
    <w:name w:val="Table List Number"/>
    <w:basedOn w:val="ListNumber"/>
    <w:rsid w:val="005730B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730B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730B9"/>
    <w:pPr>
      <w:numPr>
        <w:numId w:val="9"/>
      </w:numPr>
    </w:pPr>
  </w:style>
  <w:style w:type="paragraph" w:customStyle="1" w:styleId="ListAlpha2">
    <w:name w:val="List Alpha 2"/>
    <w:basedOn w:val="List2"/>
    <w:rsid w:val="005730B9"/>
    <w:pPr>
      <w:numPr>
        <w:numId w:val="8"/>
      </w:numPr>
    </w:pPr>
  </w:style>
  <w:style w:type="paragraph" w:styleId="List2">
    <w:name w:val="List 2"/>
    <w:basedOn w:val="BodyText"/>
    <w:rsid w:val="005730B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730B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730B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730B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730B9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730B9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730B9"/>
    <w:pPr>
      <w:numPr>
        <w:numId w:val="4"/>
      </w:numPr>
    </w:pPr>
  </w:style>
  <w:style w:type="paragraph" w:styleId="ListContinue2">
    <w:name w:val="List Continue 2"/>
    <w:basedOn w:val="List2"/>
    <w:rsid w:val="005730B9"/>
    <w:pPr>
      <w:ind w:firstLine="0"/>
    </w:pPr>
  </w:style>
  <w:style w:type="paragraph" w:styleId="ListContinue3">
    <w:name w:val="List Continue 3"/>
    <w:basedOn w:val="List3"/>
    <w:rsid w:val="005730B9"/>
    <w:pPr>
      <w:ind w:left="1021" w:firstLine="0"/>
    </w:pPr>
  </w:style>
  <w:style w:type="paragraph" w:styleId="ListContinue4">
    <w:name w:val="List Continue 4"/>
    <w:basedOn w:val="List4"/>
    <w:rsid w:val="005730B9"/>
    <w:pPr>
      <w:ind w:firstLine="0"/>
    </w:pPr>
  </w:style>
  <w:style w:type="paragraph" w:styleId="ListContinue5">
    <w:name w:val="List Continue 5"/>
    <w:basedOn w:val="List5"/>
    <w:rsid w:val="005730B9"/>
    <w:pPr>
      <w:ind w:firstLine="0"/>
    </w:pPr>
  </w:style>
  <w:style w:type="paragraph" w:styleId="ListNumber3">
    <w:name w:val="List Number 3"/>
    <w:basedOn w:val="List3"/>
    <w:rsid w:val="005730B9"/>
    <w:pPr>
      <w:numPr>
        <w:numId w:val="5"/>
      </w:numPr>
    </w:pPr>
  </w:style>
  <w:style w:type="paragraph" w:styleId="ListNumber4">
    <w:name w:val="List Number 4"/>
    <w:basedOn w:val="List4"/>
    <w:rsid w:val="005730B9"/>
    <w:pPr>
      <w:numPr>
        <w:numId w:val="6"/>
      </w:numPr>
    </w:pPr>
  </w:style>
  <w:style w:type="paragraph" w:styleId="ListNumber5">
    <w:name w:val="List Number 5"/>
    <w:basedOn w:val="List5"/>
    <w:rsid w:val="005730B9"/>
    <w:pPr>
      <w:numPr>
        <w:numId w:val="7"/>
      </w:numPr>
    </w:pPr>
  </w:style>
  <w:style w:type="paragraph" w:styleId="BlockText">
    <w:name w:val="Block Text"/>
    <w:basedOn w:val="Normal"/>
    <w:rsid w:val="005730B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730B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730B9"/>
    <w:rPr>
      <w:sz w:val="16"/>
      <w:vertAlign w:val="superscript"/>
    </w:rPr>
  </w:style>
  <w:style w:type="character" w:customStyle="1" w:styleId="Symbols">
    <w:name w:val="Symbols"/>
    <w:basedOn w:val="DefaultParagraphFont"/>
    <w:rsid w:val="005730B9"/>
    <w:rPr>
      <w:rFonts w:ascii="Symbol" w:hAnsi="Symbol"/>
    </w:rPr>
  </w:style>
  <w:style w:type="character" w:customStyle="1" w:styleId="MenuOptions">
    <w:name w:val="Menu Options"/>
    <w:basedOn w:val="DefaultParagraphFont"/>
    <w:rsid w:val="005730B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730B9"/>
    <w:rPr>
      <w:b/>
    </w:rPr>
  </w:style>
  <w:style w:type="character" w:customStyle="1" w:styleId="Underlined">
    <w:name w:val="Underlined"/>
    <w:basedOn w:val="DefaultParagraphFont"/>
    <w:rsid w:val="005730B9"/>
    <w:rPr>
      <w:u w:val="single"/>
    </w:rPr>
  </w:style>
  <w:style w:type="paragraph" w:customStyle="1" w:styleId="TableBodyTextRight">
    <w:name w:val="Table Body Text Right"/>
    <w:basedOn w:val="TableBodyText"/>
    <w:rsid w:val="005730B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730B9"/>
    <w:rPr>
      <w:sz w:val="18"/>
    </w:rPr>
  </w:style>
  <w:style w:type="paragraph" w:customStyle="1" w:styleId="BodySmallRight">
    <w:name w:val="Body Small Right"/>
    <w:basedOn w:val="BodyTextRight"/>
    <w:rsid w:val="005730B9"/>
    <w:rPr>
      <w:sz w:val="18"/>
      <w:szCs w:val="18"/>
    </w:rPr>
  </w:style>
  <w:style w:type="paragraph" w:customStyle="1" w:styleId="MarginEdition">
    <w:name w:val="Margin Edition"/>
    <w:basedOn w:val="MarginNote"/>
    <w:rsid w:val="005730B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730B9"/>
    <w:rPr>
      <w:sz w:val="2"/>
      <w:szCs w:val="2"/>
    </w:rPr>
  </w:style>
  <w:style w:type="character" w:customStyle="1" w:styleId="Small">
    <w:name w:val="Small"/>
    <w:basedOn w:val="DefaultParagraphFont"/>
    <w:rsid w:val="005730B9"/>
    <w:rPr>
      <w:sz w:val="16"/>
    </w:rPr>
  </w:style>
  <w:style w:type="paragraph" w:customStyle="1" w:styleId="WideTable">
    <w:name w:val="Wide Table"/>
    <w:basedOn w:val="Normal"/>
    <w:rsid w:val="005730B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730B9"/>
  </w:style>
  <w:style w:type="paragraph" w:styleId="Quote">
    <w:name w:val="Quote"/>
    <w:basedOn w:val="Heading1"/>
    <w:link w:val="QuoteChar"/>
    <w:qFormat/>
    <w:rsid w:val="005730B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730B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730B9"/>
    <w:pPr>
      <w:pageBreakBefore/>
    </w:pPr>
  </w:style>
  <w:style w:type="paragraph" w:customStyle="1" w:styleId="Border">
    <w:name w:val="Border"/>
    <w:basedOn w:val="Normal"/>
    <w:qFormat/>
    <w:rsid w:val="005730B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730B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30B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30B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730B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730B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730B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730B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730B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730B9"/>
    <w:rPr>
      <w:u w:val="single"/>
    </w:rPr>
  </w:style>
  <w:style w:type="character" w:customStyle="1" w:styleId="BoldandItalics">
    <w:name w:val="Bold and Italics"/>
    <w:qFormat/>
    <w:rsid w:val="005730B9"/>
    <w:rPr>
      <w:b/>
      <w:i/>
      <w:u w:val="none"/>
    </w:rPr>
  </w:style>
  <w:style w:type="paragraph" w:styleId="BalloonText">
    <w:name w:val="Balloon Text"/>
    <w:basedOn w:val="Normal"/>
    <w:link w:val="BalloonTextChar"/>
    <w:rsid w:val="005730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0B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730B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730B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730B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730B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730B9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9577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e31d8c6b-1608-4d77-9f71-9ee74945627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437</Words>
  <Characters>3056</Characters>
  <Application>Microsoft Office Word</Application>
  <DocSecurity>0</DocSecurity>
  <Lines>76</Lines>
  <Paragraphs>59</Paragraphs>
  <ScaleCrop>false</ScaleCrop>
  <Company>Author-it Software Corporation Ltd.</Company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SFICPL408 Manage own professional performance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2022-02-25T06:45:00Z</dcterms:created>
  <dcterms:modified xsi:type="dcterms:W3CDTF">2022-02-25T06:45:00Z</dcterms:modified>
</cp:coreProperties>
</file>