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9ED" w:rsidRDefault="002859ED" w:rsidP="002859ED">
      <w:pPr>
        <w:pStyle w:val="Title"/>
      </w:pPr>
      <w:fldSimple w:instr=" TITLE   \* MERGEFORMAT ">
        <w:r>
          <w:t>Assessment Requirements for SFICPL205 Present evidence in a court setting</w:t>
        </w:r>
      </w:fldSimple>
    </w:p>
    <w:p w:rsidR="002859ED" w:rsidRDefault="002859ED" w:rsidP="002859ED">
      <w:pPr>
        <w:pStyle w:val="Version"/>
        <w:sectPr w:rsidR="002859ED" w:rsidSect="00C4289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C42898" w:rsidRDefault="002859ED" w:rsidP="00C42898">
      <w:pPr>
        <w:pStyle w:val="SuperHeading"/>
      </w:pPr>
      <w:r w:rsidRPr="00C42898">
        <w:lastRenderedPageBreak/>
        <w:t>Assessment Requirements for SFICPL205 Present evidence in a court setting</w:t>
      </w:r>
    </w:p>
    <w:p w:rsidR="00000000" w:rsidRPr="00C42898" w:rsidRDefault="002859ED" w:rsidP="00C42898">
      <w:pPr>
        <w:pStyle w:val="Heading1"/>
      </w:pPr>
      <w:bookmarkStart w:id="1" w:name="O_1037562"/>
      <w:bookmarkEnd w:id="1"/>
      <w:r w:rsidRPr="00C42898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C42898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859ED" w:rsidP="00C42898">
            <w:pPr>
              <w:pStyle w:val="BodyTextBold"/>
              <w:rPr>
                <w:lang w:val="en-NZ"/>
              </w:rPr>
            </w:pPr>
            <w:r w:rsidRPr="00C42898"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859ED" w:rsidP="00C42898">
            <w:pPr>
              <w:pStyle w:val="BodyTextBold"/>
              <w:rPr>
                <w:lang w:val="en-NZ"/>
              </w:rPr>
            </w:pPr>
            <w:r w:rsidRPr="00C42898">
              <w:t>Comments</w:t>
            </w:r>
          </w:p>
        </w:tc>
      </w:tr>
      <w:tr w:rsidR="00000000" w:rsidRPr="00C42898" w:rsidTr="00C42898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2859ED" w:rsidP="00C42898">
            <w:pPr>
              <w:pStyle w:val="BodyText"/>
              <w:rPr>
                <w:lang w:val="en-NZ"/>
              </w:rPr>
            </w:pPr>
            <w:r w:rsidRPr="00C42898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42898" w:rsidRDefault="002859ED" w:rsidP="00C42898">
            <w:pPr>
              <w:pStyle w:val="BodyText"/>
            </w:pPr>
            <w:r w:rsidRPr="00C42898">
              <w:t>This version released with SFI Seafood Industry Training Package Version 1.0.</w:t>
            </w:r>
          </w:p>
        </w:tc>
      </w:tr>
    </w:tbl>
    <w:p w:rsidR="00000000" w:rsidRPr="00C42898" w:rsidRDefault="002859ED" w:rsidP="00C42898">
      <w:pPr>
        <w:pStyle w:val="BodyText"/>
      </w:pPr>
    </w:p>
    <w:p w:rsidR="00000000" w:rsidRPr="00C42898" w:rsidRDefault="002859ED" w:rsidP="00C42898">
      <w:pPr>
        <w:pStyle w:val="AllowPageBreak"/>
      </w:pPr>
    </w:p>
    <w:p w:rsidR="00000000" w:rsidRPr="00C42898" w:rsidRDefault="002859ED" w:rsidP="00C42898">
      <w:pPr>
        <w:pStyle w:val="Heading1"/>
      </w:pPr>
      <w:bookmarkStart w:id="2" w:name="O_1037563"/>
      <w:bookmarkEnd w:id="2"/>
      <w:r w:rsidRPr="00C42898">
        <w:t>Performance Evidence</w:t>
      </w:r>
    </w:p>
    <w:p w:rsidR="00000000" w:rsidRPr="00C42898" w:rsidRDefault="002859ED" w:rsidP="002859ED">
      <w:pPr>
        <w:pStyle w:val="BodyText"/>
      </w:pPr>
      <w:r w:rsidRPr="00C42898">
        <w:t xml:space="preserve">An individual demonstrating competency must satisfy all of the elements and performance criteria in this unit. </w:t>
      </w:r>
    </w:p>
    <w:p w:rsidR="00000000" w:rsidRPr="00C42898" w:rsidRDefault="002859ED" w:rsidP="002859ED">
      <w:pPr>
        <w:pStyle w:val="BodyText"/>
      </w:pPr>
      <w:r w:rsidRPr="00C42898">
        <w:t>There must be evidence that the individual has presented own evidence in a court setting on at least one occasion, includin</w:t>
      </w:r>
      <w:r w:rsidRPr="00C42898">
        <w:t>g:</w:t>
      </w:r>
    </w:p>
    <w:p w:rsidR="00000000" w:rsidRPr="00C42898" w:rsidRDefault="002859ED" w:rsidP="00C42898">
      <w:pPr>
        <w:pStyle w:val="ListBullet"/>
      </w:pPr>
      <w:r w:rsidRPr="00C42898">
        <w:t>preparing accurate own statement of evidence and documentation according to the prosecutor</w:t>
      </w:r>
      <w:r>
        <w:t>’</w:t>
      </w:r>
      <w:r w:rsidRPr="00C42898">
        <w:t>s requirements</w:t>
      </w:r>
    </w:p>
    <w:p w:rsidR="00000000" w:rsidRPr="00C42898" w:rsidRDefault="002859ED" w:rsidP="00C42898">
      <w:pPr>
        <w:pStyle w:val="ListBullet"/>
      </w:pPr>
      <w:r w:rsidRPr="00C42898">
        <w:t>presenting own evidence in a clear, concise and logical manner, following courtroom protocols and procedures.</w:t>
      </w:r>
    </w:p>
    <w:p w:rsidR="00000000" w:rsidRPr="00C42898" w:rsidRDefault="002859ED" w:rsidP="00C42898">
      <w:pPr>
        <w:pStyle w:val="AllowPageBreak"/>
      </w:pPr>
    </w:p>
    <w:p w:rsidR="00000000" w:rsidRPr="00C42898" w:rsidRDefault="002859ED" w:rsidP="00C42898">
      <w:pPr>
        <w:pStyle w:val="Heading1"/>
      </w:pPr>
      <w:bookmarkStart w:id="3" w:name="O_1037564"/>
      <w:bookmarkEnd w:id="3"/>
      <w:r w:rsidRPr="00C42898">
        <w:t>Knowledge Evidence</w:t>
      </w:r>
    </w:p>
    <w:p w:rsidR="00000000" w:rsidRPr="00C42898" w:rsidRDefault="002859ED" w:rsidP="002859ED">
      <w:pPr>
        <w:pStyle w:val="BodyText"/>
      </w:pPr>
      <w:r w:rsidRPr="00C42898">
        <w:t>An individual must be able to demonstrate the knowledge required to perform the tasks outlined in the elements and performance criteria of this unit. This includes knowledge of:</w:t>
      </w:r>
    </w:p>
    <w:p w:rsidR="00000000" w:rsidRPr="00C42898" w:rsidRDefault="002859ED" w:rsidP="00C42898">
      <w:pPr>
        <w:pStyle w:val="ListBullet"/>
      </w:pPr>
      <w:r w:rsidRPr="00C42898">
        <w:t>agency policies and procedures relating to evidence</w:t>
      </w:r>
    </w:p>
    <w:p w:rsidR="00000000" w:rsidRPr="00C42898" w:rsidRDefault="002859ED" w:rsidP="00C42898">
      <w:pPr>
        <w:pStyle w:val="ListBullet"/>
      </w:pPr>
      <w:r w:rsidRPr="00C42898">
        <w:t>courtr</w:t>
      </w:r>
      <w:r w:rsidRPr="00C42898">
        <w:t>oom procedures and protocols in presenting evidence</w:t>
      </w:r>
    </w:p>
    <w:p w:rsidR="00000000" w:rsidRPr="00C42898" w:rsidRDefault="002859ED" w:rsidP="00C42898">
      <w:pPr>
        <w:pStyle w:val="ListBullet"/>
      </w:pPr>
      <w:r w:rsidRPr="00C42898">
        <w:t>roles and responsibilities of officers of the court</w:t>
      </w:r>
    </w:p>
    <w:p w:rsidR="00000000" w:rsidRPr="00C42898" w:rsidRDefault="002859ED" w:rsidP="00C42898">
      <w:pPr>
        <w:pStyle w:val="ListBullet"/>
      </w:pPr>
      <w:r w:rsidRPr="00C42898">
        <w:t>rules of evidence in a legal proceeding.</w:t>
      </w:r>
    </w:p>
    <w:p w:rsidR="00000000" w:rsidRPr="00C42898" w:rsidRDefault="002859ED" w:rsidP="00C42898">
      <w:pPr>
        <w:pStyle w:val="AllowPageBreak"/>
      </w:pPr>
    </w:p>
    <w:p w:rsidR="00000000" w:rsidRPr="00C42898" w:rsidRDefault="002859ED" w:rsidP="00C42898">
      <w:pPr>
        <w:pStyle w:val="Heading1"/>
      </w:pPr>
      <w:bookmarkStart w:id="4" w:name="O_1037565"/>
      <w:bookmarkEnd w:id="4"/>
      <w:r w:rsidRPr="00C42898">
        <w:t>Assessment Conditions</w:t>
      </w:r>
    </w:p>
    <w:p w:rsidR="00000000" w:rsidRPr="00C42898" w:rsidRDefault="002859ED" w:rsidP="002859ED">
      <w:pPr>
        <w:pStyle w:val="BodyText"/>
      </w:pPr>
      <w:r w:rsidRPr="00C42898">
        <w:t xml:space="preserve">Assessment of skills must take place under the following conditions: </w:t>
      </w:r>
    </w:p>
    <w:p w:rsidR="00000000" w:rsidRPr="00C42898" w:rsidRDefault="002859ED" w:rsidP="00C42898">
      <w:pPr>
        <w:pStyle w:val="ListBullet"/>
      </w:pPr>
      <w:r w:rsidRPr="00C42898">
        <w:t>physical conditions:</w:t>
      </w:r>
    </w:p>
    <w:p w:rsidR="00000000" w:rsidRPr="00C42898" w:rsidRDefault="002859ED" w:rsidP="00C42898">
      <w:pPr>
        <w:pStyle w:val="ListBullet2"/>
      </w:pPr>
      <w:r w:rsidRPr="00C42898">
        <w:t>skills must be demonstrated in a courtroom or a mock court setting that accurately represents realistic conditions</w:t>
      </w:r>
    </w:p>
    <w:p w:rsidR="00000000" w:rsidRPr="00C42898" w:rsidRDefault="002859ED" w:rsidP="00C42898">
      <w:pPr>
        <w:pStyle w:val="ListBullet"/>
      </w:pPr>
      <w:r w:rsidRPr="00C42898">
        <w:t>resources, equipment and materials:</w:t>
      </w:r>
    </w:p>
    <w:p w:rsidR="00000000" w:rsidRPr="00C42898" w:rsidRDefault="002859ED" w:rsidP="00C42898">
      <w:pPr>
        <w:pStyle w:val="ListBullet2"/>
      </w:pPr>
      <w:r w:rsidRPr="00C42898">
        <w:t>sample prosecution brief</w:t>
      </w:r>
    </w:p>
    <w:p w:rsidR="00000000" w:rsidRPr="00C42898" w:rsidRDefault="002859ED" w:rsidP="00C42898">
      <w:pPr>
        <w:pStyle w:val="ListBullet2"/>
      </w:pPr>
      <w:r w:rsidRPr="00C42898">
        <w:t>evidence relevant to the brief</w:t>
      </w:r>
    </w:p>
    <w:p w:rsidR="00000000" w:rsidRPr="00C42898" w:rsidRDefault="002859ED" w:rsidP="00C42898">
      <w:pPr>
        <w:pStyle w:val="ListBullet"/>
      </w:pPr>
      <w:r w:rsidRPr="00C42898">
        <w:t>specifications:</w:t>
      </w:r>
    </w:p>
    <w:p w:rsidR="00000000" w:rsidRPr="00C42898" w:rsidRDefault="002859ED" w:rsidP="00C42898">
      <w:pPr>
        <w:pStyle w:val="ListBullet2"/>
      </w:pPr>
      <w:r w:rsidRPr="00C42898">
        <w:lastRenderedPageBreak/>
        <w:t>workplace policies and procedures relating to presenting evidence in court</w:t>
      </w:r>
    </w:p>
    <w:p w:rsidR="00000000" w:rsidRPr="00C42898" w:rsidRDefault="002859ED" w:rsidP="00C42898">
      <w:pPr>
        <w:pStyle w:val="ListBullet"/>
      </w:pPr>
      <w:r w:rsidRPr="00C42898">
        <w:t>relationships:</w:t>
      </w:r>
    </w:p>
    <w:p w:rsidR="00000000" w:rsidRPr="00C42898" w:rsidRDefault="002859ED" w:rsidP="00C42898">
      <w:pPr>
        <w:pStyle w:val="ListBullet2"/>
      </w:pPr>
      <w:r w:rsidRPr="00C42898">
        <w:t>evidence of interactions with legal personnel.</w:t>
      </w:r>
    </w:p>
    <w:p w:rsidR="00000000" w:rsidRPr="00C42898" w:rsidRDefault="002859ED" w:rsidP="002859ED">
      <w:pPr>
        <w:pStyle w:val="BodyText"/>
      </w:pPr>
      <w:r w:rsidRPr="00C42898">
        <w:t>Assessors of this unit must satisfy the requirements for assessors in applicable vocational education and training le</w:t>
      </w:r>
      <w:r w:rsidRPr="00C42898">
        <w:t>gislation, frameworks and/or standards.</w:t>
      </w:r>
    </w:p>
    <w:p w:rsidR="00000000" w:rsidRPr="00C42898" w:rsidRDefault="002859ED" w:rsidP="00C42898">
      <w:pPr>
        <w:pStyle w:val="Heading1"/>
      </w:pPr>
      <w:bookmarkStart w:id="5" w:name="O_1037568"/>
      <w:bookmarkEnd w:id="5"/>
      <w:r w:rsidRPr="00C42898">
        <w:t>Links</w:t>
      </w:r>
    </w:p>
    <w:p w:rsidR="00000000" w:rsidRPr="00C42898" w:rsidRDefault="002859ED" w:rsidP="002859ED">
      <w:pPr>
        <w:pStyle w:val="BodyText"/>
      </w:pPr>
      <w:r w:rsidRPr="00C42898">
        <w:t xml:space="preserve">Companion Volumes, including Implementation Guides, are available at VETNet: - </w:t>
      </w:r>
      <w:hyperlink r:id="rId13" w:history="1">
        <w:r w:rsidRPr="00854A23">
          <w:rPr>
            <w:rStyle w:val="Hyperlink"/>
          </w:rPr>
          <w:t>https://vetnet.gov.au/Pages/TrainingDocs.aspx?q=e31d8c6b-1608-4d77-9f71-9ee749456273</w:t>
        </w:r>
      </w:hyperlink>
    </w:p>
    <w:p w:rsidR="00000000" w:rsidRPr="00C42898" w:rsidRDefault="002859ED" w:rsidP="00C42898"/>
    <w:sectPr w:rsidR="00000000" w:rsidRPr="00C42898" w:rsidSect="00C42898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898" w:rsidRDefault="00C42898" w:rsidP="00C42898">
      <w:r>
        <w:separator/>
      </w:r>
    </w:p>
  </w:endnote>
  <w:endnote w:type="continuationSeparator" w:id="0">
    <w:p w:rsidR="00C42898" w:rsidRDefault="00C42898" w:rsidP="00C42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898" w:rsidRDefault="00C42898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898" w:rsidRPr="002859ED" w:rsidRDefault="00C42898" w:rsidP="002859ED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898" w:rsidRDefault="00C42898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9ED" w:rsidRDefault="002859ED" w:rsidP="00C42898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2859ED" w:rsidRDefault="002859ED" w:rsidP="00C4289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2859ED" w:rsidRDefault="002859ED" w:rsidP="00C42898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898" w:rsidRDefault="00C42898" w:rsidP="00C42898">
      <w:r>
        <w:separator/>
      </w:r>
    </w:p>
  </w:footnote>
  <w:footnote w:type="continuationSeparator" w:id="0">
    <w:p w:rsidR="00C42898" w:rsidRDefault="00C42898" w:rsidP="00C428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898" w:rsidRDefault="00C42898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9ED" w:rsidRDefault="002859ED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265A07C" wp14:editId="5FCA6A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42898" w:rsidRPr="002859ED" w:rsidRDefault="00C42898" w:rsidP="002859ED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898" w:rsidRDefault="00C42898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9ED" w:rsidRPr="002D2AF8" w:rsidRDefault="002859ED" w:rsidP="00C42898">
    <w:pPr>
      <w:pStyle w:val="Header"/>
      <w:framePr w:wrap="around"/>
    </w:pPr>
    <w:fldSimple w:instr=" TITLE   \* MERGEFORMAT ">
      <w:r>
        <w:t>Assessment Requirements for SFICPL205 Present evidence in a court setting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25 February 2022</w:t>
    </w:r>
    <w:r>
      <w:fldChar w:fldCharType="end"/>
    </w:r>
  </w:p>
  <w:p w:rsidR="002859ED" w:rsidRDefault="002859ED" w:rsidP="00C42898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F4B42D2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9F96E95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46D81B5E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42898"/>
    <w:rsid w:val="002859ED"/>
    <w:rsid w:val="00C4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898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C42898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C42898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C42898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C42898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C42898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C42898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C42898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C42898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C42898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C4289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42898"/>
  </w:style>
  <w:style w:type="character" w:customStyle="1" w:styleId="Heading1Char">
    <w:name w:val="Heading 1 Char"/>
    <w:basedOn w:val="DefaultParagraphFont"/>
    <w:link w:val="Heading1"/>
    <w:rsid w:val="00C42898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C42898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C42898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C42898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C42898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C42898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C42898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BodyTextBold">
    <w:name w:val="Body Text Bold"/>
    <w:basedOn w:val="BodyText"/>
    <w:qFormat/>
    <w:rsid w:val="00C42898"/>
    <w:rPr>
      <w:b/>
    </w:rPr>
  </w:style>
  <w:style w:type="character" w:customStyle="1" w:styleId="Heading2Char">
    <w:name w:val="Heading 2 Char"/>
    <w:basedOn w:val="DefaultParagraphFont"/>
    <w:link w:val="Heading2"/>
    <w:rsid w:val="00C42898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C42898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C42898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C4289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C4289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C4289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C4289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C42898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C42898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C42898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C42898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C42898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C42898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C42898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C42898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C42898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C42898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C42898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C42898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C42898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C42898"/>
    <w:rPr>
      <w:b/>
      <w:spacing w:val="0"/>
    </w:rPr>
  </w:style>
  <w:style w:type="paragraph" w:customStyle="1" w:styleId="SuperTitle">
    <w:name w:val="SuperTitle"/>
    <w:basedOn w:val="Title"/>
    <w:rsid w:val="00C42898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C42898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C42898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C42898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C42898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C42898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C42898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C42898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C42898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C42898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C42898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C42898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C42898"/>
    <w:rPr>
      <w:i/>
    </w:rPr>
  </w:style>
  <w:style w:type="paragraph" w:styleId="Caption">
    <w:name w:val="caption"/>
    <w:basedOn w:val="BodyText"/>
    <w:next w:val="Normal"/>
    <w:qFormat/>
    <w:rsid w:val="00C42898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C42898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C42898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C42898"/>
  </w:style>
  <w:style w:type="paragraph" w:styleId="TableofFigures">
    <w:name w:val="table of figures"/>
    <w:basedOn w:val="Normal"/>
    <w:next w:val="Normal"/>
    <w:semiHidden/>
    <w:rsid w:val="00C42898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C42898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C42898"/>
    <w:rPr>
      <w:rFonts w:ascii="Wingdings" w:hAnsi="Wingdings"/>
    </w:rPr>
  </w:style>
  <w:style w:type="paragraph" w:customStyle="1" w:styleId="TableHeading">
    <w:name w:val="Table Heading"/>
    <w:basedOn w:val="HeadingBase"/>
    <w:rsid w:val="00C42898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C42898"/>
    <w:rPr>
      <w:color w:val="0033CC"/>
      <w:u w:val="none"/>
    </w:rPr>
  </w:style>
  <w:style w:type="paragraph" w:customStyle="1" w:styleId="BodyTextRight">
    <w:name w:val="Body Text Right"/>
    <w:basedOn w:val="BodyText"/>
    <w:rsid w:val="00C42898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C42898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C42898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C42898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C42898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C42898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C42898"/>
    <w:rPr>
      <w:sz w:val="32"/>
    </w:rPr>
  </w:style>
  <w:style w:type="paragraph" w:customStyle="1" w:styleId="HeadingProcedure">
    <w:name w:val="Heading Procedure"/>
    <w:basedOn w:val="HeadingBase"/>
    <w:next w:val="Normal"/>
    <w:rsid w:val="00C42898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C42898"/>
    <w:pPr>
      <w:spacing w:before="60" w:after="60"/>
    </w:pPr>
  </w:style>
  <w:style w:type="paragraph" w:styleId="ListContinue">
    <w:name w:val="List Continue"/>
    <w:basedOn w:val="List"/>
    <w:rsid w:val="00C42898"/>
    <w:pPr>
      <w:ind w:firstLine="0"/>
    </w:pPr>
  </w:style>
  <w:style w:type="paragraph" w:customStyle="1" w:styleId="ListNote">
    <w:name w:val="List Note"/>
    <w:basedOn w:val="List"/>
    <w:rsid w:val="00C42898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C42898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C42898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C42898"/>
    <w:rPr>
      <w:rFonts w:ascii="Courier New" w:hAnsi="Courier New"/>
    </w:rPr>
  </w:style>
  <w:style w:type="paragraph" w:customStyle="1" w:styleId="NoteBullet">
    <w:name w:val="Note Bullet"/>
    <w:basedOn w:val="Note"/>
    <w:rsid w:val="00C42898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C42898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C42898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C42898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C42898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C42898"/>
    <w:rPr>
      <w:sz w:val="20"/>
    </w:rPr>
  </w:style>
  <w:style w:type="character" w:customStyle="1" w:styleId="PlainTextChar">
    <w:name w:val="Plain Text Char"/>
    <w:basedOn w:val="DefaultParagraphFont"/>
    <w:link w:val="PlainText"/>
    <w:rsid w:val="00C42898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C42898"/>
    <w:rPr>
      <w:b/>
      <w:smallCaps/>
    </w:rPr>
  </w:style>
  <w:style w:type="paragraph" w:customStyle="1" w:styleId="TableListNumber">
    <w:name w:val="Table List Number"/>
    <w:basedOn w:val="ListNumber"/>
    <w:rsid w:val="00C42898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C42898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C42898"/>
    <w:pPr>
      <w:numPr>
        <w:numId w:val="9"/>
      </w:numPr>
    </w:pPr>
  </w:style>
  <w:style w:type="paragraph" w:customStyle="1" w:styleId="ListAlpha2">
    <w:name w:val="List Alpha 2"/>
    <w:basedOn w:val="List2"/>
    <w:rsid w:val="00C42898"/>
    <w:pPr>
      <w:numPr>
        <w:numId w:val="8"/>
      </w:numPr>
    </w:pPr>
  </w:style>
  <w:style w:type="paragraph" w:styleId="List2">
    <w:name w:val="List 2"/>
    <w:basedOn w:val="BodyText"/>
    <w:rsid w:val="00C42898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C42898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C42898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C42898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C42898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C42898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C42898"/>
    <w:pPr>
      <w:numPr>
        <w:numId w:val="4"/>
      </w:numPr>
    </w:pPr>
  </w:style>
  <w:style w:type="paragraph" w:styleId="ListContinue2">
    <w:name w:val="List Continue 2"/>
    <w:basedOn w:val="List2"/>
    <w:rsid w:val="00C42898"/>
    <w:pPr>
      <w:ind w:firstLine="0"/>
    </w:pPr>
  </w:style>
  <w:style w:type="paragraph" w:styleId="ListContinue3">
    <w:name w:val="List Continue 3"/>
    <w:basedOn w:val="List3"/>
    <w:rsid w:val="00C42898"/>
    <w:pPr>
      <w:ind w:left="1021" w:firstLine="0"/>
    </w:pPr>
  </w:style>
  <w:style w:type="paragraph" w:styleId="ListContinue4">
    <w:name w:val="List Continue 4"/>
    <w:basedOn w:val="List4"/>
    <w:rsid w:val="00C42898"/>
    <w:pPr>
      <w:ind w:firstLine="0"/>
    </w:pPr>
  </w:style>
  <w:style w:type="paragraph" w:styleId="ListContinue5">
    <w:name w:val="List Continue 5"/>
    <w:basedOn w:val="List5"/>
    <w:rsid w:val="00C42898"/>
    <w:pPr>
      <w:ind w:firstLine="0"/>
    </w:pPr>
  </w:style>
  <w:style w:type="paragraph" w:styleId="ListNumber3">
    <w:name w:val="List Number 3"/>
    <w:basedOn w:val="List3"/>
    <w:rsid w:val="00C42898"/>
    <w:pPr>
      <w:numPr>
        <w:numId w:val="5"/>
      </w:numPr>
    </w:pPr>
  </w:style>
  <w:style w:type="paragraph" w:styleId="ListNumber4">
    <w:name w:val="List Number 4"/>
    <w:basedOn w:val="List4"/>
    <w:rsid w:val="00C42898"/>
    <w:pPr>
      <w:numPr>
        <w:numId w:val="6"/>
      </w:numPr>
    </w:pPr>
  </w:style>
  <w:style w:type="paragraph" w:styleId="ListNumber5">
    <w:name w:val="List Number 5"/>
    <w:basedOn w:val="List5"/>
    <w:rsid w:val="00C42898"/>
    <w:pPr>
      <w:numPr>
        <w:numId w:val="7"/>
      </w:numPr>
    </w:pPr>
  </w:style>
  <w:style w:type="paragraph" w:styleId="BlockText">
    <w:name w:val="Block Text"/>
    <w:basedOn w:val="Normal"/>
    <w:rsid w:val="00C42898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C42898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C42898"/>
    <w:rPr>
      <w:sz w:val="16"/>
      <w:vertAlign w:val="superscript"/>
    </w:rPr>
  </w:style>
  <w:style w:type="character" w:customStyle="1" w:styleId="Symbols">
    <w:name w:val="Symbols"/>
    <w:basedOn w:val="DefaultParagraphFont"/>
    <w:rsid w:val="00C42898"/>
    <w:rPr>
      <w:rFonts w:ascii="Symbol" w:hAnsi="Symbol"/>
    </w:rPr>
  </w:style>
  <w:style w:type="character" w:customStyle="1" w:styleId="MenuOptions">
    <w:name w:val="Menu Options"/>
    <w:basedOn w:val="DefaultParagraphFont"/>
    <w:rsid w:val="00C42898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C42898"/>
    <w:rPr>
      <w:b/>
    </w:rPr>
  </w:style>
  <w:style w:type="character" w:customStyle="1" w:styleId="Underlined">
    <w:name w:val="Underlined"/>
    <w:basedOn w:val="DefaultParagraphFont"/>
    <w:rsid w:val="00C42898"/>
    <w:rPr>
      <w:u w:val="single"/>
    </w:rPr>
  </w:style>
  <w:style w:type="paragraph" w:customStyle="1" w:styleId="TableBodyTextRight">
    <w:name w:val="Table Body Text Right"/>
    <w:basedOn w:val="TableBodyText"/>
    <w:rsid w:val="00C42898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C42898"/>
    <w:rPr>
      <w:sz w:val="18"/>
    </w:rPr>
  </w:style>
  <w:style w:type="paragraph" w:customStyle="1" w:styleId="BodySmallRight">
    <w:name w:val="Body Small Right"/>
    <w:basedOn w:val="BodyTextRight"/>
    <w:rsid w:val="00C42898"/>
    <w:rPr>
      <w:sz w:val="18"/>
      <w:szCs w:val="18"/>
    </w:rPr>
  </w:style>
  <w:style w:type="paragraph" w:customStyle="1" w:styleId="MarginEdition">
    <w:name w:val="Margin Edition"/>
    <w:basedOn w:val="MarginNote"/>
    <w:rsid w:val="00C42898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C42898"/>
    <w:rPr>
      <w:sz w:val="2"/>
      <w:szCs w:val="2"/>
    </w:rPr>
  </w:style>
  <w:style w:type="character" w:customStyle="1" w:styleId="Small">
    <w:name w:val="Small"/>
    <w:basedOn w:val="DefaultParagraphFont"/>
    <w:rsid w:val="00C42898"/>
    <w:rPr>
      <w:sz w:val="16"/>
    </w:rPr>
  </w:style>
  <w:style w:type="paragraph" w:customStyle="1" w:styleId="WideTable">
    <w:name w:val="Wide Table"/>
    <w:basedOn w:val="Normal"/>
    <w:rsid w:val="00C42898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C42898"/>
  </w:style>
  <w:style w:type="paragraph" w:styleId="Quote">
    <w:name w:val="Quote"/>
    <w:basedOn w:val="Heading1"/>
    <w:link w:val="QuoteChar"/>
    <w:qFormat/>
    <w:rsid w:val="00C42898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C42898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C42898"/>
    <w:pPr>
      <w:pageBreakBefore/>
    </w:pPr>
  </w:style>
  <w:style w:type="paragraph" w:customStyle="1" w:styleId="Border">
    <w:name w:val="Border"/>
    <w:basedOn w:val="Normal"/>
    <w:qFormat/>
    <w:rsid w:val="00C42898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C4289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289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2898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C4289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C42898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C42898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C42898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C42898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C42898"/>
    <w:rPr>
      <w:u w:val="single"/>
    </w:rPr>
  </w:style>
  <w:style w:type="character" w:customStyle="1" w:styleId="BoldandItalics">
    <w:name w:val="Bold and Italics"/>
    <w:qFormat/>
    <w:rsid w:val="00C42898"/>
    <w:rPr>
      <w:b/>
      <w:i/>
      <w:u w:val="none"/>
    </w:rPr>
  </w:style>
  <w:style w:type="paragraph" w:styleId="BalloonText">
    <w:name w:val="Balloon Text"/>
    <w:basedOn w:val="Normal"/>
    <w:link w:val="BalloonTextChar"/>
    <w:rsid w:val="00C428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898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42898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C42898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C42898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C42898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C42898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2859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e31d8c6b-1608-4d77-9f71-9ee74945627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279</Words>
  <Characters>1858</Characters>
  <Application>Microsoft Office Word</Application>
  <DocSecurity>0</DocSecurity>
  <Lines>54</Lines>
  <Paragraphs>41</Paragraphs>
  <ScaleCrop>false</ScaleCrop>
  <Company>Author-it Software Corporation Ltd.</Company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SFICPL205 Present evidence in a court setting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2022-02-25T07:00:00Z</dcterms:created>
  <dcterms:modified xsi:type="dcterms:W3CDTF">2022-02-25T07:00:00Z</dcterms:modified>
</cp:coreProperties>
</file>