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70D" w:rsidRDefault="000C770D" w:rsidP="000C770D">
      <w:pPr>
        <w:pStyle w:val="Title"/>
      </w:pPr>
      <w:fldSimple w:instr=" TITLE   \* MERGEFORMAT ">
        <w:r>
          <w:t>Assessment Requirements for PUAAMS001 Work in an aviation environment</w:t>
        </w:r>
      </w:fldSimple>
    </w:p>
    <w:p w:rsidR="000C770D" w:rsidRDefault="000C770D" w:rsidP="000C770D">
      <w:pPr>
        <w:pStyle w:val="Version"/>
        <w:sectPr w:rsidR="000C770D" w:rsidSect="00535D3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535D3F" w:rsidRDefault="000C770D" w:rsidP="00535D3F">
      <w:pPr>
        <w:pStyle w:val="SuperHeading"/>
      </w:pPr>
      <w:r w:rsidRPr="00535D3F">
        <w:lastRenderedPageBreak/>
        <w:t>Assessment Requirements for PUAAMS001 Work in an aviation environment</w:t>
      </w:r>
    </w:p>
    <w:p w:rsidR="00000000" w:rsidRPr="00535D3F" w:rsidRDefault="000C770D" w:rsidP="00535D3F">
      <w:pPr>
        <w:pStyle w:val="Heading1"/>
      </w:pPr>
      <w:bookmarkStart w:id="1" w:name="O_1023452"/>
      <w:bookmarkEnd w:id="1"/>
      <w:r w:rsidRPr="00535D3F">
        <w:t>Modification History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535D3F" w:rsidTr="00535D3F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35D3F" w:rsidRDefault="000C770D" w:rsidP="00535D3F">
            <w:pPr>
              <w:pStyle w:val="BodyText"/>
            </w:pPr>
            <w:r w:rsidRPr="00535D3F">
              <w:rPr>
                <w:rStyle w:val="SpecialBold"/>
              </w:rPr>
              <w:t>Release 1.</w:t>
            </w:r>
            <w:r w:rsidRPr="00535D3F">
              <w:t xml:space="preserve"> This is the first release of this unit of competency in the PUA Public Safety Training Package.</w:t>
            </w:r>
          </w:p>
        </w:tc>
      </w:tr>
    </w:tbl>
    <w:p w:rsidR="00000000" w:rsidRPr="00535D3F" w:rsidRDefault="000C770D" w:rsidP="00535D3F">
      <w:pPr>
        <w:pStyle w:val="NoPaddingFontSize1"/>
      </w:pPr>
    </w:p>
    <w:p w:rsidR="00000000" w:rsidRPr="00535D3F" w:rsidRDefault="000C770D" w:rsidP="00535D3F">
      <w:pPr>
        <w:pStyle w:val="AllowPageBreak"/>
      </w:pPr>
    </w:p>
    <w:p w:rsidR="00000000" w:rsidRPr="00535D3F" w:rsidRDefault="000C770D" w:rsidP="00535D3F">
      <w:pPr>
        <w:pStyle w:val="Heading1"/>
      </w:pPr>
      <w:bookmarkStart w:id="2" w:name="O_1023453"/>
      <w:bookmarkEnd w:id="2"/>
      <w:r w:rsidRPr="00535D3F">
        <w:t>Performance Evidence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Tr="00535D3F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C770D" w:rsidP="00535D3F">
            <w:pPr>
              <w:pStyle w:val="BodyText"/>
              <w:rPr>
                <w:lang w:val="en-NZ"/>
              </w:rPr>
            </w:pPr>
            <w:r w:rsidRPr="00535D3F">
              <w:t xml:space="preserve">Evidence required to demonstrate competence in this unit must be relevant to and satisfy all the requirements of the elements and performance criteria on at least one occasion and includes </w:t>
            </w:r>
          </w:p>
        </w:tc>
      </w:tr>
      <w:tr w:rsidR="00000000" w:rsidRPr="00535D3F" w:rsidTr="00535D3F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35D3F" w:rsidRDefault="000C770D" w:rsidP="00535D3F">
            <w:pPr>
              <w:pStyle w:val="ListBullet"/>
            </w:pPr>
            <w:r w:rsidRPr="00535D3F">
              <w:t xml:space="preserve">communicating information </w:t>
            </w:r>
          </w:p>
          <w:p w:rsidR="00000000" w:rsidRPr="00535D3F" w:rsidRDefault="000C770D" w:rsidP="00535D3F">
            <w:pPr>
              <w:pStyle w:val="ListBullet"/>
            </w:pPr>
            <w:r w:rsidRPr="00535D3F">
              <w:t>completing searc</w:t>
            </w:r>
            <w:r w:rsidRPr="00535D3F">
              <w:t>h and rescue documentation</w:t>
            </w:r>
          </w:p>
          <w:p w:rsidR="00000000" w:rsidRPr="00535D3F" w:rsidRDefault="000C770D" w:rsidP="00535D3F">
            <w:pPr>
              <w:pStyle w:val="ListBullet"/>
            </w:pPr>
            <w:r w:rsidRPr="00535D3F">
              <w:t>implementing organisational policies and procedures including Work, Health and Safety (WHS)/Occupational Health and Safety (OHS) requirements</w:t>
            </w:r>
          </w:p>
          <w:p w:rsidR="00000000" w:rsidRPr="00535D3F" w:rsidRDefault="000C770D" w:rsidP="00535D3F">
            <w:pPr>
              <w:pStyle w:val="ListBullet"/>
            </w:pPr>
            <w:r w:rsidRPr="00535D3F">
              <w:t>operating aircraft doors, aircraft intercom systems, aviation survival equipment and fi</w:t>
            </w:r>
            <w:r w:rsidRPr="00535D3F">
              <w:t>refighting equipment</w:t>
            </w:r>
          </w:p>
          <w:p w:rsidR="00000000" w:rsidRPr="00535D3F" w:rsidRDefault="000C770D" w:rsidP="00535D3F">
            <w:pPr>
              <w:pStyle w:val="ListBullet"/>
            </w:pPr>
            <w:r w:rsidRPr="00535D3F">
              <w:t>performing safely as a crew member in an aviation environment</w:t>
            </w:r>
          </w:p>
          <w:p w:rsidR="00000000" w:rsidRPr="00535D3F" w:rsidRDefault="000C770D" w:rsidP="00535D3F">
            <w:pPr>
              <w:pStyle w:val="ListBullet"/>
            </w:pPr>
            <w:r w:rsidRPr="00535D3F">
              <w:t xml:space="preserve">reporting and/or rectifying human factors to reduce the likelihood of errors that may occur </w:t>
            </w:r>
          </w:p>
          <w:p w:rsidR="00000000" w:rsidRPr="00535D3F" w:rsidRDefault="000C770D" w:rsidP="00535D3F">
            <w:pPr>
              <w:pStyle w:val="ListBullet"/>
            </w:pPr>
            <w:r w:rsidRPr="00535D3F">
              <w:t>working as a member of a search and rescue crew</w:t>
            </w:r>
          </w:p>
        </w:tc>
      </w:tr>
    </w:tbl>
    <w:p w:rsidR="00000000" w:rsidRPr="00535D3F" w:rsidRDefault="000C770D" w:rsidP="00535D3F">
      <w:pPr>
        <w:pStyle w:val="NoPaddingFontSize1"/>
      </w:pPr>
    </w:p>
    <w:p w:rsidR="00000000" w:rsidRPr="00535D3F" w:rsidRDefault="000C770D" w:rsidP="00535D3F">
      <w:pPr>
        <w:pStyle w:val="AllowPageBreak"/>
      </w:pPr>
    </w:p>
    <w:p w:rsidR="00000000" w:rsidRPr="00535D3F" w:rsidRDefault="000C770D" w:rsidP="00535D3F">
      <w:pPr>
        <w:pStyle w:val="Heading1"/>
      </w:pPr>
      <w:bookmarkStart w:id="3" w:name="O_1023454"/>
      <w:bookmarkEnd w:id="3"/>
      <w:r w:rsidRPr="00535D3F">
        <w:t>Knowledge Evidence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Tr="00535D3F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C770D" w:rsidP="00535D3F">
            <w:pPr>
              <w:pStyle w:val="BodyText"/>
              <w:rPr>
                <w:lang w:val="en-NZ"/>
              </w:rPr>
            </w:pPr>
            <w:r w:rsidRPr="00535D3F">
              <w:t>Evidence required to demonstrate competence in this unit must be relevant to and satisfy all the requirements of the elements and performance criteria and includes knowledge of</w:t>
            </w:r>
          </w:p>
        </w:tc>
      </w:tr>
      <w:tr w:rsidR="00000000" w:rsidRPr="00535D3F" w:rsidTr="00535D3F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35D3F" w:rsidRDefault="000C770D" w:rsidP="00535D3F">
            <w:pPr>
              <w:pStyle w:val="ListBullet"/>
            </w:pPr>
            <w:r w:rsidRPr="00535D3F">
              <w:t>air traffic control procedures and terminology</w:t>
            </w:r>
          </w:p>
          <w:p w:rsidR="00000000" w:rsidRPr="00535D3F" w:rsidRDefault="000C770D" w:rsidP="00535D3F">
            <w:pPr>
              <w:pStyle w:val="ListBullet"/>
            </w:pPr>
            <w:r w:rsidRPr="00535D3F">
              <w:t>aircraft ac</w:t>
            </w:r>
            <w:r w:rsidRPr="00535D3F">
              <w:t>cidental hazards and response</w:t>
            </w:r>
          </w:p>
          <w:p w:rsidR="00000000" w:rsidRPr="00535D3F" w:rsidRDefault="000C770D" w:rsidP="00535D3F">
            <w:pPr>
              <w:pStyle w:val="ListBullet"/>
            </w:pPr>
            <w:r w:rsidRPr="00535D3F">
              <w:t>airside safety and aircraft safety</w:t>
            </w:r>
          </w:p>
          <w:p w:rsidR="00000000" w:rsidRPr="00535D3F" w:rsidRDefault="000C770D" w:rsidP="00535D3F">
            <w:pPr>
              <w:pStyle w:val="ListBullet"/>
            </w:pPr>
            <w:r w:rsidRPr="00535D3F">
              <w:t>aviation meteorology</w:t>
            </w:r>
          </w:p>
          <w:p w:rsidR="00000000" w:rsidRPr="00535D3F" w:rsidRDefault="000C770D" w:rsidP="00535D3F">
            <w:pPr>
              <w:pStyle w:val="ListBullet"/>
            </w:pPr>
            <w:r w:rsidRPr="00535D3F">
              <w:t>aviation technology and communication procedures</w:t>
            </w:r>
          </w:p>
          <w:p w:rsidR="00000000" w:rsidRPr="00535D3F" w:rsidRDefault="000C770D" w:rsidP="00535D3F">
            <w:pPr>
              <w:pStyle w:val="ListBullet"/>
            </w:pPr>
            <w:r w:rsidRPr="00535D3F">
              <w:t>communication techniques</w:t>
            </w:r>
          </w:p>
          <w:p w:rsidR="00000000" w:rsidRPr="00535D3F" w:rsidRDefault="000C770D" w:rsidP="00535D3F">
            <w:pPr>
              <w:pStyle w:val="ListBullet"/>
            </w:pPr>
            <w:r w:rsidRPr="00535D3F">
              <w:t>emergency care requirements</w:t>
            </w:r>
          </w:p>
          <w:p w:rsidR="00000000" w:rsidRPr="00535D3F" w:rsidRDefault="000C770D" w:rsidP="00535D3F">
            <w:pPr>
              <w:pStyle w:val="ListBullet"/>
            </w:pPr>
            <w:r w:rsidRPr="00535D3F">
              <w:t>facility emergency response plans</w:t>
            </w:r>
          </w:p>
          <w:p w:rsidR="00000000" w:rsidRPr="00535D3F" w:rsidRDefault="000C770D" w:rsidP="00535D3F">
            <w:pPr>
              <w:pStyle w:val="ListBullet"/>
            </w:pPr>
            <w:r w:rsidRPr="00535D3F">
              <w:t>hazardous goods including petroleum fuels</w:t>
            </w:r>
          </w:p>
          <w:p w:rsidR="00000000" w:rsidRPr="00535D3F" w:rsidRDefault="000C770D" w:rsidP="00535D3F">
            <w:pPr>
              <w:pStyle w:val="ListBullet"/>
            </w:pPr>
            <w:r w:rsidRPr="00535D3F">
              <w:t xml:space="preserve">human factors which impede or exclude safe performance including in flight hazards </w:t>
            </w:r>
          </w:p>
          <w:p w:rsidR="00000000" w:rsidRPr="00535D3F" w:rsidRDefault="000C770D" w:rsidP="00535D3F">
            <w:pPr>
              <w:pStyle w:val="ListBullet"/>
            </w:pPr>
            <w:r w:rsidRPr="00535D3F">
              <w:t>manual handling hazards and techniques</w:t>
            </w:r>
          </w:p>
          <w:p w:rsidR="00000000" w:rsidRPr="00535D3F" w:rsidRDefault="000C770D" w:rsidP="00535D3F">
            <w:pPr>
              <w:pStyle w:val="ListBullet"/>
            </w:pPr>
            <w:r w:rsidRPr="00535D3F">
              <w:t>organisational documentation including pre and post flight records</w:t>
            </w:r>
          </w:p>
          <w:p w:rsidR="00000000" w:rsidRPr="00535D3F" w:rsidRDefault="000C770D" w:rsidP="00535D3F">
            <w:pPr>
              <w:pStyle w:val="ListBullet"/>
            </w:pPr>
            <w:r w:rsidRPr="00535D3F">
              <w:t xml:space="preserve">organisational policies </w:t>
            </w:r>
            <w:r w:rsidRPr="00535D3F">
              <w:t xml:space="preserve">and procedures including WHS/OHS legislated requirements and risk mitigation </w:t>
            </w:r>
          </w:p>
          <w:p w:rsidR="00000000" w:rsidRPr="00535D3F" w:rsidRDefault="000C770D" w:rsidP="00535D3F">
            <w:pPr>
              <w:pStyle w:val="ListBullet"/>
            </w:pPr>
            <w:r w:rsidRPr="00535D3F">
              <w:t xml:space="preserve">safety procedures for working in and around aircrafts </w:t>
            </w:r>
          </w:p>
          <w:p w:rsidR="00000000" w:rsidRPr="00535D3F" w:rsidRDefault="000C770D" w:rsidP="00535D3F">
            <w:pPr>
              <w:pStyle w:val="ListBullet"/>
            </w:pPr>
            <w:r w:rsidRPr="00535D3F">
              <w:lastRenderedPageBreak/>
              <w:t>survival equipment</w:t>
            </w:r>
          </w:p>
        </w:tc>
      </w:tr>
    </w:tbl>
    <w:p w:rsidR="00000000" w:rsidRPr="00535D3F" w:rsidRDefault="000C770D" w:rsidP="00535D3F">
      <w:pPr>
        <w:pStyle w:val="NoPaddingFontSize1"/>
      </w:pPr>
    </w:p>
    <w:p w:rsidR="00000000" w:rsidRPr="00535D3F" w:rsidRDefault="000C770D" w:rsidP="00535D3F">
      <w:pPr>
        <w:pStyle w:val="AllowPageBreak"/>
      </w:pPr>
    </w:p>
    <w:p w:rsidR="00000000" w:rsidRPr="00535D3F" w:rsidRDefault="000C770D" w:rsidP="00535D3F">
      <w:pPr>
        <w:pStyle w:val="Heading1"/>
      </w:pPr>
      <w:bookmarkStart w:id="4" w:name="O_1023455"/>
      <w:bookmarkEnd w:id="4"/>
      <w:r w:rsidRPr="00535D3F">
        <w:t>Assessment Conditions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535D3F" w:rsidTr="00535D3F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35D3F" w:rsidRDefault="000C770D" w:rsidP="00535D3F">
            <w:pPr>
              <w:pStyle w:val="BodyText"/>
            </w:pPr>
            <w:r w:rsidRPr="00535D3F">
              <w:t>As a minimum, assessors must satisfy applicable regulatory re</w:t>
            </w:r>
            <w:r w:rsidRPr="00535D3F">
              <w:t xml:space="preserve">quirements, which include requirements in the Standards for Registered Training Organisations current at the time of assessment. </w:t>
            </w:r>
          </w:p>
          <w:p w:rsidR="00000000" w:rsidRPr="00535D3F" w:rsidRDefault="000C770D" w:rsidP="00535D3F">
            <w:pPr>
              <w:pStyle w:val="BodyText"/>
            </w:pPr>
            <w:r w:rsidRPr="00535D3F">
              <w:t>As a minimum, assessment must satisfy applicable regulatory requirements, which include requirements in the Standards for Regi</w:t>
            </w:r>
            <w:r w:rsidRPr="00535D3F">
              <w:t>stered Training Organisations current at the time of assessment.</w:t>
            </w:r>
          </w:p>
          <w:p w:rsidR="00000000" w:rsidRPr="00535D3F" w:rsidRDefault="000C770D" w:rsidP="00535D3F">
            <w:pPr>
              <w:pStyle w:val="BodyText"/>
            </w:pPr>
            <w:r w:rsidRPr="00535D3F">
              <w:t xml:space="preserve">Assessment must occur in workplace operational situations where it is appropriate to do so; where this is not appropriate, assessment must occur in simulated workplace operational situations </w:t>
            </w:r>
            <w:r w:rsidRPr="00535D3F">
              <w:t>that replicate workplace conditions.</w:t>
            </w:r>
          </w:p>
          <w:p w:rsidR="00000000" w:rsidRPr="00535D3F" w:rsidRDefault="000C770D" w:rsidP="00535D3F">
            <w:pPr>
              <w:pStyle w:val="BodyText"/>
            </w:pPr>
            <w:r w:rsidRPr="00535D3F">
              <w:t>Assessment processes and techniques must be appropriate to the language, literacy and numeracy requirements of the work being performed and the needs of the candidate.</w:t>
            </w:r>
          </w:p>
          <w:p w:rsidR="00000000" w:rsidRPr="00535D3F" w:rsidRDefault="000C770D" w:rsidP="00535D3F">
            <w:pPr>
              <w:pStyle w:val="BodyText"/>
            </w:pPr>
            <w:r w:rsidRPr="00535D3F">
              <w:t>Resources for assessment must include access to</w:t>
            </w:r>
          </w:p>
          <w:p w:rsidR="00000000" w:rsidRPr="00535D3F" w:rsidRDefault="000C770D" w:rsidP="00535D3F">
            <w:pPr>
              <w:pStyle w:val="ListBullet"/>
            </w:pPr>
            <w:r w:rsidRPr="00535D3F">
              <w:t>a range of relevant exercises, case studies and/or simulations</w:t>
            </w:r>
          </w:p>
          <w:p w:rsidR="00000000" w:rsidRPr="00535D3F" w:rsidRDefault="000C770D" w:rsidP="00535D3F">
            <w:pPr>
              <w:pStyle w:val="ListBullet"/>
            </w:pPr>
            <w:r w:rsidRPr="00535D3F">
              <w:t xml:space="preserve">relevant and appropriate materials, equipment, tools and personal protective clothing and equipment including </w:t>
            </w:r>
          </w:p>
          <w:p w:rsidR="00000000" w:rsidRPr="00535D3F" w:rsidRDefault="000C770D" w:rsidP="00535D3F">
            <w:pPr>
              <w:pStyle w:val="ListBullet2"/>
            </w:pPr>
            <w:r w:rsidRPr="00535D3F">
              <w:t>appropriate training facility and an aircraft used in industry</w:t>
            </w:r>
          </w:p>
          <w:p w:rsidR="00000000" w:rsidRPr="00535D3F" w:rsidRDefault="000C770D" w:rsidP="00535D3F">
            <w:pPr>
              <w:pStyle w:val="ListBullet"/>
            </w:pPr>
            <w:r w:rsidRPr="00535D3F">
              <w:tab/>
              <w:t>applicable docum</w:t>
            </w:r>
            <w:r w:rsidRPr="00535D3F">
              <w:t>entation including organisational procedures, industry standards, equipment specifications, regulations, codes of practice and operations manuals.</w:t>
            </w:r>
          </w:p>
        </w:tc>
      </w:tr>
    </w:tbl>
    <w:p w:rsidR="00000000" w:rsidRPr="00535D3F" w:rsidRDefault="000C770D" w:rsidP="00535D3F">
      <w:pPr>
        <w:pStyle w:val="NoPaddingFontSize1"/>
      </w:pPr>
    </w:p>
    <w:p w:rsidR="00000000" w:rsidRPr="00535D3F" w:rsidRDefault="000C770D" w:rsidP="00535D3F">
      <w:pPr>
        <w:pStyle w:val="AllowPageBreak"/>
      </w:pPr>
    </w:p>
    <w:p w:rsidR="00000000" w:rsidRPr="00535D3F" w:rsidRDefault="000C770D" w:rsidP="00535D3F">
      <w:pPr>
        <w:pStyle w:val="Heading1"/>
      </w:pPr>
      <w:bookmarkStart w:id="5" w:name="O_1023458"/>
      <w:bookmarkEnd w:id="5"/>
      <w:r w:rsidRPr="00535D3F">
        <w:t>Links</w:t>
      </w:r>
    </w:p>
    <w:p w:rsidR="00000000" w:rsidRPr="00535D3F" w:rsidRDefault="000C770D" w:rsidP="000C770D">
      <w:pPr>
        <w:pStyle w:val="BodyText"/>
      </w:pPr>
      <w:r w:rsidRPr="00535D3F">
        <w:t xml:space="preserve">PUA Training Package Companion Volume Implementation Guide is found in VETNet - </w:t>
      </w:r>
      <w:hyperlink r:id="rId13" w:history="1">
        <w:r w:rsidRPr="00540998">
          <w:rPr>
            <w:rStyle w:val="Hyperlink"/>
          </w:rPr>
          <w:t>https://vetnet.gov.au/Pages/TrainingDocs.aspx?q=3eca5672-6d5a-410b-8942-810d0ba05bbf</w:t>
        </w:r>
      </w:hyperlink>
    </w:p>
    <w:p w:rsidR="00000000" w:rsidRPr="00535D3F" w:rsidRDefault="000C770D" w:rsidP="00535D3F"/>
    <w:sectPr w:rsidR="00000000" w:rsidRPr="00535D3F" w:rsidSect="00535D3F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D3F" w:rsidRDefault="00535D3F" w:rsidP="00535D3F">
      <w:r>
        <w:separator/>
      </w:r>
    </w:p>
  </w:endnote>
  <w:endnote w:type="continuationSeparator" w:id="0">
    <w:p w:rsidR="00535D3F" w:rsidRDefault="00535D3F" w:rsidP="00535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D3F" w:rsidRDefault="00535D3F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D3F" w:rsidRPr="000C770D" w:rsidRDefault="00535D3F" w:rsidP="000C770D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D3F" w:rsidRDefault="00535D3F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70D" w:rsidRDefault="000C770D" w:rsidP="00535D3F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0C770D" w:rsidRDefault="000C770D" w:rsidP="00535D3F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Australian Industry Standards</w:t>
      </w:r>
    </w:fldSimple>
  </w:p>
  <w:p w:rsidR="000C770D" w:rsidRDefault="000C770D" w:rsidP="00535D3F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D3F" w:rsidRDefault="00535D3F" w:rsidP="00535D3F">
      <w:r>
        <w:separator/>
      </w:r>
    </w:p>
  </w:footnote>
  <w:footnote w:type="continuationSeparator" w:id="0">
    <w:p w:rsidR="00535D3F" w:rsidRDefault="00535D3F" w:rsidP="00535D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D3F" w:rsidRDefault="00535D3F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70D" w:rsidRDefault="000C770D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0684FBB" wp14:editId="0CC761A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35D3F" w:rsidRPr="000C770D" w:rsidRDefault="00535D3F" w:rsidP="000C770D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D3F" w:rsidRDefault="00535D3F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70D" w:rsidRPr="002D2AF8" w:rsidRDefault="000C770D" w:rsidP="00535D3F">
    <w:pPr>
      <w:pStyle w:val="Header"/>
      <w:framePr w:wrap="around"/>
    </w:pPr>
    <w:fldSimple w:instr=" TITLE   \* MERGEFORMAT ">
      <w:r>
        <w:t>Assessment Requirements for PUAAMS001 Work in an aviation environment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16 December 2022</w:t>
    </w:r>
    <w:r>
      <w:fldChar w:fldCharType="end"/>
    </w:r>
  </w:p>
  <w:p w:rsidR="000C770D" w:rsidRDefault="000C770D" w:rsidP="00535D3F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D434867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98FC74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FAF082BC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35D3F"/>
    <w:rsid w:val="000C770D"/>
    <w:rsid w:val="00535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5D3F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535D3F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535D3F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535D3F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535D3F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535D3F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535D3F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535D3F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535D3F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535D3F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535D3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35D3F"/>
  </w:style>
  <w:style w:type="character" w:customStyle="1" w:styleId="Heading1Char">
    <w:name w:val="Heading 1 Char"/>
    <w:basedOn w:val="DefaultParagraphFont"/>
    <w:link w:val="Heading1"/>
    <w:rsid w:val="00535D3F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535D3F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535D3F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535D3F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535D3F"/>
    <w:rPr>
      <w:b/>
      <w:spacing w:val="0"/>
    </w:rPr>
  </w:style>
  <w:style w:type="paragraph" w:styleId="ListBullet2">
    <w:name w:val="List Bullet 2"/>
    <w:basedOn w:val="List2"/>
    <w:rsid w:val="00535D3F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535D3F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535D3F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customStyle="1" w:styleId="NoPaddingFontSize1">
    <w:name w:val="No Padding Font Size 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"/>
      <w:szCs w:val="2"/>
      <w:vertAlign w:val="subscript"/>
    </w:rPr>
  </w:style>
  <w:style w:type="character" w:customStyle="1" w:styleId="Heading2Char">
    <w:name w:val="Heading 2 Char"/>
    <w:basedOn w:val="DefaultParagraphFont"/>
    <w:link w:val="Heading2"/>
    <w:rsid w:val="00535D3F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535D3F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535D3F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535D3F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535D3F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535D3F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535D3F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535D3F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535D3F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535D3F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535D3F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535D3F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535D3F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535D3F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535D3F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535D3F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535D3F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535D3F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535D3F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535D3F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535D3F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535D3F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535D3F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535D3F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535D3F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535D3F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535D3F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535D3F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535D3F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535D3F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535D3F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535D3F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535D3F"/>
    <w:rPr>
      <w:i/>
    </w:rPr>
  </w:style>
  <w:style w:type="paragraph" w:styleId="Caption">
    <w:name w:val="caption"/>
    <w:basedOn w:val="BodyText"/>
    <w:next w:val="Normal"/>
    <w:qFormat/>
    <w:rsid w:val="00535D3F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535D3F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535D3F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535D3F"/>
  </w:style>
  <w:style w:type="paragraph" w:styleId="TableofFigures">
    <w:name w:val="table of figures"/>
    <w:basedOn w:val="Normal"/>
    <w:next w:val="Normal"/>
    <w:semiHidden/>
    <w:rsid w:val="00535D3F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535D3F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535D3F"/>
    <w:rPr>
      <w:rFonts w:ascii="Wingdings" w:hAnsi="Wingdings"/>
    </w:rPr>
  </w:style>
  <w:style w:type="paragraph" w:customStyle="1" w:styleId="TableHeading">
    <w:name w:val="Table Heading"/>
    <w:basedOn w:val="HeadingBase"/>
    <w:rsid w:val="00535D3F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535D3F"/>
    <w:rPr>
      <w:color w:val="0033CC"/>
      <w:u w:val="none"/>
    </w:rPr>
  </w:style>
  <w:style w:type="paragraph" w:customStyle="1" w:styleId="BodyTextRight">
    <w:name w:val="Body Text Right"/>
    <w:basedOn w:val="BodyText"/>
    <w:rsid w:val="00535D3F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535D3F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535D3F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535D3F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535D3F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535D3F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535D3F"/>
    <w:rPr>
      <w:sz w:val="32"/>
    </w:rPr>
  </w:style>
  <w:style w:type="paragraph" w:customStyle="1" w:styleId="HeadingProcedure">
    <w:name w:val="Heading Procedure"/>
    <w:basedOn w:val="HeadingBase"/>
    <w:next w:val="Normal"/>
    <w:rsid w:val="00535D3F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535D3F"/>
    <w:pPr>
      <w:spacing w:before="60" w:after="60"/>
    </w:pPr>
  </w:style>
  <w:style w:type="paragraph" w:styleId="ListContinue">
    <w:name w:val="List Continue"/>
    <w:basedOn w:val="List"/>
    <w:rsid w:val="00535D3F"/>
    <w:pPr>
      <w:ind w:firstLine="0"/>
    </w:pPr>
  </w:style>
  <w:style w:type="paragraph" w:customStyle="1" w:styleId="ListNote">
    <w:name w:val="List Note"/>
    <w:basedOn w:val="List"/>
    <w:rsid w:val="00535D3F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535D3F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535D3F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535D3F"/>
    <w:rPr>
      <w:rFonts w:ascii="Courier New" w:hAnsi="Courier New"/>
    </w:rPr>
  </w:style>
  <w:style w:type="paragraph" w:customStyle="1" w:styleId="NoteBullet">
    <w:name w:val="Note Bullet"/>
    <w:basedOn w:val="Note"/>
    <w:rsid w:val="00535D3F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535D3F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535D3F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535D3F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535D3F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535D3F"/>
    <w:rPr>
      <w:sz w:val="20"/>
    </w:rPr>
  </w:style>
  <w:style w:type="character" w:customStyle="1" w:styleId="PlainTextChar">
    <w:name w:val="Plain Text Char"/>
    <w:basedOn w:val="DefaultParagraphFont"/>
    <w:link w:val="PlainText"/>
    <w:rsid w:val="00535D3F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535D3F"/>
    <w:rPr>
      <w:b/>
      <w:smallCaps/>
    </w:rPr>
  </w:style>
  <w:style w:type="paragraph" w:customStyle="1" w:styleId="TableListNumber">
    <w:name w:val="Table List Number"/>
    <w:basedOn w:val="ListNumber"/>
    <w:rsid w:val="00535D3F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535D3F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535D3F"/>
    <w:pPr>
      <w:numPr>
        <w:numId w:val="9"/>
      </w:numPr>
    </w:pPr>
  </w:style>
  <w:style w:type="paragraph" w:customStyle="1" w:styleId="ListAlpha2">
    <w:name w:val="List Alpha 2"/>
    <w:basedOn w:val="List2"/>
    <w:rsid w:val="00535D3F"/>
    <w:pPr>
      <w:numPr>
        <w:numId w:val="8"/>
      </w:numPr>
    </w:pPr>
  </w:style>
  <w:style w:type="paragraph" w:styleId="List2">
    <w:name w:val="List 2"/>
    <w:basedOn w:val="BodyText"/>
    <w:rsid w:val="00535D3F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535D3F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535D3F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535D3F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535D3F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535D3F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535D3F"/>
    <w:pPr>
      <w:numPr>
        <w:numId w:val="4"/>
      </w:numPr>
    </w:pPr>
  </w:style>
  <w:style w:type="paragraph" w:styleId="ListContinue2">
    <w:name w:val="List Continue 2"/>
    <w:basedOn w:val="List2"/>
    <w:rsid w:val="00535D3F"/>
    <w:pPr>
      <w:ind w:firstLine="0"/>
    </w:pPr>
  </w:style>
  <w:style w:type="paragraph" w:styleId="ListContinue3">
    <w:name w:val="List Continue 3"/>
    <w:basedOn w:val="List3"/>
    <w:rsid w:val="00535D3F"/>
    <w:pPr>
      <w:ind w:left="1021" w:firstLine="0"/>
    </w:pPr>
  </w:style>
  <w:style w:type="paragraph" w:styleId="ListContinue4">
    <w:name w:val="List Continue 4"/>
    <w:basedOn w:val="List4"/>
    <w:rsid w:val="00535D3F"/>
    <w:pPr>
      <w:ind w:firstLine="0"/>
    </w:pPr>
  </w:style>
  <w:style w:type="paragraph" w:styleId="ListContinue5">
    <w:name w:val="List Continue 5"/>
    <w:basedOn w:val="List5"/>
    <w:rsid w:val="00535D3F"/>
    <w:pPr>
      <w:ind w:firstLine="0"/>
    </w:pPr>
  </w:style>
  <w:style w:type="paragraph" w:styleId="ListNumber3">
    <w:name w:val="List Number 3"/>
    <w:basedOn w:val="List3"/>
    <w:rsid w:val="00535D3F"/>
    <w:pPr>
      <w:numPr>
        <w:numId w:val="5"/>
      </w:numPr>
    </w:pPr>
  </w:style>
  <w:style w:type="paragraph" w:styleId="ListNumber4">
    <w:name w:val="List Number 4"/>
    <w:basedOn w:val="List4"/>
    <w:rsid w:val="00535D3F"/>
    <w:pPr>
      <w:numPr>
        <w:numId w:val="6"/>
      </w:numPr>
    </w:pPr>
  </w:style>
  <w:style w:type="paragraph" w:styleId="ListNumber5">
    <w:name w:val="List Number 5"/>
    <w:basedOn w:val="List5"/>
    <w:rsid w:val="00535D3F"/>
    <w:pPr>
      <w:numPr>
        <w:numId w:val="7"/>
      </w:numPr>
    </w:pPr>
  </w:style>
  <w:style w:type="paragraph" w:styleId="BlockText">
    <w:name w:val="Block Text"/>
    <w:basedOn w:val="Normal"/>
    <w:rsid w:val="00535D3F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535D3F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535D3F"/>
    <w:rPr>
      <w:sz w:val="16"/>
      <w:vertAlign w:val="superscript"/>
    </w:rPr>
  </w:style>
  <w:style w:type="character" w:customStyle="1" w:styleId="Symbols">
    <w:name w:val="Symbols"/>
    <w:basedOn w:val="DefaultParagraphFont"/>
    <w:rsid w:val="00535D3F"/>
    <w:rPr>
      <w:rFonts w:ascii="Symbol" w:hAnsi="Symbol"/>
    </w:rPr>
  </w:style>
  <w:style w:type="character" w:customStyle="1" w:styleId="MenuOptions">
    <w:name w:val="Menu Options"/>
    <w:basedOn w:val="DefaultParagraphFont"/>
    <w:rsid w:val="00535D3F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535D3F"/>
    <w:rPr>
      <w:b/>
    </w:rPr>
  </w:style>
  <w:style w:type="character" w:customStyle="1" w:styleId="Underlined">
    <w:name w:val="Underlined"/>
    <w:basedOn w:val="DefaultParagraphFont"/>
    <w:rsid w:val="00535D3F"/>
    <w:rPr>
      <w:u w:val="single"/>
    </w:rPr>
  </w:style>
  <w:style w:type="paragraph" w:customStyle="1" w:styleId="TableBodyTextRight">
    <w:name w:val="Table Body Text Right"/>
    <w:basedOn w:val="TableBodyText"/>
    <w:rsid w:val="00535D3F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535D3F"/>
    <w:rPr>
      <w:sz w:val="18"/>
    </w:rPr>
  </w:style>
  <w:style w:type="paragraph" w:customStyle="1" w:styleId="BodySmallRight">
    <w:name w:val="Body Small Right"/>
    <w:basedOn w:val="BodyTextRight"/>
    <w:rsid w:val="00535D3F"/>
    <w:rPr>
      <w:sz w:val="18"/>
      <w:szCs w:val="18"/>
    </w:rPr>
  </w:style>
  <w:style w:type="paragraph" w:customStyle="1" w:styleId="MarginEdition">
    <w:name w:val="Margin Edition"/>
    <w:basedOn w:val="MarginNote"/>
    <w:rsid w:val="00535D3F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535D3F"/>
    <w:rPr>
      <w:sz w:val="2"/>
      <w:szCs w:val="2"/>
    </w:rPr>
  </w:style>
  <w:style w:type="character" w:customStyle="1" w:styleId="Small">
    <w:name w:val="Small"/>
    <w:basedOn w:val="DefaultParagraphFont"/>
    <w:rsid w:val="00535D3F"/>
    <w:rPr>
      <w:sz w:val="16"/>
    </w:rPr>
  </w:style>
  <w:style w:type="paragraph" w:customStyle="1" w:styleId="WideTable">
    <w:name w:val="Wide Table"/>
    <w:basedOn w:val="Normal"/>
    <w:rsid w:val="00535D3F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535D3F"/>
  </w:style>
  <w:style w:type="paragraph" w:styleId="Quote">
    <w:name w:val="Quote"/>
    <w:basedOn w:val="Heading1"/>
    <w:link w:val="QuoteChar"/>
    <w:qFormat/>
    <w:rsid w:val="00535D3F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535D3F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535D3F"/>
    <w:pPr>
      <w:pageBreakBefore/>
    </w:pPr>
  </w:style>
  <w:style w:type="paragraph" w:customStyle="1" w:styleId="Border">
    <w:name w:val="Border"/>
    <w:basedOn w:val="Normal"/>
    <w:qFormat/>
    <w:rsid w:val="00535D3F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535D3F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5D3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5D3F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535D3F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535D3F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535D3F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535D3F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535D3F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535D3F"/>
    <w:rPr>
      <w:u w:val="single"/>
    </w:rPr>
  </w:style>
  <w:style w:type="character" w:customStyle="1" w:styleId="BoldandItalics">
    <w:name w:val="Bold and Italics"/>
    <w:qFormat/>
    <w:rsid w:val="00535D3F"/>
    <w:rPr>
      <w:b/>
      <w:i/>
      <w:u w:val="none"/>
    </w:rPr>
  </w:style>
  <w:style w:type="paragraph" w:styleId="BalloonText">
    <w:name w:val="Balloon Text"/>
    <w:basedOn w:val="Normal"/>
    <w:link w:val="BalloonTextChar"/>
    <w:rsid w:val="00535D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5D3F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535D3F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535D3F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535D3F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535D3F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535D3F"/>
    <w:pPr>
      <w:spacing w:before="0" w:after="0"/>
    </w:pPr>
  </w:style>
  <w:style w:type="paragraph" w:customStyle="1" w:styleId="BodyTextBold">
    <w:name w:val="Body Text Bold"/>
    <w:basedOn w:val="BodyText"/>
    <w:qFormat/>
    <w:rsid w:val="00535D3F"/>
    <w:rPr>
      <w:b/>
    </w:rPr>
  </w:style>
  <w:style w:type="character" w:styleId="Hyperlink">
    <w:name w:val="Hyperlink"/>
    <w:basedOn w:val="DefaultParagraphFont"/>
    <w:uiPriority w:val="99"/>
    <w:unhideWhenUsed/>
    <w:rsid w:val="000C77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3eca5672-6d5a-410b-8942-810d0ba05bbf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451</Words>
  <Characters>3051</Characters>
  <Application>Microsoft Office Word</Application>
  <DocSecurity>0</DocSecurity>
  <Lines>74</Lines>
  <Paragraphs>51</Paragraphs>
  <ScaleCrop>false</ScaleCrop>
  <Company>Author-it Software Corporation Ltd.</Company>
  <LinksUpToDate>false</LinksUpToDate>
  <CharactersWithSpaces>3451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PUAAMS001 Work in an aviation environment</dc:title>
  <dc:subject>Approved</dc:subject>
  <dc:creator>Australian Industry Standards</dc:creator>
  <cp:keywords>Release: 1</cp:keywords>
  <dc:description>Review Date: 12 April 2008</dc:description>
  <cp:lastModifiedBy>HSD_TPCMSd.prod</cp:lastModifiedBy>
  <cp:revision>3</cp:revision>
  <dcterms:created xsi:type="dcterms:W3CDTF">2022-12-16T01:21:00Z</dcterms:created>
  <dcterms:modified xsi:type="dcterms:W3CDTF">2022-12-16T01:21:00Z</dcterms:modified>
</cp:coreProperties>
</file>