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D31" w:rsidRDefault="00A00D31" w:rsidP="00A00D31">
      <w:pPr>
        <w:pStyle w:val="Title"/>
      </w:pPr>
      <w:fldSimple w:instr=" TITLE   \* MERGEFORMAT ">
        <w:r>
          <w:t>MSFGG3035 Install mirrors and glass splashbacks</w:t>
        </w:r>
      </w:fldSimple>
    </w:p>
    <w:p w:rsidR="00A00D31" w:rsidRDefault="00A00D31" w:rsidP="00A00D31">
      <w:pPr>
        <w:pStyle w:val="Version"/>
        <w:sectPr w:rsidR="00A00D31" w:rsidSect="00251FA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251FA8" w:rsidRDefault="00A00D31" w:rsidP="00251FA8">
      <w:pPr>
        <w:pStyle w:val="SuperHeading"/>
      </w:pPr>
      <w:r w:rsidRPr="00251FA8">
        <w:lastRenderedPageBreak/>
        <w:t>MSFGG3035 Install mirrors and glass splashbacks</w:t>
      </w:r>
    </w:p>
    <w:p w:rsidR="00000000" w:rsidRPr="00251FA8" w:rsidRDefault="00A00D31" w:rsidP="00251FA8">
      <w:pPr>
        <w:pStyle w:val="Heading1"/>
      </w:pPr>
      <w:bookmarkStart w:id="1" w:name="O_1014722"/>
      <w:bookmarkEnd w:id="1"/>
      <w:r w:rsidRPr="00251FA8">
        <w:t>Modification History</w:t>
      </w:r>
    </w:p>
    <w:p w:rsidR="00000000" w:rsidRPr="00251FA8" w:rsidRDefault="00A00D31" w:rsidP="00A00D31">
      <w:pPr>
        <w:pStyle w:val="BodyText"/>
      </w:pPr>
      <w:r w:rsidRPr="00251FA8">
        <w:t>Release 1. Supersedes and is not equivalent to MSFGG3021 Prepare and install mirrors.</w:t>
      </w:r>
    </w:p>
    <w:p w:rsidR="00000000" w:rsidRPr="00251FA8" w:rsidRDefault="00A00D31" w:rsidP="00251FA8">
      <w:pPr>
        <w:pStyle w:val="Heading1"/>
      </w:pPr>
      <w:bookmarkStart w:id="2" w:name="O_1014728"/>
      <w:bookmarkEnd w:id="2"/>
      <w:r w:rsidRPr="00251FA8">
        <w:t>Application</w:t>
      </w:r>
    </w:p>
    <w:p w:rsidR="00000000" w:rsidRPr="00251FA8" w:rsidRDefault="00A00D31" w:rsidP="00A00D31">
      <w:pPr>
        <w:pStyle w:val="BodyText"/>
      </w:pPr>
      <w:r w:rsidRPr="00251FA8">
        <w:t>This unit describes the skills and knowledge required to identify work requirements, prepare tools and materi</w:t>
      </w:r>
      <w:r w:rsidRPr="00251FA8">
        <w:t xml:space="preserve">als, and install mirrors and glass splashbacks, including mirror wardrobes. </w:t>
      </w:r>
    </w:p>
    <w:p w:rsidR="00000000" w:rsidRPr="00251FA8" w:rsidRDefault="00A00D31" w:rsidP="00A00D31">
      <w:pPr>
        <w:pStyle w:val="BodyText"/>
      </w:pPr>
      <w:r w:rsidRPr="00251FA8">
        <w:t xml:space="preserve">This unit applies to glaziers installing products in accordance with pre-determined work orders. </w:t>
      </w:r>
    </w:p>
    <w:p w:rsidR="00A00D31" w:rsidRDefault="00A00D31" w:rsidP="00A00D31">
      <w:pPr>
        <w:pStyle w:val="BodyText"/>
      </w:pPr>
      <w:r w:rsidRPr="00251FA8">
        <w:t>Licensing, legislative or certification requirements may apply to this unit and r</w:t>
      </w:r>
      <w:r w:rsidRPr="00251FA8">
        <w:t>elevant state/territory and local government agencies should be consulted to determine any necessary certification or licensing for undertaking glass and glazing work. Access to construction sites requires certification of general induction training specif</w:t>
      </w:r>
      <w:r w:rsidRPr="00251FA8">
        <w:t>ied by the National Code of Practice for Induction for Construction Work (ASCC 2007).</w:t>
      </w:r>
    </w:p>
    <w:p w:rsidR="00000000" w:rsidRPr="00251FA8" w:rsidRDefault="00A00D31" w:rsidP="00251FA8">
      <w:pPr>
        <w:pStyle w:val="Heading1"/>
      </w:pPr>
      <w:bookmarkStart w:id="3" w:name="O_1014727"/>
      <w:bookmarkEnd w:id="3"/>
      <w:r w:rsidRPr="00251FA8">
        <w:t>Pre-requisite Unit</w:t>
      </w:r>
    </w:p>
    <w:p w:rsidR="00000000" w:rsidRPr="00251FA8" w:rsidRDefault="00A00D31" w:rsidP="00A00D31">
      <w:pPr>
        <w:pStyle w:val="BodyText"/>
      </w:pPr>
      <w:r w:rsidRPr="00251FA8">
        <w:t>N/A</w:t>
      </w:r>
    </w:p>
    <w:p w:rsidR="00000000" w:rsidRPr="00251FA8" w:rsidRDefault="00A00D31" w:rsidP="00251FA8">
      <w:pPr>
        <w:pStyle w:val="Heading1"/>
      </w:pPr>
      <w:bookmarkStart w:id="4" w:name="O_1014726"/>
      <w:bookmarkEnd w:id="4"/>
      <w:r w:rsidRPr="00251FA8">
        <w:t>Unit Sector</w:t>
      </w:r>
    </w:p>
    <w:p w:rsidR="00000000" w:rsidRPr="00251FA8" w:rsidRDefault="00A00D31" w:rsidP="00A00D31">
      <w:pPr>
        <w:pStyle w:val="BodyText"/>
      </w:pPr>
      <w:r w:rsidRPr="00251FA8">
        <w:t>Glass and Glazing</w:t>
      </w:r>
    </w:p>
    <w:p w:rsidR="00000000" w:rsidRPr="00251FA8" w:rsidRDefault="00A00D31" w:rsidP="00251FA8">
      <w:pPr>
        <w:pStyle w:val="Heading1"/>
      </w:pPr>
      <w:bookmarkStart w:id="5" w:name="O_1014725"/>
      <w:bookmarkEnd w:id="5"/>
      <w:r w:rsidRPr="00251FA8">
        <w:t>Elements and Performance Criteria</w:t>
      </w:r>
    </w:p>
    <w:tbl>
      <w:tblPr>
        <w:tblW w:w="9520" w:type="dxa"/>
        <w:tblLayout w:type="fixed"/>
        <w:tblCellMar>
          <w:left w:w="62" w:type="dxa"/>
          <w:right w:w="62" w:type="dxa"/>
        </w:tblCellMar>
        <w:tblLook w:val="0000" w:firstRow="0" w:lastRow="0" w:firstColumn="0" w:lastColumn="0" w:noHBand="0" w:noVBand="0"/>
      </w:tblPr>
      <w:tblGrid>
        <w:gridCol w:w="2531"/>
        <w:gridCol w:w="6989"/>
      </w:tblGrid>
      <w:tr w:rsidR="00000000" w:rsidRPr="00251FA8" w:rsidTr="00A00D31">
        <w:trPr>
          <w:tblHeader/>
        </w:trPr>
        <w:tc>
          <w:tcPr>
            <w:tcW w:w="253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251FA8" w:rsidRDefault="00A00D31" w:rsidP="00251FA8">
            <w:pPr>
              <w:pStyle w:val="BodyText"/>
            </w:pPr>
            <w:r w:rsidRPr="00251FA8">
              <w:rPr>
                <w:rStyle w:val="SpecialBold"/>
              </w:rPr>
              <w:t>Elements</w:t>
            </w:r>
          </w:p>
        </w:tc>
        <w:tc>
          <w:tcPr>
            <w:tcW w:w="6989"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rPr>
                <w:rStyle w:val="SpecialBold"/>
              </w:rPr>
              <w:t>Performance Crit</w:t>
            </w:r>
            <w:r w:rsidRPr="00251FA8">
              <w:rPr>
                <w:rStyle w:val="SpecialBold"/>
              </w:rPr>
              <w:t>eria</w:t>
            </w:r>
          </w:p>
        </w:tc>
      </w:tr>
      <w:tr w:rsidR="00000000" w:rsidTr="00A00D31">
        <w:trPr>
          <w:tblHeader/>
        </w:trPr>
        <w:tc>
          <w:tcPr>
            <w:tcW w:w="253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rPr>
                <w:rStyle w:val="Emphasis"/>
              </w:rPr>
              <w:t xml:space="preserve">Elements describe the </w:t>
            </w:r>
            <w:r w:rsidRPr="00251FA8">
              <w:t xml:space="preserve">essential </w:t>
            </w:r>
            <w:r w:rsidRPr="00251FA8">
              <w:rPr>
                <w:rStyle w:val="Emphasis"/>
              </w:rPr>
              <w:t>outcomes.</w:t>
            </w:r>
          </w:p>
        </w:tc>
        <w:tc>
          <w:tcPr>
            <w:tcW w:w="6989"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rPr>
                <w:rStyle w:val="Emphasis"/>
              </w:rPr>
              <w:t>Performance criteria describe the performance needed to demonstrate achievement of the element.</w:t>
            </w:r>
          </w:p>
        </w:tc>
      </w:tr>
      <w:tr w:rsidR="00000000" w:rsidTr="00A00D31">
        <w:tc>
          <w:tcPr>
            <w:tcW w:w="25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t>1. Identify work requirements</w:t>
            </w:r>
          </w:p>
        </w:tc>
        <w:tc>
          <w:tcPr>
            <w:tcW w:w="69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t>1.1 Read work documentation and identify installation requirements</w:t>
            </w:r>
          </w:p>
          <w:p w:rsidR="00000000" w:rsidRPr="00251FA8" w:rsidRDefault="00A00D31" w:rsidP="00251FA8">
            <w:pPr>
              <w:pStyle w:val="BodyText"/>
            </w:pPr>
            <w:r w:rsidRPr="00251FA8">
              <w:t>1.2 Identify and follow work health and safety requirements</w:t>
            </w:r>
          </w:p>
          <w:p w:rsidR="00000000" w:rsidRPr="00251FA8" w:rsidRDefault="00A00D31" w:rsidP="00251FA8">
            <w:pPr>
              <w:pStyle w:val="BodyText"/>
            </w:pPr>
            <w:r w:rsidRPr="00251FA8">
              <w:t>1.3 Determine required installation methods and materials, and estimate quantities</w:t>
            </w:r>
          </w:p>
          <w:p w:rsidR="00000000" w:rsidRDefault="00A00D31" w:rsidP="00251FA8">
            <w:pPr>
              <w:pStyle w:val="BodyText"/>
              <w:rPr>
                <w:lang w:val="en-NZ"/>
              </w:rPr>
            </w:pPr>
            <w:r w:rsidRPr="00251FA8">
              <w:t>1.4 Plan a logical work sequence suited to the job and workplace procedures</w:t>
            </w:r>
          </w:p>
        </w:tc>
      </w:tr>
      <w:tr w:rsidR="00000000" w:rsidTr="00A00D31">
        <w:tc>
          <w:tcPr>
            <w:tcW w:w="25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t xml:space="preserve">2. Prepare for </w:t>
            </w:r>
            <w:r w:rsidRPr="00251FA8">
              <w:lastRenderedPageBreak/>
              <w:t>installation</w:t>
            </w:r>
          </w:p>
        </w:tc>
        <w:tc>
          <w:tcPr>
            <w:tcW w:w="69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lastRenderedPageBreak/>
              <w:t>2.1 Sele</w:t>
            </w:r>
            <w:r w:rsidRPr="00251FA8">
              <w:t xml:space="preserve">ct and check tools and equipment for suitability, serviceability </w:t>
            </w:r>
            <w:r w:rsidRPr="00251FA8">
              <w:lastRenderedPageBreak/>
              <w:t>and safety prior to use</w:t>
            </w:r>
          </w:p>
          <w:p w:rsidR="00000000" w:rsidRPr="00251FA8" w:rsidRDefault="00A00D31" w:rsidP="00251FA8">
            <w:pPr>
              <w:pStyle w:val="BodyText"/>
            </w:pPr>
            <w:r w:rsidRPr="00251FA8">
              <w:t xml:space="preserve">2.2 Select and check components and materials against specifications </w:t>
            </w:r>
          </w:p>
          <w:p w:rsidR="00000000" w:rsidRDefault="00A00D31" w:rsidP="00251FA8">
            <w:pPr>
              <w:pStyle w:val="BodyText"/>
              <w:rPr>
                <w:lang w:val="en-NZ"/>
              </w:rPr>
            </w:pPr>
            <w:r w:rsidRPr="00251FA8">
              <w:t>2.3 Measure and prepare components and materials using required tools in accordance with specific</w:t>
            </w:r>
            <w:r w:rsidRPr="00251FA8">
              <w:t>ations</w:t>
            </w:r>
          </w:p>
        </w:tc>
      </w:tr>
      <w:tr w:rsidR="00000000" w:rsidTr="00A00D31">
        <w:tc>
          <w:tcPr>
            <w:tcW w:w="25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lastRenderedPageBreak/>
              <w:t>3. Identify site conditions and constraints</w:t>
            </w:r>
          </w:p>
        </w:tc>
        <w:tc>
          <w:tcPr>
            <w:tcW w:w="69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t>3.1 Consult customer and obtain permission prior to site inspection</w:t>
            </w:r>
          </w:p>
          <w:p w:rsidR="00000000" w:rsidRPr="00251FA8" w:rsidRDefault="00A00D31" w:rsidP="00251FA8">
            <w:pPr>
              <w:pStyle w:val="BodyText"/>
            </w:pPr>
            <w:r w:rsidRPr="00251FA8">
              <w:t>3.2 Identify site safety hazards and take corrective action to reduce injury to self and others</w:t>
            </w:r>
          </w:p>
          <w:p w:rsidR="00000000" w:rsidRPr="00251FA8" w:rsidRDefault="00A00D31" w:rsidP="00251FA8">
            <w:pPr>
              <w:pStyle w:val="BodyText"/>
            </w:pPr>
            <w:r w:rsidRPr="00251FA8">
              <w:t>3.3 Identify other on-site characteristics for their impact on the installation process</w:t>
            </w:r>
          </w:p>
          <w:p w:rsidR="00000000" w:rsidRPr="00251FA8" w:rsidRDefault="00A00D31" w:rsidP="00251FA8">
            <w:pPr>
              <w:pStyle w:val="BodyText"/>
            </w:pPr>
            <w:r w:rsidRPr="00251FA8">
              <w:t>3.4 Take accurate measurements and confirm against job specification</w:t>
            </w:r>
          </w:p>
          <w:p w:rsidR="00000000" w:rsidRDefault="00A00D31" w:rsidP="00251FA8">
            <w:pPr>
              <w:pStyle w:val="BodyText"/>
              <w:rPr>
                <w:lang w:val="en-NZ"/>
              </w:rPr>
            </w:pPr>
            <w:r w:rsidRPr="00251FA8">
              <w:t>3.5 Protect existing fixtures and fittings through the application of suitable coverings</w:t>
            </w:r>
          </w:p>
        </w:tc>
      </w:tr>
      <w:tr w:rsidR="00000000" w:rsidTr="00A00D31">
        <w:tc>
          <w:tcPr>
            <w:tcW w:w="25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t>4. Instal</w:t>
            </w:r>
            <w:r w:rsidRPr="00251FA8">
              <w:t>l products</w:t>
            </w:r>
          </w:p>
        </w:tc>
        <w:tc>
          <w:tcPr>
            <w:tcW w:w="69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t>4.1 Prepare installation location to receive product in accordance with specific job requirements</w:t>
            </w:r>
          </w:p>
          <w:p w:rsidR="00000000" w:rsidRPr="00251FA8" w:rsidRDefault="00A00D31" w:rsidP="00251FA8">
            <w:pPr>
              <w:pStyle w:val="BodyText"/>
            </w:pPr>
            <w:r w:rsidRPr="00251FA8">
              <w:t>4.2 Move product into place in accordance with safety requirements</w:t>
            </w:r>
          </w:p>
          <w:p w:rsidR="00000000" w:rsidRPr="00251FA8" w:rsidRDefault="00A00D31" w:rsidP="00251FA8">
            <w:pPr>
              <w:pStyle w:val="BodyText"/>
            </w:pPr>
            <w:r w:rsidRPr="00251FA8">
              <w:t>4.3 Prepare product for installation and make adjustments to ensure correct fit</w:t>
            </w:r>
          </w:p>
          <w:p w:rsidR="00000000" w:rsidRPr="00251FA8" w:rsidRDefault="00A00D31" w:rsidP="00251FA8">
            <w:pPr>
              <w:pStyle w:val="BodyText"/>
            </w:pPr>
            <w:r w:rsidRPr="00251FA8">
              <w:t>4.4 Fix product using the selected method and in accordance with Australian and industry standards</w:t>
            </w:r>
          </w:p>
          <w:p w:rsidR="00000000" w:rsidRPr="00251FA8" w:rsidRDefault="00A00D31" w:rsidP="00251FA8">
            <w:pPr>
              <w:pStyle w:val="BodyText"/>
            </w:pPr>
            <w:r w:rsidRPr="00251FA8">
              <w:t>4.5 Use solvents and sealants in accordance with manufacturer recommendations and Australian Standards</w:t>
            </w:r>
          </w:p>
          <w:p w:rsidR="00000000" w:rsidRPr="00251FA8" w:rsidRDefault="00A00D31" w:rsidP="00251FA8">
            <w:pPr>
              <w:pStyle w:val="BodyText"/>
            </w:pPr>
            <w:r w:rsidRPr="00251FA8">
              <w:t>4.6 Remove excess sealing material and clean product a</w:t>
            </w:r>
            <w:r w:rsidRPr="00251FA8">
              <w:t>fter fixing</w:t>
            </w:r>
          </w:p>
          <w:p w:rsidR="00000000" w:rsidRDefault="00A00D31" w:rsidP="00251FA8">
            <w:pPr>
              <w:pStyle w:val="BodyText"/>
              <w:rPr>
                <w:lang w:val="en-NZ"/>
              </w:rPr>
            </w:pPr>
            <w:r w:rsidRPr="00251FA8">
              <w:t>4.7 Inspect completed installation against specifications and quality requirements, and rectify any defects</w:t>
            </w:r>
          </w:p>
        </w:tc>
      </w:tr>
      <w:tr w:rsidR="00000000" w:rsidRPr="00251FA8" w:rsidTr="00A00D31">
        <w:tc>
          <w:tcPr>
            <w:tcW w:w="253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00D31" w:rsidP="00251FA8">
            <w:pPr>
              <w:pStyle w:val="BodyText"/>
              <w:rPr>
                <w:lang w:val="en-NZ"/>
              </w:rPr>
            </w:pPr>
            <w:r w:rsidRPr="00251FA8">
              <w:t>5. Complete work</w:t>
            </w:r>
          </w:p>
        </w:tc>
        <w:tc>
          <w:tcPr>
            <w:tcW w:w="69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FA8" w:rsidRDefault="00A00D31" w:rsidP="00251FA8">
            <w:pPr>
              <w:pStyle w:val="BodyText"/>
            </w:pPr>
            <w:r w:rsidRPr="00251FA8">
              <w:t xml:space="preserve">5.1 Obtain and document customer approval of the completed installation in accordance with workplace procedures </w:t>
            </w:r>
          </w:p>
          <w:p w:rsidR="00000000" w:rsidRPr="00251FA8" w:rsidRDefault="00A00D31" w:rsidP="00251FA8">
            <w:pPr>
              <w:pStyle w:val="BodyText"/>
            </w:pPr>
            <w:r w:rsidRPr="00251FA8">
              <w:t>5.2 R</w:t>
            </w:r>
            <w:r w:rsidRPr="00251FA8">
              <w:t>emove scraps and off-cuts for disposal or recycling in accordance with workplace procedures</w:t>
            </w:r>
          </w:p>
          <w:p w:rsidR="00000000" w:rsidRPr="00251FA8" w:rsidRDefault="00A00D31" w:rsidP="00251FA8">
            <w:pPr>
              <w:pStyle w:val="BodyText"/>
            </w:pPr>
            <w:r w:rsidRPr="00251FA8">
              <w:t>5.3 Clean work area and safely dispose of rubbish</w:t>
            </w:r>
          </w:p>
          <w:p w:rsidR="00000000" w:rsidRPr="00251FA8" w:rsidRDefault="00A00D31" w:rsidP="00251FA8">
            <w:pPr>
              <w:pStyle w:val="BodyText"/>
            </w:pPr>
            <w:r w:rsidRPr="00251FA8">
              <w:t>5.4 Remove tools, equipment and unused materials in accordance with workplace procedures</w:t>
            </w:r>
          </w:p>
          <w:p w:rsidR="00000000" w:rsidRPr="00251FA8" w:rsidRDefault="00A00D31" w:rsidP="00251FA8">
            <w:pPr>
              <w:pStyle w:val="BodyText"/>
            </w:pPr>
            <w:r w:rsidRPr="00251FA8">
              <w:t>5.5 Accurately complete r</w:t>
            </w:r>
            <w:r w:rsidRPr="00251FA8">
              <w:t>equired workplace documentation</w:t>
            </w:r>
          </w:p>
        </w:tc>
      </w:tr>
    </w:tbl>
    <w:p w:rsidR="00A00D31" w:rsidRDefault="00A00D31" w:rsidP="00251FA8">
      <w:pPr>
        <w:pStyle w:val="BodyText"/>
      </w:pPr>
    </w:p>
    <w:p w:rsidR="00A00D31" w:rsidRDefault="00A00D31" w:rsidP="00251FA8">
      <w:pPr>
        <w:pStyle w:val="BodyText"/>
      </w:pPr>
    </w:p>
    <w:p w:rsidR="00000000" w:rsidRPr="00251FA8" w:rsidRDefault="00A00D31" w:rsidP="00251FA8">
      <w:pPr>
        <w:pStyle w:val="Heading1"/>
      </w:pPr>
      <w:bookmarkStart w:id="6" w:name="O_1014724"/>
      <w:bookmarkEnd w:id="6"/>
      <w:r w:rsidRPr="00251FA8">
        <w:t>Foundation Skills</w:t>
      </w:r>
    </w:p>
    <w:p w:rsidR="00000000" w:rsidRPr="00251FA8" w:rsidRDefault="00A00D31" w:rsidP="00A00D31">
      <w:pPr>
        <w:pStyle w:val="BodyText"/>
      </w:pPr>
      <w:r w:rsidRPr="00251FA8">
        <w:t>Foundation skills essential to performance are explicit in the performance criteria of this unit of competency.</w:t>
      </w:r>
    </w:p>
    <w:p w:rsidR="00000000" w:rsidRPr="00251FA8" w:rsidRDefault="00A00D31" w:rsidP="00251FA8">
      <w:pPr>
        <w:pStyle w:val="Heading1"/>
      </w:pPr>
      <w:bookmarkStart w:id="7" w:name="O_1014723"/>
      <w:bookmarkEnd w:id="7"/>
      <w:r w:rsidRPr="00251FA8">
        <w:t>Unit Mapping Information</w:t>
      </w:r>
    </w:p>
    <w:p w:rsidR="00000000" w:rsidRPr="00251FA8" w:rsidRDefault="00A00D31" w:rsidP="00A00D31">
      <w:pPr>
        <w:pStyle w:val="BodyText"/>
      </w:pPr>
      <w:r w:rsidRPr="00251FA8">
        <w:t>No equivalent unit.</w:t>
      </w:r>
    </w:p>
    <w:p w:rsidR="00000000" w:rsidRPr="00251FA8" w:rsidRDefault="00A00D31" w:rsidP="00251FA8">
      <w:pPr>
        <w:pStyle w:val="Heading1"/>
      </w:pPr>
      <w:bookmarkStart w:id="8" w:name="O_1014716"/>
      <w:bookmarkEnd w:id="8"/>
      <w:r w:rsidRPr="00251FA8">
        <w:t>Links</w:t>
      </w:r>
    </w:p>
    <w:p w:rsidR="00000000" w:rsidRPr="00251FA8" w:rsidRDefault="00A00D31" w:rsidP="00A00D31">
      <w:pPr>
        <w:pStyle w:val="BodyText"/>
      </w:pPr>
      <w:r w:rsidRPr="00251FA8">
        <w:t xml:space="preserve">Companion Volume implementation guides are found in VETNet - </w:t>
      </w:r>
      <w:hyperlink r:id="rId13" w:history="1">
        <w:r w:rsidRPr="001A4B79">
          <w:rPr>
            <w:rStyle w:val="Hyperlink"/>
          </w:rPr>
          <w:t>https://vetnet.gov.au/Pages/TrainingDocs.aspx?q=0601ab95-583a-4e93-b2d4-cfb27b03ed73</w:t>
        </w:r>
      </w:hyperlink>
    </w:p>
    <w:p w:rsidR="00000000" w:rsidRPr="00251FA8" w:rsidRDefault="00A00D31" w:rsidP="00251FA8"/>
    <w:sectPr w:rsidR="00000000" w:rsidRPr="00251FA8" w:rsidSect="00251FA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A8" w:rsidRDefault="00251FA8" w:rsidP="00251FA8">
      <w:r>
        <w:separator/>
      </w:r>
    </w:p>
  </w:endnote>
  <w:endnote w:type="continuationSeparator" w:id="0">
    <w:p w:rsidR="00251FA8" w:rsidRDefault="00251FA8" w:rsidP="00251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A8" w:rsidRDefault="00251FA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A8" w:rsidRPr="00A00D31" w:rsidRDefault="00251FA8" w:rsidP="00A00D3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A8" w:rsidRDefault="00251FA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31" w:rsidRDefault="00A00D31" w:rsidP="00251FA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A00D31" w:rsidRDefault="00A00D31" w:rsidP="00251FA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Innovation and Business Skills Australia</w:t>
      </w:r>
    </w:fldSimple>
  </w:p>
  <w:p w:rsidR="00A00D31" w:rsidRDefault="00A00D31" w:rsidP="00251FA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A8" w:rsidRDefault="00251FA8" w:rsidP="00251FA8">
      <w:r>
        <w:separator/>
      </w:r>
    </w:p>
  </w:footnote>
  <w:footnote w:type="continuationSeparator" w:id="0">
    <w:p w:rsidR="00251FA8" w:rsidRDefault="00251FA8" w:rsidP="00251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A8" w:rsidRDefault="00251FA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31" w:rsidRDefault="00A00D3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F03DC03" wp14:editId="521C689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51FA8" w:rsidRPr="00A00D31" w:rsidRDefault="00251FA8" w:rsidP="00A00D3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A8" w:rsidRDefault="00251FA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31" w:rsidRPr="002D2AF8" w:rsidRDefault="00A00D31" w:rsidP="00251FA8">
    <w:pPr>
      <w:pStyle w:val="Header"/>
      <w:framePr w:wrap="around"/>
    </w:pPr>
    <w:fldSimple w:instr=" TITLE   \* MERGEFORMAT ">
      <w:r>
        <w:t>MSFGG3035 Install mirrors and glass splashbacks</w:t>
      </w:r>
    </w:fldSimple>
    <w:r>
      <w:tab/>
      <w:t xml:space="preserve">Date this document was generated: </w:t>
    </w:r>
    <w:r>
      <w:fldChar w:fldCharType="begin"/>
    </w:r>
    <w:r>
      <w:instrText xml:space="preserve"> CREATEDATE  \@ "d MMMM yyyy"  \* MERGEFORMAT </w:instrText>
    </w:r>
    <w:r>
      <w:fldChar w:fldCharType="separate"/>
    </w:r>
    <w:r>
      <w:rPr>
        <w:noProof/>
      </w:rPr>
      <w:t>21 December 2022</w:t>
    </w:r>
    <w:r>
      <w:fldChar w:fldCharType="end"/>
    </w:r>
  </w:p>
  <w:p w:rsidR="00A00D31" w:rsidRDefault="00A00D31" w:rsidP="00251FA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51FA8"/>
    <w:rsid w:val="00251FA8"/>
    <w:rsid w:val="00A00D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FA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51FA8"/>
    <w:pPr>
      <w:spacing w:before="360" w:after="60"/>
      <w:outlineLvl w:val="0"/>
    </w:pPr>
    <w:rPr>
      <w:sz w:val="32"/>
    </w:rPr>
  </w:style>
  <w:style w:type="paragraph" w:styleId="Heading2">
    <w:name w:val="heading 2"/>
    <w:basedOn w:val="HeadingBase"/>
    <w:next w:val="BodyText"/>
    <w:link w:val="Heading2Char"/>
    <w:qFormat/>
    <w:rsid w:val="00251FA8"/>
    <w:pPr>
      <w:keepLines/>
      <w:spacing w:before="240" w:after="120"/>
      <w:outlineLvl w:val="1"/>
    </w:pPr>
    <w:rPr>
      <w:sz w:val="28"/>
      <w:szCs w:val="40"/>
    </w:rPr>
  </w:style>
  <w:style w:type="paragraph" w:styleId="Heading3">
    <w:name w:val="heading 3"/>
    <w:basedOn w:val="HeadingBase"/>
    <w:next w:val="BodyText"/>
    <w:link w:val="Heading3Char"/>
    <w:qFormat/>
    <w:rsid w:val="00251FA8"/>
    <w:pPr>
      <w:spacing w:before="180" w:after="120"/>
      <w:outlineLvl w:val="2"/>
    </w:pPr>
    <w:rPr>
      <w:spacing w:val="-10"/>
      <w:kern w:val="32"/>
    </w:rPr>
  </w:style>
  <w:style w:type="paragraph" w:styleId="Heading4">
    <w:name w:val="heading 4"/>
    <w:basedOn w:val="HeadingBase"/>
    <w:next w:val="BodyText"/>
    <w:link w:val="Heading4Char"/>
    <w:qFormat/>
    <w:rsid w:val="00251FA8"/>
    <w:pPr>
      <w:spacing w:before="160" w:after="120"/>
      <w:outlineLvl w:val="3"/>
    </w:pPr>
    <w:rPr>
      <w:sz w:val="22"/>
    </w:rPr>
  </w:style>
  <w:style w:type="paragraph" w:styleId="Heading5">
    <w:name w:val="heading 5"/>
    <w:basedOn w:val="HeadingBase"/>
    <w:next w:val="Normal"/>
    <w:link w:val="Heading5Char"/>
    <w:qFormat/>
    <w:rsid w:val="00251FA8"/>
    <w:pPr>
      <w:spacing w:before="80"/>
      <w:outlineLvl w:val="4"/>
    </w:pPr>
    <w:rPr>
      <w:color w:val="918585"/>
      <w:sz w:val="20"/>
    </w:rPr>
  </w:style>
  <w:style w:type="paragraph" w:styleId="Heading6">
    <w:name w:val="heading 6"/>
    <w:basedOn w:val="HeadingBase"/>
    <w:next w:val="Normal"/>
    <w:link w:val="Heading6Char"/>
    <w:qFormat/>
    <w:rsid w:val="00251FA8"/>
    <w:pPr>
      <w:spacing w:before="60"/>
      <w:outlineLvl w:val="5"/>
    </w:pPr>
    <w:rPr>
      <w:color w:val="918585"/>
      <w:sz w:val="20"/>
    </w:rPr>
  </w:style>
  <w:style w:type="paragraph" w:styleId="Heading7">
    <w:name w:val="heading 7"/>
    <w:basedOn w:val="Normal"/>
    <w:next w:val="Normal"/>
    <w:link w:val="Heading7Char"/>
    <w:qFormat/>
    <w:rsid w:val="00251FA8"/>
    <w:pPr>
      <w:ind w:left="720"/>
      <w:outlineLvl w:val="6"/>
    </w:pPr>
    <w:rPr>
      <w:i/>
    </w:rPr>
  </w:style>
  <w:style w:type="paragraph" w:styleId="Heading8">
    <w:name w:val="heading 8"/>
    <w:basedOn w:val="Normal"/>
    <w:next w:val="Normal"/>
    <w:link w:val="Heading8Char"/>
    <w:qFormat/>
    <w:rsid w:val="00251FA8"/>
    <w:pPr>
      <w:ind w:left="720"/>
      <w:outlineLvl w:val="7"/>
    </w:pPr>
    <w:rPr>
      <w:i/>
    </w:rPr>
  </w:style>
  <w:style w:type="paragraph" w:styleId="Heading9">
    <w:name w:val="heading 9"/>
    <w:basedOn w:val="Normal"/>
    <w:next w:val="Normal"/>
    <w:link w:val="Heading9Char"/>
    <w:qFormat/>
    <w:rsid w:val="00251FA8"/>
    <w:pPr>
      <w:ind w:left="720"/>
      <w:outlineLvl w:val="8"/>
    </w:pPr>
    <w:rPr>
      <w:i/>
    </w:rPr>
  </w:style>
  <w:style w:type="character" w:default="1" w:styleId="DefaultParagraphFont">
    <w:name w:val="Default Paragraph Font"/>
    <w:uiPriority w:val="1"/>
    <w:unhideWhenUsed/>
    <w:rsid w:val="00251F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51FA8"/>
  </w:style>
  <w:style w:type="character" w:customStyle="1" w:styleId="Heading1Char">
    <w:name w:val="Heading 1 Char"/>
    <w:basedOn w:val="DefaultParagraphFont"/>
    <w:link w:val="Heading1"/>
    <w:rsid w:val="00251FA8"/>
    <w:rPr>
      <w:rFonts w:ascii="Times New Roman" w:eastAsia="Times New Roman" w:hAnsi="Times New Roman" w:cs="Times New Roman"/>
      <w:b/>
      <w:sz w:val="32"/>
      <w:szCs w:val="20"/>
      <w:lang w:eastAsia="en-US"/>
    </w:rPr>
  </w:style>
  <w:style w:type="paragraph" w:styleId="BodyText">
    <w:name w:val="Body Text"/>
    <w:basedOn w:val="Normal"/>
    <w:link w:val="BodyTextChar"/>
    <w:rsid w:val="00251FA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51FA8"/>
    <w:rPr>
      <w:rFonts w:ascii="Times New Roman" w:eastAsia="Times New Roman" w:hAnsi="Times New Roman" w:cs="Times New Roman"/>
      <w:sz w:val="24"/>
      <w:lang w:eastAsia="en-US"/>
    </w:rPr>
  </w:style>
  <w:style w:type="character" w:customStyle="1" w:styleId="SpecialBold">
    <w:name w:val="Special Bold"/>
    <w:basedOn w:val="DefaultParagraphFont"/>
    <w:rsid w:val="00251FA8"/>
    <w:rPr>
      <w:b/>
      <w:spacing w:val="0"/>
    </w:rPr>
  </w:style>
  <w:style w:type="character" w:styleId="Emphasis">
    <w:name w:val="Emphasis"/>
    <w:basedOn w:val="DefaultParagraphFont"/>
    <w:qFormat/>
    <w:rsid w:val="00251FA8"/>
    <w:rPr>
      <w:i/>
    </w:rPr>
  </w:style>
  <w:style w:type="paragraph" w:customStyle="1" w:styleId="SuperHeading">
    <w:name w:val="SuperHeading"/>
    <w:basedOn w:val="Normal"/>
    <w:rsid w:val="00251FA8"/>
    <w:pPr>
      <w:spacing w:before="240" w:after="120"/>
      <w:outlineLvl w:val="0"/>
    </w:pPr>
    <w:rPr>
      <w:rFonts w:ascii="Times New Roman" w:hAnsi="Times New Roman"/>
      <w:b/>
      <w:sz w:val="32"/>
    </w:rPr>
  </w:style>
  <w:style w:type="paragraph" w:customStyle="1" w:styleId="AllowPageBreak">
    <w:name w:val="AllowPageBreak"/>
    <w:rsid w:val="00251FA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51FA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51FA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51FA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51FA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51FA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51FA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51FA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51FA8"/>
    <w:rPr>
      <w:rFonts w:ascii="Courier New" w:eastAsia="Times New Roman" w:hAnsi="Courier New" w:cs="Times New Roman"/>
      <w:i/>
      <w:szCs w:val="20"/>
      <w:lang w:eastAsia="en-US"/>
    </w:rPr>
  </w:style>
  <w:style w:type="paragraph" w:customStyle="1" w:styleId="HeadingBase">
    <w:name w:val="Heading Base"/>
    <w:rsid w:val="00251FA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51FA8"/>
    <w:pPr>
      <w:tabs>
        <w:tab w:val="right" w:leader="dot" w:pos="9072"/>
      </w:tabs>
      <w:ind w:left="567"/>
    </w:pPr>
    <w:rPr>
      <w:szCs w:val="22"/>
    </w:rPr>
  </w:style>
  <w:style w:type="paragraph" w:customStyle="1" w:styleId="TOCBase">
    <w:name w:val="TOC Base"/>
    <w:rsid w:val="00251FA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51FA8"/>
    <w:pPr>
      <w:tabs>
        <w:tab w:val="right" w:leader="dot" w:pos="9072"/>
      </w:tabs>
      <w:spacing w:before="40" w:after="40"/>
      <w:ind w:left="284"/>
    </w:pPr>
    <w:rPr>
      <w:rFonts w:ascii="Times New Roman" w:hAnsi="Times New Roman"/>
    </w:rPr>
  </w:style>
  <w:style w:type="paragraph" w:styleId="TOC1">
    <w:name w:val="toc 1"/>
    <w:basedOn w:val="TOCBase"/>
    <w:next w:val="Normal"/>
    <w:rsid w:val="00251FA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51FA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51FA8"/>
    <w:rPr>
      <w:rFonts w:ascii="Times New Roman" w:eastAsia="Times New Roman" w:hAnsi="Times New Roman" w:cs="Times New Roman"/>
      <w:sz w:val="16"/>
      <w:lang w:eastAsia="en-US"/>
    </w:rPr>
  </w:style>
  <w:style w:type="paragraph" w:styleId="Title">
    <w:name w:val="Title"/>
    <w:basedOn w:val="HeadingBase"/>
    <w:link w:val="TitleChar"/>
    <w:qFormat/>
    <w:rsid w:val="00251FA8"/>
    <w:pPr>
      <w:spacing w:before="5040"/>
      <w:jc w:val="center"/>
    </w:pPr>
    <w:rPr>
      <w:sz w:val="48"/>
      <w:szCs w:val="72"/>
      <w:lang w:val="en-US"/>
    </w:rPr>
  </w:style>
  <w:style w:type="character" w:customStyle="1" w:styleId="TitleChar">
    <w:name w:val="Title Char"/>
    <w:basedOn w:val="DefaultParagraphFont"/>
    <w:link w:val="Title"/>
    <w:rsid w:val="00251FA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51FA8"/>
    <w:pPr>
      <w:tabs>
        <w:tab w:val="left" w:pos="3600"/>
        <w:tab w:val="left" w:pos="3958"/>
      </w:tabs>
    </w:pPr>
  </w:style>
  <w:style w:type="paragraph" w:styleId="List">
    <w:name w:val="List"/>
    <w:basedOn w:val="BodyText"/>
    <w:next w:val="BodyText"/>
    <w:rsid w:val="00251FA8"/>
    <w:pPr>
      <w:tabs>
        <w:tab w:val="left" w:pos="340"/>
      </w:tabs>
      <w:spacing w:before="60" w:after="60"/>
      <w:ind w:left="340" w:hanging="340"/>
    </w:pPr>
  </w:style>
  <w:style w:type="paragraph" w:styleId="ListBullet">
    <w:name w:val="List Bullet"/>
    <w:basedOn w:val="List"/>
    <w:rsid w:val="00251FA8"/>
    <w:pPr>
      <w:numPr>
        <w:numId w:val="10"/>
      </w:numPr>
      <w:tabs>
        <w:tab w:val="clear" w:pos="340"/>
      </w:tabs>
      <w:spacing w:before="40" w:after="40"/>
    </w:pPr>
  </w:style>
  <w:style w:type="paragraph" w:customStyle="1" w:styleId="Note">
    <w:name w:val="Note"/>
    <w:basedOn w:val="BodyText"/>
    <w:rsid w:val="00251FA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51FA8"/>
    <w:pPr>
      <w:framePr w:wrap="auto" w:hAnchor="text" w:y="6049"/>
    </w:pPr>
    <w:rPr>
      <w:color w:val="000000"/>
      <w:sz w:val="40"/>
    </w:rPr>
  </w:style>
  <w:style w:type="paragraph" w:customStyle="1" w:styleId="TOCTitle">
    <w:name w:val="TOCTitle"/>
    <w:basedOn w:val="Heading1"/>
    <w:rsid w:val="00251FA8"/>
    <w:pPr>
      <w:spacing w:after="240"/>
      <w:jc w:val="center"/>
      <w:outlineLvl w:val="9"/>
    </w:pPr>
    <w:rPr>
      <w:caps/>
    </w:rPr>
  </w:style>
  <w:style w:type="paragraph" w:customStyle="1" w:styleId="Version">
    <w:name w:val="Version"/>
    <w:rsid w:val="00251FA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51FA8"/>
    <w:pPr>
      <w:numPr>
        <w:numId w:val="11"/>
      </w:numPr>
      <w:tabs>
        <w:tab w:val="clear" w:pos="680"/>
      </w:tabs>
    </w:pPr>
  </w:style>
  <w:style w:type="paragraph" w:styleId="Index1">
    <w:name w:val="index 1"/>
    <w:basedOn w:val="Normal"/>
    <w:next w:val="Normal"/>
    <w:semiHidden/>
    <w:rsid w:val="00251FA8"/>
    <w:pPr>
      <w:keepNext w:val="0"/>
      <w:tabs>
        <w:tab w:val="right" w:pos="4176"/>
      </w:tabs>
      <w:ind w:left="198" w:hanging="198"/>
    </w:pPr>
    <w:rPr>
      <w:rFonts w:ascii="Garamond" w:hAnsi="Garamond"/>
    </w:rPr>
  </w:style>
  <w:style w:type="paragraph" w:styleId="IndexHeading">
    <w:name w:val="index heading"/>
    <w:basedOn w:val="Normal"/>
    <w:next w:val="Index1"/>
    <w:semiHidden/>
    <w:rsid w:val="00251FA8"/>
    <w:pPr>
      <w:spacing w:before="120" w:after="120"/>
    </w:pPr>
    <w:rPr>
      <w:rFonts w:ascii="Arial" w:hAnsi="Arial"/>
      <w:b/>
      <w:color w:val="918585"/>
      <w:sz w:val="24"/>
    </w:rPr>
  </w:style>
  <w:style w:type="paragraph" w:styleId="Header">
    <w:name w:val="header"/>
    <w:basedOn w:val="Normal"/>
    <w:link w:val="HeaderChar"/>
    <w:rsid w:val="00251FA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51FA8"/>
    <w:rPr>
      <w:rFonts w:ascii="Times New Roman" w:eastAsia="Times New Roman" w:hAnsi="Times New Roman" w:cs="Times New Roman"/>
      <w:sz w:val="16"/>
      <w:szCs w:val="20"/>
      <w:lang w:val="en-GB" w:eastAsia="en-US"/>
    </w:rPr>
  </w:style>
  <w:style w:type="paragraph" w:customStyle="1" w:styleId="Chapter">
    <w:name w:val="Chapter"/>
    <w:basedOn w:val="Normal"/>
    <w:rsid w:val="00251FA8"/>
    <w:pPr>
      <w:spacing w:before="240"/>
    </w:pPr>
    <w:rPr>
      <w:rFonts w:ascii="Times New Roman" w:hAnsi="Times New Roman"/>
      <w:smallCaps/>
      <w:spacing w:val="80"/>
      <w:sz w:val="28"/>
    </w:rPr>
  </w:style>
  <w:style w:type="paragraph" w:customStyle="1" w:styleId="InChapter">
    <w:name w:val="InChapter"/>
    <w:basedOn w:val="Heading3"/>
    <w:rsid w:val="00251FA8"/>
    <w:pPr>
      <w:spacing w:after="240"/>
      <w:outlineLvl w:val="9"/>
    </w:pPr>
    <w:rPr>
      <w:noProof/>
    </w:rPr>
  </w:style>
  <w:style w:type="paragraph" w:styleId="Index2">
    <w:name w:val="index 2"/>
    <w:basedOn w:val="Normal"/>
    <w:next w:val="Normal"/>
    <w:semiHidden/>
    <w:rsid w:val="00251FA8"/>
    <w:pPr>
      <w:tabs>
        <w:tab w:val="right" w:pos="4176"/>
      </w:tabs>
      <w:ind w:left="568" w:hanging="284"/>
    </w:pPr>
    <w:rPr>
      <w:rFonts w:ascii="Garamond" w:hAnsi="Garamond"/>
    </w:rPr>
  </w:style>
  <w:style w:type="paragraph" w:customStyle="1" w:styleId="Byline">
    <w:name w:val="Byline"/>
    <w:rsid w:val="00251FA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51FA8"/>
    <w:pPr>
      <w:tabs>
        <w:tab w:val="clear" w:pos="3600"/>
        <w:tab w:val="clear" w:pos="3958"/>
      </w:tabs>
      <w:jc w:val="right"/>
    </w:pPr>
  </w:style>
  <w:style w:type="paragraph" w:styleId="Caption">
    <w:name w:val="caption"/>
    <w:basedOn w:val="BodyText"/>
    <w:next w:val="Normal"/>
    <w:qFormat/>
    <w:rsid w:val="00251FA8"/>
    <w:pPr>
      <w:framePr w:w="2268" w:hSpace="181" w:vSpace="181" w:wrap="around" w:vAnchor="text" w:hAnchor="page" w:x="1135" w:y="285" w:anchorLock="1"/>
    </w:pPr>
    <w:rPr>
      <w:i/>
    </w:rPr>
  </w:style>
  <w:style w:type="paragraph" w:customStyle="1" w:styleId="MiniTOCTitle">
    <w:name w:val="MiniTOCTitle"/>
    <w:basedOn w:val="Heading4"/>
    <w:rsid w:val="00251FA8"/>
    <w:pPr>
      <w:spacing w:before="240"/>
      <w:outlineLvl w:val="9"/>
    </w:pPr>
    <w:rPr>
      <w:noProof/>
      <w:sz w:val="24"/>
    </w:rPr>
  </w:style>
  <w:style w:type="paragraph" w:customStyle="1" w:styleId="MiniTOCItem">
    <w:name w:val="MiniTOCItem"/>
    <w:basedOn w:val="ListBullet"/>
    <w:rsid w:val="00251FA8"/>
    <w:pPr>
      <w:numPr>
        <w:numId w:val="0"/>
      </w:numPr>
      <w:tabs>
        <w:tab w:val="right" w:leader="dot" w:pos="6521"/>
      </w:tabs>
      <w:spacing w:before="0" w:after="0"/>
    </w:pPr>
  </w:style>
  <w:style w:type="paragraph" w:customStyle="1" w:styleId="TOFTitle">
    <w:name w:val="TOFTitle"/>
    <w:basedOn w:val="TOCTitle"/>
    <w:rsid w:val="00251FA8"/>
  </w:style>
  <w:style w:type="paragraph" w:styleId="TableofFigures">
    <w:name w:val="table of figures"/>
    <w:basedOn w:val="Normal"/>
    <w:next w:val="Normal"/>
    <w:semiHidden/>
    <w:rsid w:val="00251FA8"/>
    <w:pPr>
      <w:tabs>
        <w:tab w:val="right" w:leader="dot" w:pos="9072"/>
      </w:tabs>
      <w:ind w:left="970" w:hanging="403"/>
    </w:pPr>
    <w:rPr>
      <w:rFonts w:ascii="Times New Roman" w:hAnsi="Times New Roman"/>
      <w:b/>
    </w:rPr>
  </w:style>
  <w:style w:type="paragraph" w:styleId="ListNumber">
    <w:name w:val="List Number"/>
    <w:basedOn w:val="List"/>
    <w:rsid w:val="00251FA8"/>
    <w:pPr>
      <w:numPr>
        <w:numId w:val="13"/>
      </w:numPr>
      <w:tabs>
        <w:tab w:val="clear" w:pos="340"/>
      </w:tabs>
    </w:pPr>
  </w:style>
  <w:style w:type="character" w:customStyle="1" w:styleId="WingdingSymbols">
    <w:name w:val="Wingding Symbols"/>
    <w:rsid w:val="00251FA8"/>
    <w:rPr>
      <w:rFonts w:ascii="Wingdings" w:hAnsi="Wingdings"/>
    </w:rPr>
  </w:style>
  <w:style w:type="paragraph" w:customStyle="1" w:styleId="TableHeading">
    <w:name w:val="Table Heading"/>
    <w:basedOn w:val="HeadingBase"/>
    <w:rsid w:val="00251FA8"/>
    <w:pPr>
      <w:keepLines/>
      <w:pBdr>
        <w:bottom w:val="single" w:sz="6" w:space="1" w:color="918585"/>
      </w:pBdr>
      <w:spacing w:before="240"/>
    </w:pPr>
  </w:style>
  <w:style w:type="character" w:customStyle="1" w:styleId="HotSpot">
    <w:name w:val="HotSpot"/>
    <w:rsid w:val="00251FA8"/>
    <w:rPr>
      <w:color w:val="0033CC"/>
      <w:u w:val="none"/>
    </w:rPr>
  </w:style>
  <w:style w:type="paragraph" w:customStyle="1" w:styleId="BodyTextRight">
    <w:name w:val="Body Text Right"/>
    <w:basedOn w:val="BodyText"/>
    <w:rsid w:val="00251FA8"/>
    <w:pPr>
      <w:spacing w:before="0" w:after="0"/>
      <w:jc w:val="right"/>
    </w:pPr>
  </w:style>
  <w:style w:type="paragraph" w:styleId="Index3">
    <w:name w:val="index 3"/>
    <w:basedOn w:val="ListNumber2"/>
    <w:next w:val="Normal"/>
    <w:semiHidden/>
    <w:rsid w:val="00251FA8"/>
    <w:pPr>
      <w:numPr>
        <w:numId w:val="0"/>
      </w:numPr>
      <w:tabs>
        <w:tab w:val="right" w:leader="dot" w:pos="4176"/>
      </w:tabs>
    </w:pPr>
  </w:style>
  <w:style w:type="paragraph" w:styleId="ListNumber2">
    <w:name w:val="List Number 2"/>
    <w:basedOn w:val="List2"/>
    <w:rsid w:val="00251FA8"/>
    <w:pPr>
      <w:numPr>
        <w:numId w:val="8"/>
      </w:numPr>
      <w:tabs>
        <w:tab w:val="clear" w:pos="1060"/>
      </w:tabs>
    </w:pPr>
  </w:style>
  <w:style w:type="paragraph" w:customStyle="1" w:styleId="MarginNote">
    <w:name w:val="Margin Note"/>
    <w:basedOn w:val="BodyText"/>
    <w:rsid w:val="00251FA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51FA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51FA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51FA8"/>
    <w:rPr>
      <w:sz w:val="32"/>
    </w:rPr>
  </w:style>
  <w:style w:type="paragraph" w:customStyle="1" w:styleId="HeadingProcedure">
    <w:name w:val="Heading Procedure"/>
    <w:basedOn w:val="HeadingBase"/>
    <w:next w:val="Normal"/>
    <w:rsid w:val="00251FA8"/>
    <w:pPr>
      <w:tabs>
        <w:tab w:val="left" w:pos="0"/>
      </w:tabs>
      <w:spacing w:before="120" w:after="60"/>
    </w:pPr>
    <w:rPr>
      <w:i/>
      <w:color w:val="918585"/>
      <w:sz w:val="22"/>
    </w:rPr>
  </w:style>
  <w:style w:type="paragraph" w:customStyle="1" w:styleId="TableBodyText">
    <w:name w:val="Table Body Text"/>
    <w:basedOn w:val="BodyText"/>
    <w:rsid w:val="00251FA8"/>
    <w:pPr>
      <w:spacing w:before="60" w:after="60"/>
    </w:pPr>
  </w:style>
  <w:style w:type="paragraph" w:styleId="ListContinue">
    <w:name w:val="List Continue"/>
    <w:basedOn w:val="List"/>
    <w:rsid w:val="00251FA8"/>
    <w:pPr>
      <w:ind w:firstLine="0"/>
    </w:pPr>
  </w:style>
  <w:style w:type="paragraph" w:customStyle="1" w:styleId="ListNote">
    <w:name w:val="List Note"/>
    <w:basedOn w:val="List"/>
    <w:rsid w:val="00251FA8"/>
    <w:pPr>
      <w:pBdr>
        <w:top w:val="single" w:sz="6" w:space="2" w:color="918585"/>
        <w:bottom w:val="single" w:sz="6" w:space="2" w:color="918585"/>
      </w:pBdr>
      <w:tabs>
        <w:tab w:val="left" w:pos="1021"/>
      </w:tabs>
      <w:ind w:firstLine="0"/>
    </w:pPr>
  </w:style>
  <w:style w:type="paragraph" w:customStyle="1" w:styleId="Warning">
    <w:name w:val="Warning"/>
    <w:basedOn w:val="BodyText"/>
    <w:rsid w:val="00251FA8"/>
    <w:pPr>
      <w:shd w:val="clear" w:color="auto" w:fill="D9D9D9"/>
      <w:tabs>
        <w:tab w:val="left" w:pos="992"/>
      </w:tabs>
      <w:ind w:left="119" w:right="119"/>
    </w:pPr>
    <w:rPr>
      <w:sz w:val="20"/>
    </w:rPr>
  </w:style>
  <w:style w:type="paragraph" w:customStyle="1" w:styleId="MarginIcons">
    <w:name w:val="Margin Icons"/>
    <w:basedOn w:val="BodyText"/>
    <w:rsid w:val="00251FA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51FA8"/>
    <w:rPr>
      <w:rFonts w:ascii="Courier New" w:hAnsi="Courier New"/>
    </w:rPr>
  </w:style>
  <w:style w:type="paragraph" w:customStyle="1" w:styleId="NoteBullet">
    <w:name w:val="Note Bullet"/>
    <w:basedOn w:val="Note"/>
    <w:rsid w:val="00251FA8"/>
    <w:pPr>
      <w:tabs>
        <w:tab w:val="clear" w:pos="680"/>
      </w:tabs>
      <w:spacing w:before="60" w:after="60"/>
    </w:pPr>
  </w:style>
  <w:style w:type="paragraph" w:customStyle="1" w:styleId="SubHeading2">
    <w:name w:val="SubHeading2"/>
    <w:basedOn w:val="HeadingBase"/>
    <w:rsid w:val="00251FA8"/>
    <w:pPr>
      <w:spacing w:before="240" w:after="60"/>
    </w:pPr>
    <w:rPr>
      <w:sz w:val="20"/>
    </w:rPr>
  </w:style>
  <w:style w:type="paragraph" w:customStyle="1" w:styleId="SubHeading1">
    <w:name w:val="SubHeading1"/>
    <w:basedOn w:val="HeadingBase"/>
    <w:rsid w:val="00251FA8"/>
    <w:pPr>
      <w:spacing w:before="240" w:after="60"/>
    </w:pPr>
    <w:rPr>
      <w:color w:val="918585"/>
      <w:sz w:val="22"/>
    </w:rPr>
  </w:style>
  <w:style w:type="paragraph" w:customStyle="1" w:styleId="SideHeading">
    <w:name w:val="Side Heading"/>
    <w:basedOn w:val="HeadingBase"/>
    <w:rsid w:val="00251FA8"/>
    <w:pPr>
      <w:framePr w:w="2268" w:h="567" w:hSpace="181" w:vSpace="181" w:wrap="around" w:vAnchor="text" w:hAnchor="page" w:x="1419" w:y="370" w:anchorLock="1"/>
    </w:pPr>
    <w:rPr>
      <w:sz w:val="22"/>
    </w:rPr>
  </w:style>
  <w:style w:type="paragraph" w:customStyle="1" w:styleId="TableListBullet">
    <w:name w:val="Table List Bullet"/>
    <w:basedOn w:val="ListBullet"/>
    <w:rsid w:val="00251FA8"/>
    <w:pPr>
      <w:numPr>
        <w:numId w:val="9"/>
      </w:numPr>
    </w:pPr>
  </w:style>
  <w:style w:type="paragraph" w:styleId="PlainText">
    <w:name w:val="Plain Text"/>
    <w:basedOn w:val="Normal"/>
    <w:link w:val="PlainTextChar"/>
    <w:rsid w:val="00251FA8"/>
    <w:rPr>
      <w:sz w:val="20"/>
    </w:rPr>
  </w:style>
  <w:style w:type="character" w:customStyle="1" w:styleId="PlainTextChar">
    <w:name w:val="Plain Text Char"/>
    <w:basedOn w:val="DefaultParagraphFont"/>
    <w:link w:val="PlainText"/>
    <w:rsid w:val="00251FA8"/>
    <w:rPr>
      <w:rFonts w:ascii="Courier New" w:eastAsia="Times New Roman" w:hAnsi="Courier New" w:cs="Times New Roman"/>
      <w:sz w:val="20"/>
      <w:szCs w:val="20"/>
      <w:lang w:eastAsia="en-US"/>
    </w:rPr>
  </w:style>
  <w:style w:type="character" w:customStyle="1" w:styleId="MenuOption">
    <w:name w:val="Menu Option"/>
    <w:basedOn w:val="DefaultParagraphFont"/>
    <w:rsid w:val="00251FA8"/>
    <w:rPr>
      <w:b/>
      <w:smallCaps/>
    </w:rPr>
  </w:style>
  <w:style w:type="paragraph" w:customStyle="1" w:styleId="TableListNumber">
    <w:name w:val="Table List Number"/>
    <w:basedOn w:val="ListNumber"/>
    <w:rsid w:val="00251FA8"/>
    <w:pPr>
      <w:numPr>
        <w:numId w:val="0"/>
      </w:numPr>
    </w:pPr>
  </w:style>
  <w:style w:type="paragraph" w:styleId="TOC4">
    <w:name w:val="toc 4"/>
    <w:basedOn w:val="TOCBase"/>
    <w:next w:val="Normal"/>
    <w:semiHidden/>
    <w:rsid w:val="00251FA8"/>
    <w:pPr>
      <w:tabs>
        <w:tab w:val="right" w:leader="dot" w:pos="9071"/>
      </w:tabs>
      <w:ind w:left="1701"/>
    </w:pPr>
  </w:style>
  <w:style w:type="paragraph" w:customStyle="1" w:styleId="ListAlpha">
    <w:name w:val="List Alpha"/>
    <w:basedOn w:val="List"/>
    <w:rsid w:val="00251FA8"/>
    <w:pPr>
      <w:numPr>
        <w:numId w:val="7"/>
      </w:numPr>
    </w:pPr>
  </w:style>
  <w:style w:type="paragraph" w:customStyle="1" w:styleId="ListAlpha2">
    <w:name w:val="List Alpha 2"/>
    <w:basedOn w:val="List2"/>
    <w:rsid w:val="00251FA8"/>
    <w:pPr>
      <w:numPr>
        <w:numId w:val="6"/>
      </w:numPr>
    </w:pPr>
  </w:style>
  <w:style w:type="paragraph" w:styleId="List2">
    <w:name w:val="List 2"/>
    <w:basedOn w:val="BodyText"/>
    <w:rsid w:val="00251FA8"/>
    <w:pPr>
      <w:tabs>
        <w:tab w:val="left" w:pos="680"/>
      </w:tabs>
      <w:spacing w:before="60" w:after="60"/>
      <w:ind w:left="680" w:hanging="340"/>
    </w:pPr>
  </w:style>
  <w:style w:type="paragraph" w:styleId="List3">
    <w:name w:val="List 3"/>
    <w:basedOn w:val="BodyText"/>
    <w:rsid w:val="00251FA8"/>
    <w:pPr>
      <w:tabs>
        <w:tab w:val="left" w:pos="1021"/>
      </w:tabs>
      <w:spacing w:before="60" w:after="60"/>
      <w:ind w:left="1020" w:hanging="340"/>
    </w:pPr>
  </w:style>
  <w:style w:type="paragraph" w:styleId="List4">
    <w:name w:val="List 4"/>
    <w:basedOn w:val="BodyText"/>
    <w:rsid w:val="00251FA8"/>
    <w:pPr>
      <w:tabs>
        <w:tab w:val="left" w:pos="1361"/>
      </w:tabs>
      <w:spacing w:before="60" w:after="60"/>
      <w:ind w:left="1361" w:hanging="340"/>
    </w:pPr>
  </w:style>
  <w:style w:type="paragraph" w:styleId="List5">
    <w:name w:val="List 5"/>
    <w:basedOn w:val="BodyText"/>
    <w:rsid w:val="00251FA8"/>
    <w:pPr>
      <w:tabs>
        <w:tab w:val="left" w:pos="1701"/>
      </w:tabs>
      <w:spacing w:before="60" w:after="60"/>
      <w:ind w:left="1701" w:hanging="340"/>
    </w:pPr>
  </w:style>
  <w:style w:type="paragraph" w:styleId="ListBullet3">
    <w:name w:val="List Bullet 3"/>
    <w:basedOn w:val="List3"/>
    <w:rsid w:val="00251FA8"/>
    <w:pPr>
      <w:numPr>
        <w:numId w:val="12"/>
      </w:numPr>
      <w:tabs>
        <w:tab w:val="clear" w:pos="1021"/>
      </w:tabs>
      <w:ind w:left="1037" w:hanging="357"/>
    </w:pPr>
  </w:style>
  <w:style w:type="paragraph" w:styleId="ListBullet4">
    <w:name w:val="List Bullet 4"/>
    <w:basedOn w:val="List4"/>
    <w:rsid w:val="00251FA8"/>
    <w:pPr>
      <w:numPr>
        <w:numId w:val="1"/>
      </w:numPr>
      <w:tabs>
        <w:tab w:val="clear" w:pos="1361"/>
      </w:tabs>
    </w:pPr>
  </w:style>
  <w:style w:type="paragraph" w:styleId="ListBullet5">
    <w:name w:val="List Bullet 5"/>
    <w:basedOn w:val="List5"/>
    <w:rsid w:val="00251FA8"/>
    <w:pPr>
      <w:numPr>
        <w:numId w:val="2"/>
      </w:numPr>
    </w:pPr>
  </w:style>
  <w:style w:type="paragraph" w:styleId="ListContinue2">
    <w:name w:val="List Continue 2"/>
    <w:basedOn w:val="List2"/>
    <w:rsid w:val="00251FA8"/>
    <w:pPr>
      <w:ind w:firstLine="0"/>
    </w:pPr>
  </w:style>
  <w:style w:type="paragraph" w:styleId="ListContinue3">
    <w:name w:val="List Continue 3"/>
    <w:basedOn w:val="List3"/>
    <w:rsid w:val="00251FA8"/>
    <w:pPr>
      <w:ind w:left="1021" w:firstLine="0"/>
    </w:pPr>
  </w:style>
  <w:style w:type="paragraph" w:styleId="ListContinue4">
    <w:name w:val="List Continue 4"/>
    <w:basedOn w:val="List4"/>
    <w:rsid w:val="00251FA8"/>
    <w:pPr>
      <w:ind w:firstLine="0"/>
    </w:pPr>
  </w:style>
  <w:style w:type="paragraph" w:styleId="ListContinue5">
    <w:name w:val="List Continue 5"/>
    <w:basedOn w:val="List5"/>
    <w:rsid w:val="00251FA8"/>
    <w:pPr>
      <w:ind w:firstLine="0"/>
    </w:pPr>
  </w:style>
  <w:style w:type="paragraph" w:styleId="ListNumber3">
    <w:name w:val="List Number 3"/>
    <w:basedOn w:val="List3"/>
    <w:rsid w:val="00251FA8"/>
    <w:pPr>
      <w:numPr>
        <w:numId w:val="3"/>
      </w:numPr>
    </w:pPr>
  </w:style>
  <w:style w:type="paragraph" w:styleId="ListNumber4">
    <w:name w:val="List Number 4"/>
    <w:basedOn w:val="List4"/>
    <w:rsid w:val="00251FA8"/>
    <w:pPr>
      <w:numPr>
        <w:numId w:val="4"/>
      </w:numPr>
    </w:pPr>
  </w:style>
  <w:style w:type="paragraph" w:styleId="ListNumber5">
    <w:name w:val="List Number 5"/>
    <w:basedOn w:val="List5"/>
    <w:rsid w:val="00251FA8"/>
    <w:pPr>
      <w:numPr>
        <w:numId w:val="5"/>
      </w:numPr>
    </w:pPr>
  </w:style>
  <w:style w:type="paragraph" w:styleId="BlockText">
    <w:name w:val="Block Text"/>
    <w:basedOn w:val="Normal"/>
    <w:rsid w:val="00251FA8"/>
    <w:pPr>
      <w:spacing w:after="120"/>
      <w:ind w:left="1440" w:right="1440"/>
    </w:pPr>
  </w:style>
  <w:style w:type="character" w:customStyle="1" w:styleId="Subscript">
    <w:name w:val="Subscript"/>
    <w:basedOn w:val="DefaultParagraphFont"/>
    <w:rsid w:val="00251FA8"/>
    <w:rPr>
      <w:sz w:val="16"/>
      <w:vertAlign w:val="subscript"/>
    </w:rPr>
  </w:style>
  <w:style w:type="character" w:customStyle="1" w:styleId="Superscript">
    <w:name w:val="Superscript"/>
    <w:basedOn w:val="DefaultParagraphFont"/>
    <w:rsid w:val="00251FA8"/>
    <w:rPr>
      <w:sz w:val="16"/>
      <w:vertAlign w:val="superscript"/>
    </w:rPr>
  </w:style>
  <w:style w:type="character" w:customStyle="1" w:styleId="Symbols">
    <w:name w:val="Symbols"/>
    <w:basedOn w:val="DefaultParagraphFont"/>
    <w:rsid w:val="00251FA8"/>
    <w:rPr>
      <w:rFonts w:ascii="Symbol" w:hAnsi="Symbol"/>
    </w:rPr>
  </w:style>
  <w:style w:type="character" w:customStyle="1" w:styleId="MenuOptions">
    <w:name w:val="Menu Options"/>
    <w:basedOn w:val="DefaultParagraphFont"/>
    <w:rsid w:val="00251FA8"/>
    <w:rPr>
      <w:rFonts w:ascii="Arial Narrow" w:hAnsi="Arial Narrow"/>
      <w:smallCaps/>
    </w:rPr>
  </w:style>
  <w:style w:type="character" w:customStyle="1" w:styleId="Buttons">
    <w:name w:val="Buttons"/>
    <w:basedOn w:val="DefaultParagraphFont"/>
    <w:rsid w:val="00251FA8"/>
    <w:rPr>
      <w:b/>
    </w:rPr>
  </w:style>
  <w:style w:type="character" w:customStyle="1" w:styleId="Underlined">
    <w:name w:val="Underlined"/>
    <w:basedOn w:val="DefaultParagraphFont"/>
    <w:rsid w:val="00251FA8"/>
    <w:rPr>
      <w:u w:val="single"/>
    </w:rPr>
  </w:style>
  <w:style w:type="paragraph" w:customStyle="1" w:styleId="TableBodyTextRight">
    <w:name w:val="Table Body Text Right"/>
    <w:basedOn w:val="TableBodyText"/>
    <w:rsid w:val="00251FA8"/>
    <w:pPr>
      <w:widowControl w:val="0"/>
      <w:autoSpaceDE w:val="0"/>
      <w:autoSpaceDN w:val="0"/>
      <w:adjustRightInd w:val="0"/>
      <w:jc w:val="right"/>
    </w:pPr>
    <w:rPr>
      <w:rFonts w:cs="Arial"/>
      <w:szCs w:val="18"/>
    </w:rPr>
  </w:style>
  <w:style w:type="paragraph" w:customStyle="1" w:styleId="CopyrightText">
    <w:name w:val="Copyright Text"/>
    <w:basedOn w:val="BodyText"/>
    <w:rsid w:val="00251FA8"/>
    <w:rPr>
      <w:sz w:val="18"/>
    </w:rPr>
  </w:style>
  <w:style w:type="paragraph" w:customStyle="1" w:styleId="BodySmallRight">
    <w:name w:val="Body Small Right"/>
    <w:basedOn w:val="BodyTextRight"/>
    <w:rsid w:val="00251FA8"/>
    <w:rPr>
      <w:sz w:val="18"/>
      <w:szCs w:val="18"/>
    </w:rPr>
  </w:style>
  <w:style w:type="paragraph" w:customStyle="1" w:styleId="MarginEdition">
    <w:name w:val="Margin Edition"/>
    <w:basedOn w:val="MarginNote"/>
    <w:rsid w:val="00251FA8"/>
    <w:pPr>
      <w:spacing w:before="0" w:after="0"/>
    </w:pPr>
    <w:rPr>
      <w:rFonts w:ascii="Times New Roman" w:hAnsi="Times New Roman"/>
      <w:color w:val="999999"/>
    </w:rPr>
  </w:style>
  <w:style w:type="paragraph" w:customStyle="1" w:styleId="Spacer">
    <w:name w:val="Spacer"/>
    <w:basedOn w:val="Normal"/>
    <w:rsid w:val="00251FA8"/>
    <w:rPr>
      <w:sz w:val="2"/>
      <w:szCs w:val="2"/>
    </w:rPr>
  </w:style>
  <w:style w:type="character" w:customStyle="1" w:styleId="Small">
    <w:name w:val="Small"/>
    <w:basedOn w:val="DefaultParagraphFont"/>
    <w:rsid w:val="00251FA8"/>
    <w:rPr>
      <w:sz w:val="16"/>
    </w:rPr>
  </w:style>
  <w:style w:type="paragraph" w:customStyle="1" w:styleId="WideTable">
    <w:name w:val="Wide Table"/>
    <w:basedOn w:val="Normal"/>
    <w:rsid w:val="00251FA8"/>
    <w:pPr>
      <w:ind w:left="-1418"/>
    </w:pPr>
    <w:rPr>
      <w:sz w:val="2"/>
      <w:szCs w:val="2"/>
    </w:rPr>
  </w:style>
  <w:style w:type="character" w:styleId="PageNumber">
    <w:name w:val="page number"/>
    <w:basedOn w:val="DefaultParagraphFont"/>
    <w:rsid w:val="00251FA8"/>
  </w:style>
  <w:style w:type="paragraph" w:styleId="Quote">
    <w:name w:val="Quote"/>
    <w:basedOn w:val="Heading1"/>
    <w:link w:val="QuoteChar"/>
    <w:qFormat/>
    <w:rsid w:val="00251FA8"/>
    <w:rPr>
      <w:b w:val="0"/>
      <w:sz w:val="72"/>
      <w:szCs w:val="72"/>
      <w:lang w:val="en-NZ"/>
    </w:rPr>
  </w:style>
  <w:style w:type="character" w:customStyle="1" w:styleId="QuoteChar">
    <w:name w:val="Quote Char"/>
    <w:basedOn w:val="DefaultParagraphFont"/>
    <w:link w:val="Quote"/>
    <w:rsid w:val="00251FA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51FA8"/>
    <w:pPr>
      <w:pageBreakBefore/>
    </w:pPr>
  </w:style>
  <w:style w:type="paragraph" w:customStyle="1" w:styleId="Border">
    <w:name w:val="Border"/>
    <w:basedOn w:val="Normal"/>
    <w:qFormat/>
    <w:rsid w:val="00251FA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51FA8"/>
    <w:rPr>
      <w:b/>
      <w:bCs/>
      <w:i/>
      <w:iCs/>
      <w:color w:val="auto"/>
    </w:rPr>
  </w:style>
  <w:style w:type="paragraph" w:styleId="IntenseQuote">
    <w:name w:val="Intense Quote"/>
    <w:basedOn w:val="Normal"/>
    <w:next w:val="Normal"/>
    <w:link w:val="IntenseQuoteChar"/>
    <w:uiPriority w:val="30"/>
    <w:qFormat/>
    <w:rsid w:val="00251FA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51FA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51FA8"/>
    <w:rPr>
      <w:smallCaps/>
      <w:color w:val="auto"/>
      <w:u w:val="single"/>
    </w:rPr>
  </w:style>
  <w:style w:type="character" w:styleId="IntenseReference">
    <w:name w:val="Intense Reference"/>
    <w:basedOn w:val="DefaultParagraphFont"/>
    <w:uiPriority w:val="32"/>
    <w:qFormat/>
    <w:rsid w:val="00251FA8"/>
    <w:rPr>
      <w:b/>
      <w:bCs/>
      <w:smallCaps/>
      <w:color w:val="auto"/>
      <w:spacing w:val="5"/>
      <w:u w:val="single"/>
    </w:rPr>
  </w:style>
  <w:style w:type="paragraph" w:customStyle="1" w:styleId="2ColumnHeading">
    <w:name w:val="2Column Heading"/>
    <w:basedOn w:val="BodyText"/>
    <w:qFormat/>
    <w:rsid w:val="00251FA8"/>
    <w:pPr>
      <w:spacing w:after="60"/>
      <w:ind w:left="-2268"/>
    </w:pPr>
    <w:rPr>
      <w:b/>
    </w:rPr>
  </w:style>
  <w:style w:type="paragraph" w:customStyle="1" w:styleId="Heading1TOC">
    <w:name w:val="Heading1 TOC"/>
    <w:basedOn w:val="Normal"/>
    <w:qFormat/>
    <w:rsid w:val="00251FA8"/>
    <w:pPr>
      <w:spacing w:before="240" w:after="120"/>
    </w:pPr>
    <w:rPr>
      <w:rFonts w:ascii="Times New Roman" w:hAnsi="Times New Roman"/>
      <w:b/>
      <w:sz w:val="32"/>
    </w:rPr>
  </w:style>
  <w:style w:type="paragraph" w:customStyle="1" w:styleId="Heading2TOC">
    <w:name w:val="Heading2 TOC"/>
    <w:basedOn w:val="Normal"/>
    <w:qFormat/>
    <w:rsid w:val="00251FA8"/>
    <w:pPr>
      <w:spacing w:before="240" w:after="60"/>
    </w:pPr>
    <w:rPr>
      <w:rFonts w:ascii="Times New Roman" w:hAnsi="Times New Roman"/>
      <w:b/>
      <w:sz w:val="28"/>
    </w:rPr>
  </w:style>
  <w:style w:type="character" w:customStyle="1" w:styleId="Underline">
    <w:name w:val="Underline"/>
    <w:basedOn w:val="DefaultParagraphFont"/>
    <w:qFormat/>
    <w:rsid w:val="00251FA8"/>
    <w:rPr>
      <w:u w:val="single"/>
    </w:rPr>
  </w:style>
  <w:style w:type="character" w:customStyle="1" w:styleId="BoldandItalics">
    <w:name w:val="Bold and Italics"/>
    <w:qFormat/>
    <w:rsid w:val="00251FA8"/>
    <w:rPr>
      <w:b/>
      <w:i/>
      <w:u w:val="none"/>
    </w:rPr>
  </w:style>
  <w:style w:type="paragraph" w:styleId="BalloonText">
    <w:name w:val="Balloon Text"/>
    <w:basedOn w:val="Normal"/>
    <w:link w:val="BalloonTextChar"/>
    <w:rsid w:val="00251FA8"/>
    <w:rPr>
      <w:rFonts w:ascii="Tahoma" w:hAnsi="Tahoma" w:cs="Tahoma"/>
      <w:sz w:val="16"/>
      <w:szCs w:val="16"/>
    </w:rPr>
  </w:style>
  <w:style w:type="character" w:customStyle="1" w:styleId="BalloonTextChar">
    <w:name w:val="Balloon Text Char"/>
    <w:basedOn w:val="DefaultParagraphFont"/>
    <w:link w:val="BalloonText"/>
    <w:rsid w:val="00251FA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51FA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51FA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51FA8"/>
    <w:rPr>
      <w:b/>
      <w:color w:val="660033"/>
      <w:spacing w:val="0"/>
    </w:rPr>
  </w:style>
  <w:style w:type="paragraph" w:customStyle="1" w:styleId="Nameditemlist">
    <w:name w:val="Named item list"/>
    <w:basedOn w:val="BodyText"/>
    <w:qFormat/>
    <w:rsid w:val="00251FA8"/>
    <w:pPr>
      <w:tabs>
        <w:tab w:val="left" w:pos="2835"/>
      </w:tabs>
      <w:ind w:left="2835" w:hanging="2835"/>
    </w:pPr>
  </w:style>
  <w:style w:type="paragraph" w:customStyle="1" w:styleId="BodyTextnopadding">
    <w:name w:val="Body Text no padding"/>
    <w:basedOn w:val="BodyText"/>
    <w:qFormat/>
    <w:rsid w:val="00251FA8"/>
    <w:pPr>
      <w:spacing w:before="0" w:after="0"/>
    </w:pPr>
  </w:style>
  <w:style w:type="paragraph" w:customStyle="1" w:styleId="BodyTextBold">
    <w:name w:val="Body Text Bold"/>
    <w:basedOn w:val="BodyText"/>
    <w:qFormat/>
    <w:rsid w:val="00251FA8"/>
    <w:rPr>
      <w:b/>
    </w:rPr>
  </w:style>
  <w:style w:type="character" w:styleId="Hyperlink">
    <w:name w:val="Hyperlink"/>
    <w:basedOn w:val="DefaultParagraphFont"/>
    <w:uiPriority w:val="99"/>
    <w:unhideWhenUsed/>
    <w:rsid w:val="00A00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0601ab95-583a-4e93-b2d4-cfb27b03ed7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3313</Characters>
  <Application>Microsoft Office Word</Application>
  <DocSecurity>0</DocSecurity>
  <Lines>97</Lines>
  <Paragraphs>63</Paragraphs>
  <ScaleCrop>false</ScaleCrop>
  <Company>Author-it Software Corporation Ltd.</Company>
  <LinksUpToDate>false</LinksUpToDate>
  <CharactersWithSpaces>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MSFGG3035 Install mirrors and glass splashbacks</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2022-12-21T05:44:00Z</dcterms:created>
  <dcterms:modified xsi:type="dcterms:W3CDTF">2022-12-21T05:44:00Z</dcterms:modified>
</cp:coreProperties>
</file>