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DA1" w:rsidRDefault="00400DA1" w:rsidP="00400DA1">
      <w:pPr>
        <w:pStyle w:val="Title"/>
      </w:pPr>
      <w:fldSimple w:instr=" TITLE   \* MERGEFORMAT ">
        <w:r>
          <w:t>Assessment Requirements for MSFFP2010 Research and draw a basic kitchen or bathroom design</w:t>
        </w:r>
      </w:fldSimple>
    </w:p>
    <w:p w:rsidR="00400DA1" w:rsidRDefault="00400DA1" w:rsidP="00400DA1">
      <w:pPr>
        <w:pStyle w:val="Version"/>
        <w:sectPr w:rsidR="00400DA1" w:rsidSect="00433B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33B28" w:rsidRDefault="00400DA1" w:rsidP="00433B28">
      <w:pPr>
        <w:pStyle w:val="SuperHeading"/>
      </w:pPr>
      <w:r w:rsidRPr="00433B28">
        <w:lastRenderedPageBreak/>
        <w:t>Assessment Requirements for MSFFP2010 Research and draw a basic kitchen or bathroom design</w:t>
      </w:r>
    </w:p>
    <w:p w:rsidR="00000000" w:rsidRPr="00433B28" w:rsidRDefault="00400DA1" w:rsidP="00433B28">
      <w:pPr>
        <w:pStyle w:val="Heading1"/>
      </w:pPr>
      <w:bookmarkStart w:id="1" w:name="O_846515"/>
      <w:bookmarkEnd w:id="1"/>
      <w:r w:rsidRPr="00433B28">
        <w:t>Modification History</w:t>
      </w:r>
    </w:p>
    <w:p w:rsidR="00000000" w:rsidRPr="00433B28" w:rsidRDefault="00400DA1" w:rsidP="00400DA1">
      <w:pPr>
        <w:pStyle w:val="BodyText"/>
      </w:pPr>
      <w:r w:rsidRPr="00433B28">
        <w:t>Release 1. New unit</w:t>
      </w:r>
    </w:p>
    <w:p w:rsidR="00000000" w:rsidRPr="00433B28" w:rsidRDefault="00400DA1" w:rsidP="00433B28">
      <w:pPr>
        <w:pStyle w:val="Heading1"/>
      </w:pPr>
      <w:bookmarkStart w:id="2" w:name="O_846516"/>
      <w:bookmarkEnd w:id="2"/>
      <w:r w:rsidRPr="00433B28">
        <w:t>Performance Evidence</w:t>
      </w:r>
    </w:p>
    <w:p w:rsidR="00000000" w:rsidRPr="00433B28" w:rsidRDefault="00400DA1" w:rsidP="00400DA1">
      <w:pPr>
        <w:pStyle w:val="BodyText"/>
      </w:pPr>
      <w:r w:rsidRPr="00433B28">
        <w:t>Evidence required to demonstrate competence in this unit must be relevant to and satisfy the requirements of the elements and performance criteria and include:</w:t>
      </w:r>
    </w:p>
    <w:p w:rsidR="00000000" w:rsidRPr="00433B28" w:rsidRDefault="00400DA1" w:rsidP="00433B28">
      <w:pPr>
        <w:pStyle w:val="ListBullet"/>
      </w:pPr>
      <w:r w:rsidRPr="00433B28">
        <w:t xml:space="preserve">following work instructions, procedures and safe work practices </w:t>
      </w:r>
    </w:p>
    <w:p w:rsidR="00000000" w:rsidRPr="00433B28" w:rsidRDefault="00400DA1" w:rsidP="00433B28">
      <w:pPr>
        <w:pStyle w:val="ListBullet"/>
      </w:pPr>
      <w:r w:rsidRPr="00433B28">
        <w:t>identifying and interpreting c</w:t>
      </w:r>
      <w:r w:rsidRPr="00433B28">
        <w:t>lient brief, project sheets, specifications and other relevant information in researching and drawing a basic kitchen or bathroom design</w:t>
      </w:r>
    </w:p>
    <w:p w:rsidR="00000000" w:rsidRPr="00433B28" w:rsidRDefault="00400DA1" w:rsidP="00433B28">
      <w:pPr>
        <w:pStyle w:val="ListBullet"/>
      </w:pPr>
      <w:r w:rsidRPr="00433B28">
        <w:t>using manufacturer catalogues and computer operations for internet access and searches</w:t>
      </w:r>
    </w:p>
    <w:p w:rsidR="00000000" w:rsidRPr="00433B28" w:rsidRDefault="00400DA1" w:rsidP="00433B28">
      <w:pPr>
        <w:pStyle w:val="ListBullet"/>
      </w:pPr>
      <w:r w:rsidRPr="00433B28">
        <w:t>interpreting the principles of t</w:t>
      </w:r>
      <w:r w:rsidRPr="00433B28">
        <w:t>he ‘work triangle’ and how it is applied in kitchen design</w:t>
      </w:r>
    </w:p>
    <w:p w:rsidR="00000000" w:rsidRPr="00433B28" w:rsidRDefault="00400DA1" w:rsidP="00400DA1">
      <w:pPr>
        <w:pStyle w:val="Heading3"/>
      </w:pPr>
      <w:r w:rsidRPr="00433B28">
        <w:t xml:space="preserve">OR </w:t>
      </w:r>
    </w:p>
    <w:p w:rsidR="00000000" w:rsidRPr="00433B28" w:rsidRDefault="00400DA1" w:rsidP="00433B28">
      <w:pPr>
        <w:pStyle w:val="ListBullet"/>
      </w:pPr>
      <w:r w:rsidRPr="00433B28">
        <w:t>interpreting the principal of functional zones and traffic flows in a bathroom.</w:t>
      </w:r>
    </w:p>
    <w:p w:rsidR="00000000" w:rsidRPr="00433B28" w:rsidRDefault="00400DA1" w:rsidP="00433B28">
      <w:pPr>
        <w:pStyle w:val="ListBullet"/>
      </w:pPr>
      <w:r w:rsidRPr="00433B28">
        <w:t>giving examples of good and bad designs of a ‘work triangle’ or bathroom zones</w:t>
      </w:r>
    </w:p>
    <w:p w:rsidR="00000000" w:rsidRPr="00433B28" w:rsidRDefault="00400DA1" w:rsidP="00433B28">
      <w:pPr>
        <w:pStyle w:val="ListBullet"/>
      </w:pPr>
      <w:r w:rsidRPr="00433B28">
        <w:t xml:space="preserve">producing a drawing of the </w:t>
      </w:r>
      <w:r w:rsidRPr="00433B28">
        <w:t>following:</w:t>
      </w:r>
    </w:p>
    <w:p w:rsidR="00000000" w:rsidRPr="00433B28" w:rsidRDefault="00400DA1" w:rsidP="00433B28">
      <w:pPr>
        <w:pStyle w:val="ListBullet2"/>
      </w:pPr>
      <w:r w:rsidRPr="00433B28">
        <w:t>a kitchen with at least six (6) cabinets; or</w:t>
      </w:r>
    </w:p>
    <w:p w:rsidR="00000000" w:rsidRPr="00433B28" w:rsidRDefault="00400DA1" w:rsidP="00433B28">
      <w:pPr>
        <w:pStyle w:val="ListBullet2"/>
      </w:pPr>
      <w:r w:rsidRPr="00433B28">
        <w:t>a basic bathroom with a minimum of four (4) components</w:t>
      </w:r>
    </w:p>
    <w:p w:rsidR="00000000" w:rsidRPr="00433B28" w:rsidRDefault="00400DA1" w:rsidP="00433B28">
      <w:pPr>
        <w:pStyle w:val="ListBullet"/>
      </w:pPr>
      <w:r w:rsidRPr="00433B28">
        <w:t>confirming drawing fits client requirements and brief with appropriate personnel</w:t>
      </w:r>
    </w:p>
    <w:p w:rsidR="00000000" w:rsidRPr="00433B28" w:rsidRDefault="00400DA1" w:rsidP="00433B28">
      <w:pPr>
        <w:pStyle w:val="ListBullet"/>
      </w:pPr>
      <w:r w:rsidRPr="00433B28">
        <w:t>modifying drawing as required</w:t>
      </w:r>
    </w:p>
    <w:p w:rsidR="00000000" w:rsidRPr="00433B28" w:rsidRDefault="00400DA1" w:rsidP="00433B28">
      <w:pPr>
        <w:pStyle w:val="ListBullet"/>
      </w:pPr>
      <w:r w:rsidRPr="00433B28">
        <w:t>communicating and working effectively and safely with others</w:t>
      </w:r>
    </w:p>
    <w:p w:rsidR="00000000" w:rsidRPr="00433B28" w:rsidRDefault="00400DA1" w:rsidP="00433B28">
      <w:pPr>
        <w:pStyle w:val="ListBullet"/>
      </w:pPr>
      <w:r w:rsidRPr="00433B28">
        <w:t>maintaining accurate records.</w:t>
      </w:r>
    </w:p>
    <w:p w:rsidR="00000000" w:rsidRPr="00433B28" w:rsidRDefault="00400DA1" w:rsidP="00433B28">
      <w:pPr>
        <w:pStyle w:val="AllowPageBreak"/>
      </w:pPr>
    </w:p>
    <w:p w:rsidR="00000000" w:rsidRPr="00433B28" w:rsidRDefault="00400DA1" w:rsidP="00433B28">
      <w:pPr>
        <w:pStyle w:val="Heading1"/>
      </w:pPr>
      <w:bookmarkStart w:id="3" w:name="O_846517"/>
      <w:bookmarkEnd w:id="3"/>
      <w:r w:rsidRPr="00433B28">
        <w:t>Knowledge Evidence</w:t>
      </w:r>
    </w:p>
    <w:p w:rsidR="00000000" w:rsidRPr="00433B28" w:rsidRDefault="00400DA1" w:rsidP="00400DA1">
      <w:pPr>
        <w:pStyle w:val="BodyText"/>
      </w:pPr>
      <w:r w:rsidRPr="00433B28">
        <w:t>Evidence required to demonstrate the required knowledge for this unit must be relevant to and satisfy the requirements of the ele</w:t>
      </w:r>
      <w:r w:rsidRPr="00433B28">
        <w:t>ments and performance criteria and include knowledge of:</w:t>
      </w:r>
    </w:p>
    <w:p w:rsidR="00000000" w:rsidRPr="00433B28" w:rsidRDefault="00400DA1" w:rsidP="00433B28">
      <w:pPr>
        <w:pStyle w:val="ListBullet"/>
      </w:pPr>
      <w:r w:rsidRPr="00433B28">
        <w:t>safe work practices and procedures in a furniture making environment and use of PPE</w:t>
      </w:r>
    </w:p>
    <w:p w:rsidR="00000000" w:rsidRPr="00433B28" w:rsidRDefault="00400DA1" w:rsidP="00433B28">
      <w:pPr>
        <w:pStyle w:val="ListBullet"/>
      </w:pPr>
      <w:r w:rsidRPr="00433B28">
        <w:t>sources of information on kitchen or bathroom components, including catalogues and internet sites</w:t>
      </w:r>
    </w:p>
    <w:p w:rsidR="00000000" w:rsidRPr="00433B28" w:rsidRDefault="00400DA1" w:rsidP="00433B28">
      <w:pPr>
        <w:pStyle w:val="ListBullet"/>
      </w:pPr>
      <w:r w:rsidRPr="00433B28">
        <w:t>benefits and dis</w:t>
      </w:r>
      <w:r w:rsidRPr="00433B28">
        <w:t>advantages of overhead cabinets</w:t>
      </w:r>
    </w:p>
    <w:p w:rsidR="00000000" w:rsidRPr="00433B28" w:rsidRDefault="00400DA1" w:rsidP="00433B28">
      <w:pPr>
        <w:pStyle w:val="ListBullet"/>
      </w:pPr>
      <w:r w:rsidRPr="00433B28">
        <w:t>‘work triangle’ concept and how it is applied in kitchen design – note that no leg of the triangle should be less than 1.2 m or more than 2.7 m. The sum of all these sides of the triangle should be between 4 m and 7.9 m.</w:t>
      </w:r>
    </w:p>
    <w:p w:rsidR="00000000" w:rsidRPr="00433B28" w:rsidRDefault="00400DA1" w:rsidP="00400DA1">
      <w:pPr>
        <w:pStyle w:val="Heading3"/>
      </w:pPr>
      <w:r w:rsidRPr="00433B28">
        <w:t>O</w:t>
      </w:r>
      <w:r w:rsidRPr="00433B28">
        <w:t>R</w:t>
      </w:r>
    </w:p>
    <w:p w:rsidR="00000000" w:rsidRPr="00433B28" w:rsidRDefault="00400DA1" w:rsidP="00433B28">
      <w:pPr>
        <w:pStyle w:val="ListBullet"/>
      </w:pPr>
      <w:r w:rsidRPr="00433B28">
        <w:t>concept of bathroom zones and how they apply to bathroom design</w:t>
      </w:r>
    </w:p>
    <w:p w:rsidR="00000000" w:rsidRPr="00433B28" w:rsidRDefault="00400DA1" w:rsidP="00433B28">
      <w:pPr>
        <w:pStyle w:val="ListBullet"/>
      </w:pPr>
      <w:r w:rsidRPr="00433B28">
        <w:t>examples of good and bad designs of a ‘work triangle’ or bathroom zones</w:t>
      </w:r>
    </w:p>
    <w:p w:rsidR="00000000" w:rsidRPr="00433B28" w:rsidRDefault="00400DA1" w:rsidP="00433B28">
      <w:pPr>
        <w:pStyle w:val="ListBullet"/>
      </w:pPr>
      <w:r w:rsidRPr="00433B28">
        <w:lastRenderedPageBreak/>
        <w:t>free kitchen or bathroom design programs</w:t>
      </w:r>
    </w:p>
    <w:p w:rsidR="00000000" w:rsidRPr="00433B28" w:rsidRDefault="00400DA1" w:rsidP="00433B28">
      <w:pPr>
        <w:pStyle w:val="ListBullet"/>
      </w:pPr>
      <w:r w:rsidRPr="00433B28">
        <w:t>drawing equipment and software</w:t>
      </w:r>
    </w:p>
    <w:p w:rsidR="00000000" w:rsidRPr="00433B28" w:rsidRDefault="00400DA1" w:rsidP="00433B28">
      <w:pPr>
        <w:pStyle w:val="ListBullet"/>
      </w:pPr>
      <w:r w:rsidRPr="00433B28">
        <w:t>client brief proposals</w:t>
      </w:r>
    </w:p>
    <w:p w:rsidR="00000000" w:rsidRPr="00433B28" w:rsidRDefault="00400DA1" w:rsidP="00433B28">
      <w:pPr>
        <w:pStyle w:val="ListBullet"/>
      </w:pPr>
      <w:r w:rsidRPr="00433B28">
        <w:t>recording and reporting procedures.</w:t>
      </w:r>
    </w:p>
    <w:p w:rsidR="00000000" w:rsidRPr="00433B28" w:rsidRDefault="00400DA1" w:rsidP="00433B28">
      <w:pPr>
        <w:pStyle w:val="AllowPageBreak"/>
      </w:pPr>
    </w:p>
    <w:p w:rsidR="00000000" w:rsidRPr="00433B28" w:rsidRDefault="00400DA1" w:rsidP="00433B28">
      <w:pPr>
        <w:pStyle w:val="Heading1"/>
      </w:pPr>
      <w:bookmarkStart w:id="4" w:name="O_846518"/>
      <w:bookmarkEnd w:id="4"/>
      <w:r w:rsidRPr="00433B28">
        <w:t>Assessment Conditions</w:t>
      </w:r>
    </w:p>
    <w:p w:rsidR="00000000" w:rsidRPr="00433B28" w:rsidRDefault="00400DA1" w:rsidP="00433B28">
      <w:pPr>
        <w:pStyle w:val="ListBullet"/>
      </w:pPr>
      <w:r w:rsidRPr="00433B28">
        <w:t>Assessors must:</w:t>
      </w:r>
    </w:p>
    <w:p w:rsidR="00000000" w:rsidRPr="00433B28" w:rsidRDefault="00400DA1" w:rsidP="00433B28">
      <w:pPr>
        <w:pStyle w:val="ListBullet2"/>
      </w:pPr>
      <w:r w:rsidRPr="00433B28">
        <w:t>satisfy the assessor competency requirements that are in place at the time of the assessment as set by the VET regulator</w:t>
      </w:r>
    </w:p>
    <w:p w:rsidR="00000000" w:rsidRPr="00433B28" w:rsidRDefault="00400DA1" w:rsidP="00433B28">
      <w:pPr>
        <w:pStyle w:val="ListBullet2"/>
      </w:pPr>
      <w:r w:rsidRPr="00433B28">
        <w:t xml:space="preserve">have vocational competency in researching </w:t>
      </w:r>
      <w:r w:rsidRPr="00433B28">
        <w:t>and drawing basic designed for kitchens or bathrooms at least to the level being assessed with relevant industry knowledge and experience</w:t>
      </w:r>
    </w:p>
    <w:p w:rsidR="00000000" w:rsidRPr="00433B28" w:rsidRDefault="00400DA1" w:rsidP="00433B28">
      <w:pPr>
        <w:pStyle w:val="ListBullet"/>
      </w:pPr>
      <w:r w:rsidRPr="00433B28">
        <w:t>Assessment must occur in a sufficiently rigorous simulated environment that reflects realistic workplace situations.</w:t>
      </w:r>
    </w:p>
    <w:p w:rsidR="00000000" w:rsidRPr="00433B28" w:rsidRDefault="00400DA1" w:rsidP="00433B28">
      <w:pPr>
        <w:pStyle w:val="ListBullet"/>
      </w:pPr>
      <w:r w:rsidRPr="00433B28">
        <w:t>Conditions for assessment must include access to all tools, equipment, materials and documentation required to complete the unit.</w:t>
      </w:r>
    </w:p>
    <w:p w:rsidR="00000000" w:rsidRPr="00433B28" w:rsidRDefault="00400DA1" w:rsidP="00433B28">
      <w:pPr>
        <w:pStyle w:val="ListBullet"/>
      </w:pPr>
      <w:r w:rsidRPr="00433B28">
        <w:t xml:space="preserve">Assessment processes and techniques must be appropriate to the language, literacy and numeracy requirements of the work being </w:t>
      </w:r>
      <w:r w:rsidRPr="00433B28">
        <w:t>performed and the needs of the candidate.</w:t>
      </w:r>
    </w:p>
    <w:p w:rsidR="00000000" w:rsidRPr="00433B28" w:rsidRDefault="00400DA1" w:rsidP="00433B28">
      <w:pPr>
        <w:pStyle w:val="AllowPageBreak"/>
      </w:pPr>
    </w:p>
    <w:p w:rsidR="00000000" w:rsidRPr="00433B28" w:rsidRDefault="00400DA1" w:rsidP="00433B28">
      <w:pPr>
        <w:pStyle w:val="Heading1"/>
      </w:pPr>
      <w:bookmarkStart w:id="5" w:name="O_846521"/>
      <w:bookmarkEnd w:id="5"/>
      <w:r w:rsidRPr="00433B28">
        <w:t>Links</w:t>
      </w:r>
    </w:p>
    <w:p w:rsidR="00000000" w:rsidRPr="00433B28" w:rsidRDefault="00400DA1" w:rsidP="00400DA1">
      <w:pPr>
        <w:pStyle w:val="BodyText"/>
      </w:pPr>
      <w:r w:rsidRPr="00433B28">
        <w:t xml:space="preserve">Companion Volume implementation guides are found in VETNet - </w:t>
      </w:r>
      <w:hyperlink r:id="rId13" w:history="1">
        <w:r w:rsidRPr="0008697E">
          <w:rPr>
            <w:rStyle w:val="Hyperlink"/>
          </w:rPr>
          <w:t>https://vetnet.gov.au/Pages/TrainingDocs.aspx?q=0601ab95-583a-4e93-b2d4-cfb27b03ed73</w:t>
        </w:r>
      </w:hyperlink>
    </w:p>
    <w:p w:rsidR="00000000" w:rsidRPr="00433B28" w:rsidRDefault="00400DA1" w:rsidP="00433B28"/>
    <w:sectPr w:rsidR="00000000" w:rsidRPr="00433B28" w:rsidSect="00433B2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28" w:rsidRDefault="00433B28" w:rsidP="00433B28">
      <w:r>
        <w:separator/>
      </w:r>
    </w:p>
  </w:endnote>
  <w:endnote w:type="continuationSeparator" w:id="0">
    <w:p w:rsidR="00433B28" w:rsidRDefault="00433B28" w:rsidP="00433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28" w:rsidRDefault="00433B2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28" w:rsidRPr="00400DA1" w:rsidRDefault="00433B28" w:rsidP="00400DA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28" w:rsidRDefault="00433B2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DA1" w:rsidRDefault="00400DA1" w:rsidP="00433B2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00DA1" w:rsidRDefault="00400DA1" w:rsidP="00433B2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400DA1" w:rsidRDefault="00400DA1" w:rsidP="00433B2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28" w:rsidRDefault="00433B28" w:rsidP="00433B28">
      <w:r>
        <w:separator/>
      </w:r>
    </w:p>
  </w:footnote>
  <w:footnote w:type="continuationSeparator" w:id="0">
    <w:p w:rsidR="00433B28" w:rsidRDefault="00433B28" w:rsidP="00433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28" w:rsidRDefault="00433B2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DA1" w:rsidRDefault="00400DA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12FDA0B" wp14:editId="23CC7D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3B28" w:rsidRPr="00400DA1" w:rsidRDefault="00433B28" w:rsidP="00400DA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28" w:rsidRDefault="00433B2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DA1" w:rsidRPr="002D2AF8" w:rsidRDefault="00400DA1" w:rsidP="00433B28">
    <w:pPr>
      <w:pStyle w:val="Header"/>
      <w:framePr w:wrap="around"/>
    </w:pPr>
    <w:fldSimple w:instr=" TITLE   \* MERGEFORMAT ">
      <w:r>
        <w:t>Assessment Requirements for MSFFP2010 Research and draw a basic kitchen or bathroom design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June 2022</w:t>
    </w:r>
    <w:r>
      <w:fldChar w:fldCharType="end"/>
    </w:r>
  </w:p>
  <w:p w:rsidR="00400DA1" w:rsidRDefault="00400DA1" w:rsidP="00433B2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11854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38259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35C21B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33B28"/>
    <w:rsid w:val="00400DA1"/>
    <w:rsid w:val="0043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B2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33B2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33B2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33B2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33B2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33B2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33B2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33B2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33B2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33B2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33B2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33B28"/>
  </w:style>
  <w:style w:type="character" w:customStyle="1" w:styleId="Heading1Char">
    <w:name w:val="Heading 1 Char"/>
    <w:basedOn w:val="DefaultParagraphFont"/>
    <w:link w:val="Heading1"/>
    <w:rsid w:val="00433B2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33B2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33B2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33B28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433B28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33B2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33B2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33B2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33B2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33B2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33B2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33B2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33B2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33B2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33B2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33B2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33B2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33B2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33B2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33B2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33B2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33B2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33B2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33B2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33B2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33B2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33B2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33B28"/>
    <w:rPr>
      <w:b/>
      <w:spacing w:val="0"/>
    </w:rPr>
  </w:style>
  <w:style w:type="paragraph" w:customStyle="1" w:styleId="SuperTitle">
    <w:name w:val="SuperTitle"/>
    <w:basedOn w:val="Title"/>
    <w:rsid w:val="00433B2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33B2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33B2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33B2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33B2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33B2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33B2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33B2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33B2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33B2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33B2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33B2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33B28"/>
    <w:rPr>
      <w:i/>
    </w:rPr>
  </w:style>
  <w:style w:type="paragraph" w:styleId="Caption">
    <w:name w:val="caption"/>
    <w:basedOn w:val="BodyText"/>
    <w:next w:val="Normal"/>
    <w:qFormat/>
    <w:rsid w:val="00433B2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33B2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33B2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33B28"/>
  </w:style>
  <w:style w:type="paragraph" w:styleId="TableofFigures">
    <w:name w:val="table of figures"/>
    <w:basedOn w:val="Normal"/>
    <w:next w:val="Normal"/>
    <w:semiHidden/>
    <w:rsid w:val="00433B2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33B2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33B28"/>
    <w:rPr>
      <w:rFonts w:ascii="Wingdings" w:hAnsi="Wingdings"/>
    </w:rPr>
  </w:style>
  <w:style w:type="paragraph" w:customStyle="1" w:styleId="TableHeading">
    <w:name w:val="Table Heading"/>
    <w:basedOn w:val="HeadingBase"/>
    <w:rsid w:val="00433B2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33B28"/>
    <w:rPr>
      <w:color w:val="0033CC"/>
      <w:u w:val="none"/>
    </w:rPr>
  </w:style>
  <w:style w:type="paragraph" w:customStyle="1" w:styleId="BodyTextRight">
    <w:name w:val="Body Text Right"/>
    <w:basedOn w:val="BodyText"/>
    <w:rsid w:val="00433B2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33B2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33B2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33B2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33B2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33B2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33B28"/>
    <w:rPr>
      <w:sz w:val="32"/>
    </w:rPr>
  </w:style>
  <w:style w:type="paragraph" w:customStyle="1" w:styleId="HeadingProcedure">
    <w:name w:val="Heading Procedure"/>
    <w:basedOn w:val="HeadingBase"/>
    <w:next w:val="Normal"/>
    <w:rsid w:val="00433B2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33B28"/>
    <w:pPr>
      <w:spacing w:before="60" w:after="60"/>
    </w:pPr>
  </w:style>
  <w:style w:type="paragraph" w:styleId="ListContinue">
    <w:name w:val="List Continue"/>
    <w:basedOn w:val="List"/>
    <w:rsid w:val="00433B28"/>
    <w:pPr>
      <w:ind w:firstLine="0"/>
    </w:pPr>
  </w:style>
  <w:style w:type="paragraph" w:customStyle="1" w:styleId="ListNote">
    <w:name w:val="List Note"/>
    <w:basedOn w:val="List"/>
    <w:rsid w:val="00433B2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33B2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33B2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33B28"/>
    <w:rPr>
      <w:rFonts w:ascii="Courier New" w:hAnsi="Courier New"/>
    </w:rPr>
  </w:style>
  <w:style w:type="paragraph" w:customStyle="1" w:styleId="NoteBullet">
    <w:name w:val="Note Bullet"/>
    <w:basedOn w:val="Note"/>
    <w:rsid w:val="00433B2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33B2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33B2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33B2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33B2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33B2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33B2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33B28"/>
    <w:rPr>
      <w:b/>
      <w:smallCaps/>
    </w:rPr>
  </w:style>
  <w:style w:type="paragraph" w:customStyle="1" w:styleId="TableListNumber">
    <w:name w:val="Table List Number"/>
    <w:basedOn w:val="ListNumber"/>
    <w:rsid w:val="00433B2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33B2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33B28"/>
    <w:pPr>
      <w:numPr>
        <w:numId w:val="9"/>
      </w:numPr>
    </w:pPr>
  </w:style>
  <w:style w:type="paragraph" w:customStyle="1" w:styleId="ListAlpha2">
    <w:name w:val="List Alpha 2"/>
    <w:basedOn w:val="List2"/>
    <w:rsid w:val="00433B28"/>
    <w:pPr>
      <w:numPr>
        <w:numId w:val="8"/>
      </w:numPr>
    </w:pPr>
  </w:style>
  <w:style w:type="paragraph" w:styleId="List2">
    <w:name w:val="List 2"/>
    <w:basedOn w:val="BodyText"/>
    <w:rsid w:val="00433B2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33B2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33B2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33B2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33B2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33B2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33B28"/>
    <w:pPr>
      <w:numPr>
        <w:numId w:val="4"/>
      </w:numPr>
    </w:pPr>
  </w:style>
  <w:style w:type="paragraph" w:styleId="ListContinue2">
    <w:name w:val="List Continue 2"/>
    <w:basedOn w:val="List2"/>
    <w:rsid w:val="00433B28"/>
    <w:pPr>
      <w:ind w:firstLine="0"/>
    </w:pPr>
  </w:style>
  <w:style w:type="paragraph" w:styleId="ListContinue3">
    <w:name w:val="List Continue 3"/>
    <w:basedOn w:val="List3"/>
    <w:rsid w:val="00433B28"/>
    <w:pPr>
      <w:ind w:left="1021" w:firstLine="0"/>
    </w:pPr>
  </w:style>
  <w:style w:type="paragraph" w:styleId="ListContinue4">
    <w:name w:val="List Continue 4"/>
    <w:basedOn w:val="List4"/>
    <w:rsid w:val="00433B28"/>
    <w:pPr>
      <w:ind w:firstLine="0"/>
    </w:pPr>
  </w:style>
  <w:style w:type="paragraph" w:styleId="ListContinue5">
    <w:name w:val="List Continue 5"/>
    <w:basedOn w:val="List5"/>
    <w:rsid w:val="00433B28"/>
    <w:pPr>
      <w:ind w:firstLine="0"/>
    </w:pPr>
  </w:style>
  <w:style w:type="paragraph" w:styleId="ListNumber3">
    <w:name w:val="List Number 3"/>
    <w:basedOn w:val="List3"/>
    <w:rsid w:val="00433B28"/>
    <w:pPr>
      <w:numPr>
        <w:numId w:val="5"/>
      </w:numPr>
    </w:pPr>
  </w:style>
  <w:style w:type="paragraph" w:styleId="ListNumber4">
    <w:name w:val="List Number 4"/>
    <w:basedOn w:val="List4"/>
    <w:rsid w:val="00433B28"/>
    <w:pPr>
      <w:numPr>
        <w:numId w:val="6"/>
      </w:numPr>
    </w:pPr>
  </w:style>
  <w:style w:type="paragraph" w:styleId="ListNumber5">
    <w:name w:val="List Number 5"/>
    <w:basedOn w:val="List5"/>
    <w:rsid w:val="00433B28"/>
    <w:pPr>
      <w:numPr>
        <w:numId w:val="7"/>
      </w:numPr>
    </w:pPr>
  </w:style>
  <w:style w:type="paragraph" w:styleId="BlockText">
    <w:name w:val="Block Text"/>
    <w:basedOn w:val="Normal"/>
    <w:rsid w:val="00433B2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33B2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33B28"/>
    <w:rPr>
      <w:sz w:val="16"/>
      <w:vertAlign w:val="superscript"/>
    </w:rPr>
  </w:style>
  <w:style w:type="character" w:customStyle="1" w:styleId="Symbols">
    <w:name w:val="Symbols"/>
    <w:basedOn w:val="DefaultParagraphFont"/>
    <w:rsid w:val="00433B28"/>
    <w:rPr>
      <w:rFonts w:ascii="Symbol" w:hAnsi="Symbol"/>
    </w:rPr>
  </w:style>
  <w:style w:type="character" w:customStyle="1" w:styleId="MenuOptions">
    <w:name w:val="Menu Options"/>
    <w:basedOn w:val="DefaultParagraphFont"/>
    <w:rsid w:val="00433B2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33B28"/>
    <w:rPr>
      <w:b/>
    </w:rPr>
  </w:style>
  <w:style w:type="character" w:customStyle="1" w:styleId="Underlined">
    <w:name w:val="Underlined"/>
    <w:basedOn w:val="DefaultParagraphFont"/>
    <w:rsid w:val="00433B28"/>
    <w:rPr>
      <w:u w:val="single"/>
    </w:rPr>
  </w:style>
  <w:style w:type="paragraph" w:customStyle="1" w:styleId="TableBodyTextRight">
    <w:name w:val="Table Body Text Right"/>
    <w:basedOn w:val="TableBodyText"/>
    <w:rsid w:val="00433B2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33B28"/>
    <w:rPr>
      <w:sz w:val="18"/>
    </w:rPr>
  </w:style>
  <w:style w:type="paragraph" w:customStyle="1" w:styleId="BodySmallRight">
    <w:name w:val="Body Small Right"/>
    <w:basedOn w:val="BodyTextRight"/>
    <w:rsid w:val="00433B28"/>
    <w:rPr>
      <w:sz w:val="18"/>
      <w:szCs w:val="18"/>
    </w:rPr>
  </w:style>
  <w:style w:type="paragraph" w:customStyle="1" w:styleId="MarginEdition">
    <w:name w:val="Margin Edition"/>
    <w:basedOn w:val="MarginNote"/>
    <w:rsid w:val="00433B2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33B28"/>
    <w:rPr>
      <w:sz w:val="2"/>
      <w:szCs w:val="2"/>
    </w:rPr>
  </w:style>
  <w:style w:type="character" w:customStyle="1" w:styleId="Small">
    <w:name w:val="Small"/>
    <w:basedOn w:val="DefaultParagraphFont"/>
    <w:rsid w:val="00433B28"/>
    <w:rPr>
      <w:sz w:val="16"/>
    </w:rPr>
  </w:style>
  <w:style w:type="paragraph" w:customStyle="1" w:styleId="WideTable">
    <w:name w:val="Wide Table"/>
    <w:basedOn w:val="Normal"/>
    <w:rsid w:val="00433B2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33B28"/>
  </w:style>
  <w:style w:type="paragraph" w:styleId="Quote">
    <w:name w:val="Quote"/>
    <w:basedOn w:val="Heading1"/>
    <w:link w:val="QuoteChar"/>
    <w:qFormat/>
    <w:rsid w:val="00433B2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33B2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33B28"/>
    <w:pPr>
      <w:pageBreakBefore/>
    </w:pPr>
  </w:style>
  <w:style w:type="paragraph" w:customStyle="1" w:styleId="Border">
    <w:name w:val="Border"/>
    <w:basedOn w:val="Normal"/>
    <w:qFormat/>
    <w:rsid w:val="00433B2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33B2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B2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B2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33B2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33B2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33B2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33B2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33B2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33B28"/>
    <w:rPr>
      <w:u w:val="single"/>
    </w:rPr>
  </w:style>
  <w:style w:type="character" w:customStyle="1" w:styleId="BoldandItalics">
    <w:name w:val="Bold and Italics"/>
    <w:qFormat/>
    <w:rsid w:val="00433B28"/>
    <w:rPr>
      <w:b/>
      <w:i/>
      <w:u w:val="none"/>
    </w:rPr>
  </w:style>
  <w:style w:type="paragraph" w:styleId="BalloonText">
    <w:name w:val="Balloon Text"/>
    <w:basedOn w:val="Normal"/>
    <w:link w:val="BalloonTextChar"/>
    <w:rsid w:val="0043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3B2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33B2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33B2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33B2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33B2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33B28"/>
    <w:pPr>
      <w:spacing w:before="0" w:after="0"/>
    </w:pPr>
  </w:style>
  <w:style w:type="paragraph" w:customStyle="1" w:styleId="BodyTextBold">
    <w:name w:val="Body Text Bold"/>
    <w:basedOn w:val="BodyText"/>
    <w:qFormat/>
    <w:rsid w:val="00433B28"/>
    <w:rPr>
      <w:b/>
    </w:rPr>
  </w:style>
  <w:style w:type="character" w:styleId="Hyperlink">
    <w:name w:val="Hyperlink"/>
    <w:basedOn w:val="DefaultParagraphFont"/>
    <w:uiPriority w:val="99"/>
    <w:unhideWhenUsed/>
    <w:rsid w:val="00400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0601ab95-583a-4e93-b2d4-cfb27b03ed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2850</Characters>
  <Application>Microsoft Office Word</Application>
  <DocSecurity>0</DocSecurity>
  <Lines>67</Lines>
  <Paragraphs>52</Paragraphs>
  <ScaleCrop>false</ScaleCrop>
  <Company>Author-it Software Corporation Ltd.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MSFFP2010 Research and draw a basic kitchen or bathroom design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2022-06-03T07:40:00Z</dcterms:created>
  <dcterms:modified xsi:type="dcterms:W3CDTF">2022-06-03T07:40:00Z</dcterms:modified>
</cp:coreProperties>
</file>