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B62" w:rsidRDefault="00947B62" w:rsidP="00947B62">
      <w:pPr>
        <w:pStyle w:val="Title"/>
      </w:pPr>
      <w:fldSimple w:instr=" TITLE   \* MERGEFORMAT ">
        <w:r>
          <w:t>ICTSAS505 Review and update disaster recovery and contingency plans</w:t>
        </w:r>
      </w:fldSimple>
    </w:p>
    <w:p w:rsidR="00947B62" w:rsidRDefault="00947B62" w:rsidP="00947B62">
      <w:pPr>
        <w:pStyle w:val="Version"/>
        <w:sectPr w:rsidR="00947B62" w:rsidSect="003C569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C569A" w:rsidRDefault="00947B62" w:rsidP="003C569A">
      <w:pPr>
        <w:pStyle w:val="SuperHeading"/>
      </w:pPr>
      <w:r w:rsidRPr="003C569A">
        <w:lastRenderedPageBreak/>
        <w:t>ICTSAS505 Review and update disaster recovery and contingency plans</w:t>
      </w:r>
    </w:p>
    <w:p w:rsidR="00000000" w:rsidRPr="003C569A" w:rsidRDefault="00947B62" w:rsidP="003C569A">
      <w:pPr>
        <w:pStyle w:val="Heading1"/>
      </w:pPr>
      <w:bookmarkStart w:id="1" w:name="O_670134"/>
      <w:bookmarkEnd w:id="1"/>
      <w:r w:rsidRPr="003C569A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3C569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rPr>
                <w:rStyle w:val="SpecialBold"/>
              </w:rPr>
              <w:t>Comments</w:t>
            </w:r>
          </w:p>
        </w:tc>
      </w:tr>
      <w:tr w:rsidR="00000000" w:rsidRPr="003C569A" w:rsidTr="003C569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t>This version first released with ICT Information and Communications Technology Training Package Version 1.0.</w:t>
            </w:r>
          </w:p>
        </w:tc>
      </w:tr>
    </w:tbl>
    <w:p w:rsidR="00000000" w:rsidRPr="003C569A" w:rsidRDefault="00947B62" w:rsidP="003C569A">
      <w:pPr>
        <w:pStyle w:val="BodyText"/>
      </w:pPr>
    </w:p>
    <w:p w:rsidR="00000000" w:rsidRPr="003C569A" w:rsidRDefault="00947B62" w:rsidP="003C569A">
      <w:pPr>
        <w:pStyle w:val="AllowPageBreak"/>
      </w:pPr>
    </w:p>
    <w:p w:rsidR="00000000" w:rsidRPr="003C569A" w:rsidRDefault="00947B62" w:rsidP="003C569A">
      <w:pPr>
        <w:pStyle w:val="Heading1"/>
      </w:pPr>
      <w:bookmarkStart w:id="2" w:name="O_670135"/>
      <w:bookmarkEnd w:id="2"/>
      <w:r w:rsidRPr="003C569A">
        <w:t>Application</w:t>
      </w:r>
    </w:p>
    <w:p w:rsidR="00000000" w:rsidRPr="003C569A" w:rsidRDefault="00947B62" w:rsidP="00947B62">
      <w:pPr>
        <w:pStyle w:val="BodyText"/>
      </w:pPr>
      <w:r w:rsidRPr="003C569A">
        <w:t>This unit describes the skills and knowledge required to analyse the impact of the system on the organisation and carry out risk analysis, disaster recovery and contingency planning.</w:t>
      </w:r>
    </w:p>
    <w:p w:rsidR="00000000" w:rsidRPr="003C569A" w:rsidRDefault="00947B62" w:rsidP="00947B62">
      <w:pPr>
        <w:pStyle w:val="BodyText"/>
      </w:pPr>
      <w:r w:rsidRPr="003C569A">
        <w:t xml:space="preserve">It applies to individuals who apply a wide range of </w:t>
      </w:r>
      <w:r w:rsidRPr="003C569A">
        <w:t>higher level technical skills and systematic problem solving approaches in information and communications technology (ICT) related areas.</w:t>
      </w:r>
    </w:p>
    <w:p w:rsidR="00000000" w:rsidRPr="003C569A" w:rsidRDefault="00947B62" w:rsidP="00947B62">
      <w:pPr>
        <w:pStyle w:val="BodyText"/>
      </w:pPr>
      <w:r w:rsidRPr="003C569A">
        <w:t>No licensing, legislative or certification requirements apply to this unit at the time of publication.</w:t>
      </w:r>
    </w:p>
    <w:p w:rsidR="00000000" w:rsidRPr="003C569A" w:rsidRDefault="00947B62" w:rsidP="003C569A">
      <w:pPr>
        <w:pStyle w:val="Heading1"/>
      </w:pPr>
      <w:bookmarkStart w:id="3" w:name="O_670138"/>
      <w:bookmarkEnd w:id="3"/>
      <w:r w:rsidRPr="003C569A">
        <w:t>Unit Sector</w:t>
      </w:r>
    </w:p>
    <w:p w:rsidR="00000000" w:rsidRPr="003C569A" w:rsidRDefault="00947B62" w:rsidP="00947B62">
      <w:pPr>
        <w:pStyle w:val="BodyText"/>
      </w:pPr>
      <w:r w:rsidRPr="003C569A">
        <w:t>Systems administration and support</w:t>
      </w:r>
    </w:p>
    <w:p w:rsidR="00000000" w:rsidRPr="003C569A" w:rsidRDefault="00947B62" w:rsidP="003C569A">
      <w:pPr>
        <w:pStyle w:val="Heading1"/>
      </w:pPr>
      <w:bookmarkStart w:id="4" w:name="O_670139"/>
      <w:bookmarkEnd w:id="4"/>
      <w:r w:rsidRPr="003C569A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3C569A" w:rsidTr="003C569A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rPr>
                <w:rStyle w:val="SpecialBold"/>
              </w:rPr>
              <w:t>PERFORMANCE CRITERIA</w:t>
            </w:r>
          </w:p>
        </w:tc>
      </w:tr>
      <w:tr w:rsidR="00000000" w:rsidTr="003C569A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3C56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 Evaluate impact of system on business continuity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t>1.1 Identify business critical functions and the security environment from documentation and from discussio</w:t>
            </w:r>
            <w:r w:rsidRPr="003C569A">
              <w:t>n with business area and project team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t>1.2 Identify critical data and software from documentation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t>1.3 Assess potential impact of business risk and threats on ICT systems</w:t>
            </w:r>
          </w:p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lastRenderedPageBreak/>
              <w:t>1.4 Identify and evaluate statutory requirements, commercial requirements and contingen</w:t>
            </w:r>
            <w:r w:rsidRPr="003C569A">
              <w:t>cy possibilities according to specifications and cost constraints</w:t>
            </w:r>
          </w:p>
        </w:tc>
      </w:tr>
      <w:tr w:rsidR="00000000" w:rsidTr="003C56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lastRenderedPageBreak/>
              <w:t>2. Evaluate threats to system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t>2.1 Identify threats to the system, considering security analysis and internal and external business environment</w:t>
            </w:r>
          </w:p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2.2 Evaluate risk minimisation alternatives against specifications and cost constraints</w:t>
            </w:r>
          </w:p>
        </w:tc>
      </w:tr>
      <w:tr w:rsidR="00000000" w:rsidTr="003C56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3. Formulate prevention and recovery strategy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t>3.1 Evaluate prevention and recovery options to support critical business functions against business specifications and c</w:t>
            </w:r>
            <w:r w:rsidRPr="003C569A">
              <w:t>ost constraints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t>3.2 Review current operational procedures to ensure adequate risk safeguards and contingency plans are in place</w:t>
            </w:r>
          </w:p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3.3 Submit disaster recovery and prevention strategy to appropriate person for approval</w:t>
            </w:r>
          </w:p>
        </w:tc>
      </w:tr>
      <w:tr w:rsidR="00000000" w:rsidRPr="003C569A" w:rsidTr="003C56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4. Develop disaster recovery plan to su</w:t>
            </w:r>
            <w:r w:rsidRPr="003C569A">
              <w:t>pport strategy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t>4.1 Identify and document resources required for disaster recovery according to specifications and cost constraints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t>4.2 Identify and document processes required for disaster strategy according to project standards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t>4.3 Identify cut-over crite</w:t>
            </w:r>
            <w:r w:rsidRPr="003C569A">
              <w:t>ria before initiating disaster plan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t>4.4 Document disaster recovery plan and submit to appropriate person for review and sign-off</w:t>
            </w:r>
          </w:p>
        </w:tc>
      </w:tr>
    </w:tbl>
    <w:p w:rsidR="00000000" w:rsidRPr="003C569A" w:rsidRDefault="00947B62" w:rsidP="003C569A">
      <w:pPr>
        <w:pStyle w:val="BodyText"/>
      </w:pPr>
    </w:p>
    <w:p w:rsidR="00000000" w:rsidRPr="003C569A" w:rsidRDefault="00947B62" w:rsidP="003C569A">
      <w:pPr>
        <w:pStyle w:val="AllowPageBreak"/>
      </w:pPr>
    </w:p>
    <w:p w:rsidR="00000000" w:rsidRPr="003C569A" w:rsidRDefault="00947B62" w:rsidP="003C569A">
      <w:pPr>
        <w:pStyle w:val="Heading1"/>
      </w:pPr>
      <w:bookmarkStart w:id="5" w:name="O_670140"/>
      <w:bookmarkEnd w:id="5"/>
      <w:r w:rsidRPr="003C569A">
        <w:t>Foundation Skills</w:t>
      </w:r>
    </w:p>
    <w:p w:rsidR="00000000" w:rsidRPr="00947B62" w:rsidRDefault="00947B62" w:rsidP="00947B62">
      <w:pPr>
        <w:pStyle w:val="BodyText"/>
        <w:rPr>
          <w:i/>
        </w:rPr>
      </w:pPr>
      <w:r w:rsidRPr="00947B62">
        <w:rPr>
          <w:rStyle w:val="Emphasis"/>
        </w:rPr>
        <w:t xml:space="preserve">This section describes language, literacy, numeracy and employment skills incorporated in </w:t>
      </w:r>
      <w:r w:rsidRPr="00947B62">
        <w:rPr>
          <w:rStyle w:val="Emphasis"/>
        </w:rPr>
        <w:t>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4"/>
        <w:gridCol w:w="5801"/>
      </w:tblGrid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Skill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Performance Criteria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rPr>
                <w:rStyle w:val="SpecialBold"/>
              </w:rPr>
              <w:t>Description</w:t>
            </w:r>
          </w:p>
        </w:tc>
      </w:tr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Reading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1.1, 1.2, 1.4, 3.2, 4.1, 4.3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ListBullet"/>
              <w:rPr>
                <w:lang w:val="en-NZ"/>
              </w:rPr>
            </w:pPr>
            <w:r w:rsidRPr="003C569A">
              <w:t xml:space="preserve">Researches and analyses textual information and technical data/specifications from </w:t>
            </w:r>
            <w:r w:rsidRPr="003C569A">
              <w:t>a range of documentation and sources to inform the development of contingency plans</w:t>
            </w:r>
          </w:p>
        </w:tc>
      </w:tr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Writing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3.3, 4.1,4.2, 4.4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ListBullet"/>
              <w:rPr>
                <w:lang w:val="en-NZ"/>
              </w:rPr>
            </w:pPr>
            <w:r w:rsidRPr="003C569A">
              <w:t>Uses clear and accurate language and formats appropriate to the task to convey explicit technical information, systems data requirements and rec</w:t>
            </w:r>
            <w:r w:rsidRPr="003C569A">
              <w:t>ommendations</w:t>
            </w:r>
          </w:p>
        </w:tc>
      </w:tr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lastRenderedPageBreak/>
              <w:t>Oral Communication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1.1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ListBullet"/>
              <w:rPr>
                <w:lang w:val="en-NZ"/>
              </w:rPr>
            </w:pPr>
            <w:r w:rsidRPr="003C569A">
              <w:t>Participates in a verbal exchange of ideas and elicits the view and opinions of others by listening and questioning</w:t>
            </w:r>
          </w:p>
        </w:tc>
      </w:tr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Numeracy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1.2, 1.4, 4.4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ListBullet"/>
              <w:rPr>
                <w:lang w:val="en-NZ"/>
              </w:rPr>
            </w:pPr>
            <w:r w:rsidRPr="003C569A">
              <w:t>Accurately interprets, analyses and documents numerical, financial and technical system data</w:t>
            </w:r>
          </w:p>
        </w:tc>
      </w:tr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Navigate the world of work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1.4, 2.1, 3.2, 4.2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ListBullet"/>
            </w:pPr>
            <w:r w:rsidRPr="003C569A">
              <w:t>Develops and implements strategies to ensure organisational policies, procedures and regulatory requirements are me</w:t>
            </w:r>
            <w:r w:rsidRPr="003C569A">
              <w:t>t</w:t>
            </w:r>
          </w:p>
          <w:p w:rsidR="00000000" w:rsidRDefault="00947B62" w:rsidP="003C569A">
            <w:pPr>
              <w:pStyle w:val="ListBullet"/>
              <w:rPr>
                <w:lang w:val="en-NZ"/>
              </w:rPr>
            </w:pPr>
            <w:r w:rsidRPr="003C569A">
              <w:t>Monitors and reviews the organisations policies, procedures and adherence to legislative requirements to implement and manage change</w:t>
            </w:r>
          </w:p>
        </w:tc>
      </w:tr>
      <w:tr w:rsidR="00000000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Interact with others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1.1, 3.3, 4.4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ListBullet"/>
            </w:pPr>
            <w:r w:rsidRPr="003C569A">
              <w:t>Uses relevant communication tools and strategies in building and maintaining effecti</w:t>
            </w:r>
            <w:r w:rsidRPr="003C569A">
              <w:t>ve working relationships</w:t>
            </w:r>
          </w:p>
          <w:p w:rsidR="00000000" w:rsidRDefault="00947B62" w:rsidP="003C569A">
            <w:pPr>
              <w:pStyle w:val="ListBullet"/>
              <w:rPr>
                <w:lang w:val="en-NZ"/>
              </w:rPr>
            </w:pPr>
            <w:r w:rsidRPr="003C569A">
              <w:t>Influences and fosters a collaborative culture that facilitates a sense of commitment and workplace cohesion</w:t>
            </w:r>
          </w:p>
        </w:tc>
      </w:tr>
      <w:tr w:rsidR="00000000" w:rsidRPr="003C569A" w:rsidTr="003C56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Get the work done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1.1, 1.3, 1.4, 2.1, 2.2, 3.1, 3.2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ListBullet"/>
            </w:pPr>
            <w:r w:rsidRPr="003C569A">
              <w:t>Plans strategic priorities and outcomes within a flexible, efficient</w:t>
            </w:r>
            <w:r w:rsidRPr="003C569A">
              <w:t xml:space="preserve"> and effective context in a diverse environment exposed to competing demands</w:t>
            </w:r>
          </w:p>
          <w:p w:rsidR="00000000" w:rsidRPr="003C569A" w:rsidRDefault="00947B62" w:rsidP="003C569A">
            <w:pPr>
              <w:pStyle w:val="ListBullet"/>
            </w:pPr>
            <w:r w:rsidRPr="003C569A">
              <w:t>Gathers and analyses data and seeks feedback to improve plans and processes</w:t>
            </w:r>
          </w:p>
          <w:p w:rsidR="00000000" w:rsidRPr="003C569A" w:rsidRDefault="00947B62" w:rsidP="003C569A">
            <w:pPr>
              <w:pStyle w:val="ListBullet"/>
            </w:pPr>
            <w:r w:rsidRPr="003C569A">
              <w:t>Addresses complex problems involving multiple variables, using formal analytical, lateral thinking techniques, experience and knowledge to focus in on the root cause</w:t>
            </w:r>
          </w:p>
        </w:tc>
      </w:tr>
    </w:tbl>
    <w:p w:rsidR="00000000" w:rsidRPr="003C569A" w:rsidRDefault="00947B62" w:rsidP="003C569A">
      <w:pPr>
        <w:pStyle w:val="BodyText"/>
      </w:pPr>
    </w:p>
    <w:p w:rsidR="00000000" w:rsidRPr="003C569A" w:rsidRDefault="00947B62" w:rsidP="003C569A">
      <w:pPr>
        <w:pStyle w:val="AllowPageBreak"/>
      </w:pPr>
    </w:p>
    <w:p w:rsidR="00000000" w:rsidRPr="003C569A" w:rsidRDefault="00947B62" w:rsidP="003C569A">
      <w:pPr>
        <w:pStyle w:val="Heading1"/>
      </w:pPr>
      <w:bookmarkStart w:id="6" w:name="O_670142"/>
      <w:bookmarkEnd w:id="6"/>
      <w:r w:rsidRPr="003C569A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77"/>
        <w:gridCol w:w="1611"/>
        <w:gridCol w:w="1450"/>
        <w:gridCol w:w="1557"/>
      </w:tblGrid>
      <w:tr w:rsidR="00000000" w:rsidTr="003C569A">
        <w:trPr>
          <w:trHeight w:val="563"/>
          <w:tblHeader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Code and title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current version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Code and title</w:t>
            </w:r>
          </w:p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previous version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rPr>
                <w:rStyle w:val="SpecialBold"/>
              </w:rPr>
              <w:t>Comments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rPr>
                <w:rStyle w:val="SpecialBold"/>
              </w:rPr>
              <w:t>Equivalence status</w:t>
            </w:r>
          </w:p>
        </w:tc>
      </w:tr>
      <w:tr w:rsidR="00000000" w:rsidRPr="003C569A" w:rsidTr="003C569A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ICTSAS505 Review and update disaster recovery and contingency plans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ICASAS505A Review and update disaster recovery and contingency plans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7B62" w:rsidP="003C569A">
            <w:pPr>
              <w:pStyle w:val="BodyText"/>
              <w:rPr>
                <w:lang w:val="en-NZ"/>
              </w:rPr>
            </w:pPr>
            <w:r w:rsidRPr="003C569A">
              <w:t>Updated to meet Standards for Training Packages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569A" w:rsidRDefault="00947B62" w:rsidP="003C569A">
            <w:pPr>
              <w:pStyle w:val="BodyText"/>
            </w:pPr>
            <w:r w:rsidRPr="003C569A">
              <w:t>Equivalent unit</w:t>
            </w:r>
          </w:p>
        </w:tc>
      </w:tr>
    </w:tbl>
    <w:p w:rsidR="00000000" w:rsidRPr="003C569A" w:rsidRDefault="00947B62" w:rsidP="003C569A">
      <w:pPr>
        <w:pStyle w:val="BodyText"/>
      </w:pPr>
    </w:p>
    <w:p w:rsidR="00000000" w:rsidRPr="003C569A" w:rsidRDefault="00947B62" w:rsidP="003C569A">
      <w:pPr>
        <w:pStyle w:val="AllowPageBreak"/>
      </w:pPr>
    </w:p>
    <w:p w:rsidR="00000000" w:rsidRPr="003C569A" w:rsidRDefault="00947B62" w:rsidP="003C569A">
      <w:pPr>
        <w:pStyle w:val="Heading1"/>
      </w:pPr>
      <w:bookmarkStart w:id="7" w:name="O_670149"/>
      <w:bookmarkEnd w:id="7"/>
      <w:r w:rsidRPr="003C569A">
        <w:t>Links</w:t>
      </w:r>
    </w:p>
    <w:p w:rsidR="00000000" w:rsidRPr="003C569A" w:rsidRDefault="00947B62" w:rsidP="00947B62">
      <w:pPr>
        <w:pStyle w:val="BodyText"/>
      </w:pPr>
      <w:r w:rsidRPr="003C569A">
        <w:t xml:space="preserve">Companion Volume implementation guides are found in VETNet - </w:t>
      </w:r>
      <w:hyperlink r:id="rId13" w:history="1">
        <w:r w:rsidRPr="00F0452D">
          <w:rPr>
            <w:rStyle w:val="Hyperlink"/>
          </w:rPr>
          <w:t>https://vetnet.gov.au/Pages/TrainingDocs.aspx?q=a53af4e4-b400-484e-b778-71c9e9d6aff2</w:t>
        </w:r>
      </w:hyperlink>
    </w:p>
    <w:p w:rsidR="00000000" w:rsidRPr="003C569A" w:rsidRDefault="00947B62" w:rsidP="003C569A"/>
    <w:sectPr w:rsidR="00000000" w:rsidRPr="003C569A" w:rsidSect="003C569A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69A" w:rsidRDefault="003C569A" w:rsidP="003C569A">
      <w:r>
        <w:separator/>
      </w:r>
    </w:p>
  </w:endnote>
  <w:endnote w:type="continuationSeparator" w:id="0">
    <w:p w:rsidR="003C569A" w:rsidRDefault="003C569A" w:rsidP="003C5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9A" w:rsidRDefault="003C569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9A" w:rsidRPr="00947B62" w:rsidRDefault="003C569A" w:rsidP="00947B6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9A" w:rsidRDefault="003C569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B62" w:rsidRDefault="00947B62" w:rsidP="003C569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47B62" w:rsidRDefault="00947B62" w:rsidP="003C569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47B62" w:rsidRDefault="00947B62" w:rsidP="003C569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69A" w:rsidRDefault="003C569A" w:rsidP="003C569A">
      <w:r>
        <w:separator/>
      </w:r>
    </w:p>
  </w:footnote>
  <w:footnote w:type="continuationSeparator" w:id="0">
    <w:p w:rsidR="003C569A" w:rsidRDefault="003C569A" w:rsidP="003C5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9A" w:rsidRDefault="003C569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B62" w:rsidRDefault="00947B6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0AFFD0" wp14:editId="7004D0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569A" w:rsidRPr="00947B62" w:rsidRDefault="003C569A" w:rsidP="00947B6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9A" w:rsidRDefault="003C569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B62" w:rsidRPr="002D2AF8" w:rsidRDefault="00947B62" w:rsidP="003C569A">
    <w:pPr>
      <w:pStyle w:val="Header"/>
      <w:framePr w:wrap="around"/>
    </w:pPr>
    <w:fldSimple w:instr=" TITLE   \* MERGEFORMAT ">
      <w:r>
        <w:t>ICTSAS505 Review and update disaster recovery and contingency plans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October 2020</w:t>
    </w:r>
    <w:r>
      <w:fldChar w:fldCharType="end"/>
    </w:r>
  </w:p>
  <w:p w:rsidR="00947B62" w:rsidRDefault="00947B62" w:rsidP="003C569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8B68B8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A16AB2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C569A"/>
    <w:rsid w:val="003C569A"/>
    <w:rsid w:val="0094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69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C569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C569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C569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C569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C569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C569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C569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C569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C569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C569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C569A"/>
  </w:style>
  <w:style w:type="character" w:customStyle="1" w:styleId="Heading1Char">
    <w:name w:val="Heading 1 Char"/>
    <w:basedOn w:val="DefaultParagraphFont"/>
    <w:link w:val="Heading1"/>
    <w:rsid w:val="003C569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C569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C569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C569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C569A"/>
    <w:rPr>
      <w:b/>
      <w:spacing w:val="0"/>
    </w:rPr>
  </w:style>
  <w:style w:type="character" w:styleId="Emphasis">
    <w:name w:val="Emphasis"/>
    <w:basedOn w:val="DefaultParagraphFont"/>
    <w:qFormat/>
    <w:rsid w:val="003C569A"/>
    <w:rPr>
      <w:i/>
    </w:rPr>
  </w:style>
  <w:style w:type="paragraph" w:customStyle="1" w:styleId="SuperHeading">
    <w:name w:val="SuperHeading"/>
    <w:basedOn w:val="Normal"/>
    <w:rsid w:val="003C569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C569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C569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C569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C569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C569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C569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C569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C569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C569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C569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C569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C569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C569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C569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C569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C569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C569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C569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C569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C569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C569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C569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C569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C569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C569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C569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C569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C569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C569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C569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C569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C569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C569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C569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C569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C569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C569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C569A"/>
  </w:style>
  <w:style w:type="paragraph" w:styleId="TableofFigures">
    <w:name w:val="table of figures"/>
    <w:basedOn w:val="Normal"/>
    <w:next w:val="Normal"/>
    <w:semiHidden/>
    <w:rsid w:val="003C569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C569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C569A"/>
    <w:rPr>
      <w:rFonts w:ascii="Wingdings" w:hAnsi="Wingdings"/>
    </w:rPr>
  </w:style>
  <w:style w:type="paragraph" w:customStyle="1" w:styleId="TableHeading">
    <w:name w:val="Table Heading"/>
    <w:basedOn w:val="HeadingBase"/>
    <w:rsid w:val="003C569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C569A"/>
    <w:rPr>
      <w:color w:val="0033CC"/>
      <w:u w:val="none"/>
    </w:rPr>
  </w:style>
  <w:style w:type="paragraph" w:customStyle="1" w:styleId="BodyTextRight">
    <w:name w:val="Body Text Right"/>
    <w:basedOn w:val="BodyText"/>
    <w:rsid w:val="003C569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C569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C569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C569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C569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C569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C569A"/>
    <w:rPr>
      <w:sz w:val="32"/>
    </w:rPr>
  </w:style>
  <w:style w:type="paragraph" w:customStyle="1" w:styleId="HeadingProcedure">
    <w:name w:val="Heading Procedure"/>
    <w:basedOn w:val="HeadingBase"/>
    <w:next w:val="Normal"/>
    <w:rsid w:val="003C569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C569A"/>
    <w:pPr>
      <w:spacing w:before="60" w:after="60"/>
    </w:pPr>
  </w:style>
  <w:style w:type="paragraph" w:styleId="ListContinue">
    <w:name w:val="List Continue"/>
    <w:basedOn w:val="List"/>
    <w:rsid w:val="003C569A"/>
    <w:pPr>
      <w:ind w:firstLine="0"/>
    </w:pPr>
  </w:style>
  <w:style w:type="paragraph" w:customStyle="1" w:styleId="ListNote">
    <w:name w:val="List Note"/>
    <w:basedOn w:val="List"/>
    <w:rsid w:val="003C569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C569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C569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C569A"/>
    <w:rPr>
      <w:rFonts w:ascii="Courier New" w:hAnsi="Courier New"/>
    </w:rPr>
  </w:style>
  <w:style w:type="paragraph" w:customStyle="1" w:styleId="NoteBullet">
    <w:name w:val="Note Bullet"/>
    <w:basedOn w:val="Note"/>
    <w:rsid w:val="003C569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C569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C569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C569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C569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C569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C569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C569A"/>
    <w:rPr>
      <w:b/>
      <w:smallCaps/>
    </w:rPr>
  </w:style>
  <w:style w:type="paragraph" w:customStyle="1" w:styleId="TableListNumber">
    <w:name w:val="Table List Number"/>
    <w:basedOn w:val="ListNumber"/>
    <w:rsid w:val="003C569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C569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C569A"/>
    <w:pPr>
      <w:numPr>
        <w:numId w:val="8"/>
      </w:numPr>
    </w:pPr>
  </w:style>
  <w:style w:type="paragraph" w:customStyle="1" w:styleId="ListAlpha2">
    <w:name w:val="List Alpha 2"/>
    <w:basedOn w:val="List2"/>
    <w:rsid w:val="003C569A"/>
    <w:pPr>
      <w:numPr>
        <w:numId w:val="7"/>
      </w:numPr>
    </w:pPr>
  </w:style>
  <w:style w:type="paragraph" w:styleId="List2">
    <w:name w:val="List 2"/>
    <w:basedOn w:val="BodyText"/>
    <w:rsid w:val="003C569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C569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C569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C569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C569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C569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C569A"/>
    <w:pPr>
      <w:numPr>
        <w:numId w:val="3"/>
      </w:numPr>
    </w:pPr>
  </w:style>
  <w:style w:type="paragraph" w:styleId="ListContinue2">
    <w:name w:val="List Continue 2"/>
    <w:basedOn w:val="List2"/>
    <w:rsid w:val="003C569A"/>
    <w:pPr>
      <w:ind w:firstLine="0"/>
    </w:pPr>
  </w:style>
  <w:style w:type="paragraph" w:styleId="ListContinue3">
    <w:name w:val="List Continue 3"/>
    <w:basedOn w:val="List3"/>
    <w:rsid w:val="003C569A"/>
    <w:pPr>
      <w:ind w:left="1021" w:firstLine="0"/>
    </w:pPr>
  </w:style>
  <w:style w:type="paragraph" w:styleId="ListContinue4">
    <w:name w:val="List Continue 4"/>
    <w:basedOn w:val="List4"/>
    <w:rsid w:val="003C569A"/>
    <w:pPr>
      <w:ind w:firstLine="0"/>
    </w:pPr>
  </w:style>
  <w:style w:type="paragraph" w:styleId="ListContinue5">
    <w:name w:val="List Continue 5"/>
    <w:basedOn w:val="List5"/>
    <w:rsid w:val="003C569A"/>
    <w:pPr>
      <w:ind w:firstLine="0"/>
    </w:pPr>
  </w:style>
  <w:style w:type="paragraph" w:styleId="ListNumber3">
    <w:name w:val="List Number 3"/>
    <w:basedOn w:val="List3"/>
    <w:rsid w:val="003C569A"/>
    <w:pPr>
      <w:numPr>
        <w:numId w:val="4"/>
      </w:numPr>
    </w:pPr>
  </w:style>
  <w:style w:type="paragraph" w:styleId="ListNumber4">
    <w:name w:val="List Number 4"/>
    <w:basedOn w:val="List4"/>
    <w:rsid w:val="003C569A"/>
    <w:pPr>
      <w:numPr>
        <w:numId w:val="5"/>
      </w:numPr>
    </w:pPr>
  </w:style>
  <w:style w:type="paragraph" w:styleId="ListNumber5">
    <w:name w:val="List Number 5"/>
    <w:basedOn w:val="List5"/>
    <w:rsid w:val="003C569A"/>
    <w:pPr>
      <w:numPr>
        <w:numId w:val="6"/>
      </w:numPr>
    </w:pPr>
  </w:style>
  <w:style w:type="paragraph" w:styleId="BlockText">
    <w:name w:val="Block Text"/>
    <w:basedOn w:val="Normal"/>
    <w:rsid w:val="003C569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C569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C569A"/>
    <w:rPr>
      <w:sz w:val="16"/>
      <w:vertAlign w:val="superscript"/>
    </w:rPr>
  </w:style>
  <w:style w:type="character" w:customStyle="1" w:styleId="Symbols">
    <w:name w:val="Symbols"/>
    <w:basedOn w:val="DefaultParagraphFont"/>
    <w:rsid w:val="003C569A"/>
    <w:rPr>
      <w:rFonts w:ascii="Symbol" w:hAnsi="Symbol"/>
    </w:rPr>
  </w:style>
  <w:style w:type="character" w:customStyle="1" w:styleId="MenuOptions">
    <w:name w:val="Menu Options"/>
    <w:basedOn w:val="DefaultParagraphFont"/>
    <w:rsid w:val="003C569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C569A"/>
    <w:rPr>
      <w:b/>
    </w:rPr>
  </w:style>
  <w:style w:type="character" w:customStyle="1" w:styleId="Underlined">
    <w:name w:val="Underlined"/>
    <w:basedOn w:val="DefaultParagraphFont"/>
    <w:rsid w:val="003C569A"/>
    <w:rPr>
      <w:u w:val="single"/>
    </w:rPr>
  </w:style>
  <w:style w:type="paragraph" w:customStyle="1" w:styleId="TableBodyTextRight">
    <w:name w:val="Table Body Text Right"/>
    <w:basedOn w:val="TableBodyText"/>
    <w:rsid w:val="003C569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C569A"/>
    <w:rPr>
      <w:sz w:val="18"/>
    </w:rPr>
  </w:style>
  <w:style w:type="paragraph" w:customStyle="1" w:styleId="BodySmallRight">
    <w:name w:val="Body Small Right"/>
    <w:basedOn w:val="BodyTextRight"/>
    <w:rsid w:val="003C569A"/>
    <w:rPr>
      <w:sz w:val="18"/>
      <w:szCs w:val="18"/>
    </w:rPr>
  </w:style>
  <w:style w:type="paragraph" w:customStyle="1" w:styleId="MarginEdition">
    <w:name w:val="Margin Edition"/>
    <w:basedOn w:val="MarginNote"/>
    <w:rsid w:val="003C569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C569A"/>
    <w:rPr>
      <w:sz w:val="2"/>
      <w:szCs w:val="2"/>
    </w:rPr>
  </w:style>
  <w:style w:type="character" w:customStyle="1" w:styleId="Small">
    <w:name w:val="Small"/>
    <w:basedOn w:val="DefaultParagraphFont"/>
    <w:rsid w:val="003C569A"/>
    <w:rPr>
      <w:sz w:val="16"/>
    </w:rPr>
  </w:style>
  <w:style w:type="paragraph" w:customStyle="1" w:styleId="WideTable">
    <w:name w:val="Wide Table"/>
    <w:basedOn w:val="Normal"/>
    <w:rsid w:val="003C569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C569A"/>
  </w:style>
  <w:style w:type="paragraph" w:styleId="Quote">
    <w:name w:val="Quote"/>
    <w:basedOn w:val="Heading1"/>
    <w:link w:val="QuoteChar"/>
    <w:qFormat/>
    <w:rsid w:val="003C569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C569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C569A"/>
    <w:pPr>
      <w:pageBreakBefore/>
    </w:pPr>
  </w:style>
  <w:style w:type="paragraph" w:customStyle="1" w:styleId="Border">
    <w:name w:val="Border"/>
    <w:basedOn w:val="Normal"/>
    <w:qFormat/>
    <w:rsid w:val="003C569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C569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6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69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C569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C569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C569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C569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C569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C569A"/>
    <w:rPr>
      <w:u w:val="single"/>
    </w:rPr>
  </w:style>
  <w:style w:type="character" w:customStyle="1" w:styleId="BoldandItalics">
    <w:name w:val="Bold and Italics"/>
    <w:qFormat/>
    <w:rsid w:val="003C569A"/>
    <w:rPr>
      <w:b/>
      <w:i/>
      <w:u w:val="none"/>
    </w:rPr>
  </w:style>
  <w:style w:type="paragraph" w:styleId="BalloonText">
    <w:name w:val="Balloon Text"/>
    <w:basedOn w:val="Normal"/>
    <w:link w:val="BalloonTextChar"/>
    <w:rsid w:val="003C56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569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C569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C569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C569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C569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C569A"/>
    <w:pPr>
      <w:spacing w:before="0" w:after="0"/>
    </w:pPr>
  </w:style>
  <w:style w:type="paragraph" w:customStyle="1" w:styleId="BodyTextBold">
    <w:name w:val="Body Text Bold"/>
    <w:basedOn w:val="BodyText"/>
    <w:qFormat/>
    <w:rsid w:val="003C569A"/>
    <w:rPr>
      <w:b/>
    </w:rPr>
  </w:style>
  <w:style w:type="character" w:styleId="Hyperlink">
    <w:name w:val="Hyperlink"/>
    <w:basedOn w:val="DefaultParagraphFont"/>
    <w:uiPriority w:val="99"/>
    <w:unhideWhenUsed/>
    <w:rsid w:val="00947B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4392</Characters>
  <Application>Microsoft Office Word</Application>
  <DocSecurity>0</DocSecurity>
  <Lines>183</Lines>
  <Paragraphs>93</Paragraphs>
  <ScaleCrop>false</ScaleCrop>
  <Company>Author-it Software Corporation Ltd.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ICTSAS505 Review and update disaster recovery and contingency plans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2020-10-02T08:01:00Z</dcterms:created>
  <dcterms:modified xsi:type="dcterms:W3CDTF">2020-10-02T08:01:00Z</dcterms:modified>
</cp:coreProperties>
</file>