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F00" w:rsidRDefault="00E75F00" w:rsidP="00E75F00">
      <w:pPr>
        <w:pStyle w:val="Title"/>
      </w:pPr>
      <w:fldSimple w:instr=" TITLE   \* MERGEFORMAT ">
        <w:r>
          <w:t>ICTGAM405 Write story and content for digital games</w:t>
        </w:r>
      </w:fldSimple>
    </w:p>
    <w:p w:rsidR="00E75F00" w:rsidRDefault="00E75F00" w:rsidP="00E75F00">
      <w:pPr>
        <w:pStyle w:val="Version"/>
        <w:sectPr w:rsidR="00E75F00" w:rsidSect="001A331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A3316" w:rsidRDefault="00E75F00" w:rsidP="001A3316">
      <w:pPr>
        <w:pStyle w:val="SuperHeading"/>
      </w:pPr>
      <w:r w:rsidRPr="001A3316">
        <w:lastRenderedPageBreak/>
        <w:t>ICTGAM405 Write story and content for digital games</w:t>
      </w:r>
    </w:p>
    <w:p w:rsidR="00000000" w:rsidRPr="001A3316" w:rsidRDefault="00E75F00" w:rsidP="001A3316">
      <w:pPr>
        <w:pStyle w:val="Heading1"/>
      </w:pPr>
      <w:bookmarkStart w:id="1" w:name="O_676358"/>
      <w:bookmarkEnd w:id="1"/>
      <w:r w:rsidRPr="001A3316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174"/>
      </w:tblGrid>
      <w:tr w:rsidR="00000000" w:rsidTr="001A331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rPr>
                <w:rStyle w:val="SpecialBold"/>
              </w:rPr>
              <w:t>Release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rPr>
                <w:rStyle w:val="SpecialBold"/>
              </w:rPr>
              <w:t>Comments</w:t>
            </w:r>
          </w:p>
        </w:tc>
      </w:tr>
      <w:tr w:rsidR="00000000" w:rsidRPr="001A3316" w:rsidTr="001A3316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Release 1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t>This version first released with ICT Information and Communications Technology Training Package Version 1.0.</w:t>
            </w:r>
          </w:p>
        </w:tc>
      </w:tr>
    </w:tbl>
    <w:p w:rsidR="00000000" w:rsidRPr="001A3316" w:rsidRDefault="00E75F00" w:rsidP="001A3316">
      <w:pPr>
        <w:pStyle w:val="BodyText"/>
      </w:pPr>
    </w:p>
    <w:p w:rsidR="00000000" w:rsidRPr="001A3316" w:rsidRDefault="00E75F00" w:rsidP="001A3316">
      <w:pPr>
        <w:pStyle w:val="AllowPageBreak"/>
      </w:pPr>
    </w:p>
    <w:p w:rsidR="00000000" w:rsidRPr="001A3316" w:rsidRDefault="00E75F00" w:rsidP="001A3316">
      <w:pPr>
        <w:pStyle w:val="Heading1"/>
      </w:pPr>
      <w:bookmarkStart w:id="2" w:name="O_676359"/>
      <w:bookmarkEnd w:id="2"/>
      <w:r w:rsidRPr="001A3316">
        <w:t>Application</w:t>
      </w:r>
    </w:p>
    <w:p w:rsidR="00000000" w:rsidRPr="001A3316" w:rsidRDefault="00E75F00" w:rsidP="00E75F00">
      <w:pPr>
        <w:pStyle w:val="BodyText"/>
      </w:pPr>
      <w:r w:rsidRPr="001A3316">
        <w:t>This unit describes the skills and knowledge required to id</w:t>
      </w:r>
      <w:r w:rsidRPr="001A3316">
        <w:t>entify and develop storylines, write plot synopses and background stories, and to develop story components for interactive digital games.</w:t>
      </w:r>
    </w:p>
    <w:p w:rsidR="00000000" w:rsidRPr="001A3316" w:rsidRDefault="00E75F00" w:rsidP="00E75F00">
      <w:pPr>
        <w:pStyle w:val="BodyText"/>
      </w:pPr>
      <w:r w:rsidRPr="001A3316">
        <w:t>It applies to individuals who are employed as game concept developers, script writers, storyboard artists, game desig</w:t>
      </w:r>
      <w:r w:rsidRPr="001A3316">
        <w:t>ners and other personnel working in the game development industry.</w:t>
      </w:r>
    </w:p>
    <w:p w:rsidR="00000000" w:rsidRPr="001A3316" w:rsidRDefault="00E75F00" w:rsidP="00E75F00">
      <w:pPr>
        <w:pStyle w:val="BodyText"/>
      </w:pPr>
      <w:r w:rsidRPr="001A3316">
        <w:t>No licensing, legislative or certification requirements apply to this unit at the time of publication.</w:t>
      </w:r>
    </w:p>
    <w:p w:rsidR="00000000" w:rsidRPr="001A3316" w:rsidRDefault="00E75F00" w:rsidP="001A3316">
      <w:pPr>
        <w:pStyle w:val="Heading1"/>
      </w:pPr>
      <w:bookmarkStart w:id="3" w:name="O_676362"/>
      <w:bookmarkEnd w:id="3"/>
      <w:r w:rsidRPr="001A3316">
        <w:t>Unit Sector</w:t>
      </w:r>
    </w:p>
    <w:p w:rsidR="00000000" w:rsidRPr="001A3316" w:rsidRDefault="00E75F00" w:rsidP="00E75F00">
      <w:pPr>
        <w:pStyle w:val="BodyText"/>
      </w:pPr>
      <w:r w:rsidRPr="001A3316">
        <w:t>Game development</w:t>
      </w:r>
    </w:p>
    <w:p w:rsidR="00000000" w:rsidRPr="001A3316" w:rsidRDefault="00E75F00" w:rsidP="001A3316">
      <w:pPr>
        <w:pStyle w:val="Heading1"/>
      </w:pPr>
      <w:bookmarkStart w:id="4" w:name="O_676363"/>
      <w:bookmarkEnd w:id="4"/>
      <w:r w:rsidRPr="001A3316">
        <w:t>Elements and Performan</w:t>
      </w:r>
      <w:r w:rsidRPr="001A3316">
        <w:t>ce Criteria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6536"/>
      </w:tblGrid>
      <w:tr w:rsidR="00000000" w:rsidRPr="001A3316" w:rsidTr="001A3316">
        <w:trPr>
          <w:tblHeader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rPr>
                <w:rStyle w:val="SpecialBold"/>
              </w:rPr>
              <w:t>ELEMENT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rPr>
                <w:rStyle w:val="SpecialBold"/>
              </w:rPr>
              <w:t>PERFORMANCE CRITERIA</w:t>
            </w:r>
          </w:p>
        </w:tc>
      </w:tr>
      <w:tr w:rsidR="00000000" w:rsidTr="001A3316">
        <w:tc>
          <w:tcPr>
            <w:tcW w:w="270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rPr>
                <w:rStyle w:val="Emphasis"/>
              </w:rPr>
              <w:t>Elements describe the essential outcomes.</w:t>
            </w:r>
          </w:p>
        </w:tc>
        <w:tc>
          <w:tcPr>
            <w:tcW w:w="6536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1A331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1. Identify and develop storylines with game potential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t>1.1 Identify potential storylines for game development, to current industry standards and regulations</w:t>
            </w:r>
          </w:p>
          <w:p w:rsidR="00000000" w:rsidRPr="001A3316" w:rsidRDefault="00E75F00" w:rsidP="001A3316">
            <w:pPr>
              <w:pStyle w:val="BodyText"/>
            </w:pPr>
            <w:r w:rsidRPr="001A3316">
              <w:t>1.2 Modify and enhance storylines to suit the game environment</w:t>
            </w:r>
          </w:p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1.3 Determine the appropriate game genre</w:t>
            </w:r>
          </w:p>
        </w:tc>
      </w:tr>
      <w:tr w:rsidR="00000000" w:rsidTr="001A331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2. Write the plot synopsis and background story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t>2.1 Determine character profiles</w:t>
            </w:r>
          </w:p>
          <w:p w:rsidR="00000000" w:rsidRPr="001A3316" w:rsidRDefault="00E75F00" w:rsidP="001A3316">
            <w:pPr>
              <w:pStyle w:val="BodyText"/>
            </w:pPr>
            <w:r w:rsidRPr="001A3316">
              <w:t>2.2 Develop environment profiles consistent with the storyline</w:t>
            </w:r>
          </w:p>
          <w:p w:rsidR="00000000" w:rsidRPr="001A3316" w:rsidRDefault="00E75F00" w:rsidP="001A3316">
            <w:pPr>
              <w:pStyle w:val="BodyText"/>
            </w:pPr>
            <w:r w:rsidRPr="001A3316">
              <w:lastRenderedPageBreak/>
              <w:t>2.3 Develop the background story</w:t>
            </w:r>
          </w:p>
          <w:p w:rsidR="00000000" w:rsidRPr="001A3316" w:rsidRDefault="00E75F00" w:rsidP="001A3316">
            <w:pPr>
              <w:pStyle w:val="BodyText"/>
            </w:pPr>
            <w:r w:rsidRPr="001A3316">
              <w:t>2.4 Develop the initial plot profile</w:t>
            </w:r>
          </w:p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2.5 Develop plot synopsis and options, and link to specific game levels</w:t>
            </w:r>
          </w:p>
        </w:tc>
      </w:tr>
      <w:tr w:rsidR="00000000" w:rsidTr="001A331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lastRenderedPageBreak/>
              <w:t xml:space="preserve">3. Develop story </w:t>
            </w:r>
            <w:r w:rsidRPr="001A3316">
              <w:t>components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t>3.1 Source the initial concept artwork</w:t>
            </w:r>
          </w:p>
          <w:p w:rsidR="00000000" w:rsidRPr="001A3316" w:rsidRDefault="00E75F00" w:rsidP="001A3316">
            <w:pPr>
              <w:pStyle w:val="BodyText"/>
            </w:pPr>
            <w:r w:rsidRPr="001A3316">
              <w:t>3.2 Develop level specifications and storylines</w:t>
            </w:r>
          </w:p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3.3 Initiate the development of storyboards showing plot development, cinematic and level outlines</w:t>
            </w:r>
          </w:p>
        </w:tc>
      </w:tr>
      <w:tr w:rsidR="00000000" w:rsidRPr="001A3316" w:rsidTr="001A3316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4. Finalise story components for inclusion in the game des</w:t>
            </w:r>
            <w:r w:rsidRPr="001A3316">
              <w:t>ign brief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t>4.1 Seek feedback on the story and concept</w:t>
            </w:r>
          </w:p>
          <w:p w:rsidR="00000000" w:rsidRPr="001A3316" w:rsidRDefault="00E75F00" w:rsidP="001A3316">
            <w:pPr>
              <w:pStyle w:val="BodyText"/>
            </w:pPr>
            <w:r w:rsidRPr="001A3316">
              <w:t>4.2 Finalise the story concept, profiles and other specifications for inclusion in the game design brief</w:t>
            </w:r>
          </w:p>
        </w:tc>
      </w:tr>
    </w:tbl>
    <w:p w:rsidR="00000000" w:rsidRPr="001A3316" w:rsidRDefault="00E75F00" w:rsidP="001A3316">
      <w:pPr>
        <w:pStyle w:val="BodyText"/>
      </w:pPr>
    </w:p>
    <w:p w:rsidR="00000000" w:rsidRPr="001A3316" w:rsidRDefault="00E75F00" w:rsidP="001A3316">
      <w:pPr>
        <w:pStyle w:val="AllowPageBreak"/>
      </w:pPr>
    </w:p>
    <w:p w:rsidR="00000000" w:rsidRPr="001A3316" w:rsidRDefault="00E75F00" w:rsidP="001A3316">
      <w:pPr>
        <w:pStyle w:val="Heading1"/>
      </w:pPr>
      <w:bookmarkStart w:id="5" w:name="O_676364"/>
      <w:bookmarkEnd w:id="5"/>
      <w:r w:rsidRPr="001A3316">
        <w:t>Foundation Skills</w:t>
      </w:r>
    </w:p>
    <w:p w:rsidR="00000000" w:rsidRPr="00E75F00" w:rsidRDefault="00E75F00" w:rsidP="00E75F00">
      <w:pPr>
        <w:pStyle w:val="BodyText"/>
        <w:rPr>
          <w:i/>
        </w:rPr>
      </w:pPr>
      <w:r w:rsidRPr="00E75F00">
        <w:rPr>
          <w:rStyle w:val="Emphasis"/>
        </w:rPr>
        <w:t>This section describes language, literacy, numeracy and emplo</w:t>
      </w:r>
      <w:r w:rsidRPr="00E75F00">
        <w:rPr>
          <w:rStyle w:val="Emphasis"/>
        </w:rPr>
        <w:t>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5"/>
        <w:gridCol w:w="5800"/>
      </w:tblGrid>
      <w:tr w:rsidR="00000000" w:rsidTr="001A331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rPr>
                <w:rStyle w:val="SpecialBold"/>
              </w:rPr>
              <w:t>Skill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rPr>
                <w:rStyle w:val="SpecialBold"/>
              </w:rPr>
              <w:t>Performance Criteria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rPr>
                <w:rStyle w:val="SpecialBold"/>
              </w:rPr>
              <w:t>Description</w:t>
            </w:r>
          </w:p>
        </w:tc>
      </w:tr>
      <w:tr w:rsidR="00000000" w:rsidTr="001A331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Reading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1.1, 1.3, 3.1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ListBullet"/>
              <w:rPr>
                <w:lang w:val="en-NZ"/>
              </w:rPr>
            </w:pPr>
            <w:r w:rsidRPr="001A3316">
              <w:t>Identifies and evaluates a variety of texts to aid concept development</w:t>
            </w:r>
          </w:p>
        </w:tc>
      </w:tr>
      <w:tr w:rsidR="00000000" w:rsidTr="001A331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Writing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1.2, 2.1, 2.2, 2.3, 2.4, 2.5, 3.2, 3.3, 4.2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ListBullet"/>
            </w:pPr>
            <w:r w:rsidRPr="001A3316">
              <w:t>Uses clear, concise language, accurate spelling, technical terminology, and appropriate layout, when developing the technical aspects and flowcharts for the game storyline</w:t>
            </w:r>
          </w:p>
          <w:p w:rsidR="00000000" w:rsidRDefault="00E75F00" w:rsidP="001A3316">
            <w:pPr>
              <w:pStyle w:val="ListBullet"/>
              <w:rPr>
                <w:lang w:val="en-NZ"/>
              </w:rPr>
            </w:pPr>
            <w:r w:rsidRPr="001A3316">
              <w:t>Employs a wide range of descriptive lan</w:t>
            </w:r>
            <w:r w:rsidRPr="001A3316">
              <w:t>guage to create cohesive and well-structured content for the characters, environment and plot</w:t>
            </w:r>
          </w:p>
        </w:tc>
      </w:tr>
      <w:tr w:rsidR="00000000" w:rsidTr="001A331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Oral Communication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1.1, 1.3, 3.1, 3.3, 4.1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ListBullet"/>
            </w:pPr>
            <w:r w:rsidRPr="001A3316">
              <w:t>Uses effective listening, open questioning techniques and reflective responses to obtain views, ideas, information an</w:t>
            </w:r>
            <w:r w:rsidRPr="001A3316">
              <w:t>d feedback</w:t>
            </w:r>
          </w:p>
          <w:p w:rsidR="00000000" w:rsidRDefault="00E75F00" w:rsidP="001A3316">
            <w:pPr>
              <w:pStyle w:val="ListBullet"/>
              <w:rPr>
                <w:lang w:val="en-NZ"/>
              </w:rPr>
            </w:pPr>
            <w:r w:rsidRPr="001A3316">
              <w:t xml:space="preserve">Presents the concept and storyline clearly, using words and non-verbal features appropriate to the audience </w:t>
            </w:r>
          </w:p>
        </w:tc>
      </w:tr>
      <w:tr w:rsidR="00000000" w:rsidTr="001A331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Navigate the world of work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1.1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Default="00E75F00" w:rsidP="001A3316">
            <w:pPr>
              <w:pStyle w:val="ListBullet"/>
              <w:rPr>
                <w:lang w:val="en-NZ"/>
              </w:rPr>
            </w:pPr>
            <w:r w:rsidRPr="001A3316">
              <w:t>Identifies and complies with industry and regulatory requirements</w:t>
            </w:r>
          </w:p>
        </w:tc>
      </w:tr>
      <w:tr w:rsidR="00000000" w:rsidRPr="001A3316" w:rsidTr="001A3316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 xml:space="preserve">Get the work </w:t>
            </w:r>
            <w:r w:rsidRPr="001A3316">
              <w:lastRenderedPageBreak/>
              <w:t>done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lastRenderedPageBreak/>
              <w:t>1.1-1.3,</w:t>
            </w:r>
            <w:r w:rsidRPr="001A3316">
              <w:t xml:space="preserve"> 2.1-2.5, </w:t>
            </w:r>
            <w:r w:rsidRPr="001A3316">
              <w:lastRenderedPageBreak/>
              <w:t>3.1-3.3, 4.1, 4.2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:rsidR="00000000" w:rsidRPr="001A3316" w:rsidRDefault="00E75F00" w:rsidP="001A3316">
            <w:pPr>
              <w:pStyle w:val="ListBullet"/>
            </w:pPr>
            <w:r w:rsidRPr="001A3316">
              <w:lastRenderedPageBreak/>
              <w:t xml:space="preserve">Makes routine decisions and implements standard procedures for routine tasks, using formal decision </w:t>
            </w:r>
            <w:r w:rsidRPr="001A3316">
              <w:lastRenderedPageBreak/>
              <w:t>making processes for more complex and non-routine situations</w:t>
            </w:r>
          </w:p>
          <w:p w:rsidR="00000000" w:rsidRPr="001A3316" w:rsidRDefault="00E75F00" w:rsidP="001A3316">
            <w:pPr>
              <w:pStyle w:val="ListBullet"/>
            </w:pPr>
            <w:r w:rsidRPr="001A3316">
              <w:t>Uses creativity and initiative in the story, and the visual design</w:t>
            </w:r>
          </w:p>
          <w:p w:rsidR="00000000" w:rsidRPr="001A3316" w:rsidRDefault="00E75F00" w:rsidP="001A3316">
            <w:pPr>
              <w:pStyle w:val="ListBullet"/>
            </w:pPr>
            <w:r w:rsidRPr="001A3316">
              <w:t>Uses information and communications technology (ICT) based tools to conduct research, design work processes, and complete work tasks</w:t>
            </w:r>
          </w:p>
        </w:tc>
      </w:tr>
    </w:tbl>
    <w:p w:rsidR="00000000" w:rsidRPr="001A3316" w:rsidRDefault="00E75F00" w:rsidP="001A3316">
      <w:pPr>
        <w:pStyle w:val="BodyText"/>
      </w:pPr>
    </w:p>
    <w:p w:rsidR="00000000" w:rsidRPr="001A3316" w:rsidRDefault="00E75F00" w:rsidP="001A3316">
      <w:pPr>
        <w:pStyle w:val="AllowPageBreak"/>
      </w:pPr>
    </w:p>
    <w:p w:rsidR="00000000" w:rsidRPr="001A3316" w:rsidRDefault="00E75F00" w:rsidP="001A3316">
      <w:pPr>
        <w:pStyle w:val="Heading1"/>
      </w:pPr>
      <w:bookmarkStart w:id="6" w:name="O_676366"/>
      <w:bookmarkEnd w:id="6"/>
      <w:r w:rsidRPr="001A3316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295"/>
        <w:gridCol w:w="2295"/>
        <w:gridCol w:w="2295"/>
      </w:tblGrid>
      <w:tr w:rsidR="00000000" w:rsidTr="001A3316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rPr>
                <w:rStyle w:val="SpecialBold"/>
              </w:rPr>
              <w:t>Code and title</w:t>
            </w:r>
          </w:p>
          <w:p w:rsidR="00000000" w:rsidRPr="001A3316" w:rsidRDefault="00E75F00" w:rsidP="001A3316">
            <w:pPr>
              <w:pStyle w:val="BodyText"/>
            </w:pPr>
            <w:r w:rsidRPr="001A3316">
              <w:rPr>
                <w:rStyle w:val="SpecialBold"/>
              </w:rPr>
              <w:t>current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rPr>
                <w:rStyle w:val="SpecialBold"/>
              </w:rPr>
              <w:t>Code and title</w:t>
            </w:r>
          </w:p>
          <w:p w:rsidR="00000000" w:rsidRPr="001A3316" w:rsidRDefault="00E75F00" w:rsidP="001A3316">
            <w:pPr>
              <w:pStyle w:val="BodyText"/>
            </w:pPr>
            <w:r w:rsidRPr="001A3316">
              <w:rPr>
                <w:rStyle w:val="SpecialBold"/>
              </w:rPr>
              <w:t>previous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rPr>
                <w:rStyle w:val="SpecialBold"/>
              </w:rPr>
              <w:t>Equivalence status</w:t>
            </w:r>
          </w:p>
        </w:tc>
      </w:tr>
      <w:tr w:rsidR="00000000" w:rsidRPr="001A3316" w:rsidTr="001A3316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ICTGAM405 Write story and content for digital games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ICAGAM405A Write story and content for digital games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75F00" w:rsidP="001A3316">
            <w:pPr>
              <w:pStyle w:val="BodyText"/>
              <w:rPr>
                <w:lang w:val="en-NZ"/>
              </w:rPr>
            </w:pPr>
            <w:r w:rsidRPr="001A3316">
              <w:t>Updated to meet Standards for Training Packages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A3316" w:rsidRDefault="00E75F00" w:rsidP="001A3316">
            <w:pPr>
              <w:pStyle w:val="BodyText"/>
            </w:pPr>
            <w:r w:rsidRPr="001A3316">
              <w:t>Equivalent unit</w:t>
            </w:r>
          </w:p>
        </w:tc>
      </w:tr>
    </w:tbl>
    <w:p w:rsidR="00000000" w:rsidRPr="001A3316" w:rsidRDefault="00E75F00" w:rsidP="001A3316">
      <w:pPr>
        <w:pStyle w:val="BodyText"/>
      </w:pPr>
    </w:p>
    <w:p w:rsidR="00000000" w:rsidRPr="001A3316" w:rsidRDefault="00E75F00" w:rsidP="001A3316">
      <w:pPr>
        <w:pStyle w:val="AllowPageBreak"/>
      </w:pPr>
    </w:p>
    <w:p w:rsidR="00000000" w:rsidRPr="001A3316" w:rsidRDefault="00E75F00" w:rsidP="001A3316">
      <w:pPr>
        <w:pStyle w:val="Heading1"/>
      </w:pPr>
      <w:bookmarkStart w:id="7" w:name="O_676373"/>
      <w:bookmarkEnd w:id="7"/>
      <w:r w:rsidRPr="001A3316">
        <w:t>Links</w:t>
      </w:r>
    </w:p>
    <w:p w:rsidR="00000000" w:rsidRPr="001A3316" w:rsidRDefault="00E75F00" w:rsidP="00E75F00">
      <w:pPr>
        <w:pStyle w:val="BodyText"/>
      </w:pPr>
      <w:r w:rsidRPr="001A3316">
        <w:t xml:space="preserve">Companion Volume implementation guides are found in VETNet - </w:t>
      </w:r>
      <w:hyperlink r:id="rId13" w:history="1">
        <w:r w:rsidRPr="00194276">
          <w:rPr>
            <w:rStyle w:val="Hyperlink"/>
          </w:rPr>
          <w:t>https://vetnet.education.gov.au/Pages/TrainingDocs.aspx?q=a53af4e4-b400-484e-b778-71c9e9d6aff2</w:t>
        </w:r>
      </w:hyperlink>
    </w:p>
    <w:p w:rsidR="00000000" w:rsidRPr="001A3316" w:rsidRDefault="00E75F00" w:rsidP="001A3316"/>
    <w:sectPr w:rsidR="00000000" w:rsidRPr="001A3316" w:rsidSect="001A3316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316" w:rsidRDefault="001A3316" w:rsidP="001A3316">
      <w:r>
        <w:separator/>
      </w:r>
    </w:p>
  </w:endnote>
  <w:endnote w:type="continuationSeparator" w:id="0">
    <w:p w:rsidR="001A3316" w:rsidRDefault="001A3316" w:rsidP="001A3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316" w:rsidRDefault="001A331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316" w:rsidRPr="00E75F00" w:rsidRDefault="001A3316" w:rsidP="00E75F0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316" w:rsidRDefault="001A331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F00" w:rsidRDefault="00E75F00" w:rsidP="001A331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75F00" w:rsidRDefault="00E75F00" w:rsidP="001A331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E75F00" w:rsidRDefault="00E75F00" w:rsidP="001A331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316" w:rsidRDefault="001A3316" w:rsidP="001A3316">
      <w:r>
        <w:separator/>
      </w:r>
    </w:p>
  </w:footnote>
  <w:footnote w:type="continuationSeparator" w:id="0">
    <w:p w:rsidR="001A3316" w:rsidRDefault="001A3316" w:rsidP="001A33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316" w:rsidRDefault="001A331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F00" w:rsidRDefault="00E75F0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1DEFEFC" wp14:editId="72E8DC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A3316" w:rsidRPr="00E75F00" w:rsidRDefault="001A3316" w:rsidP="00E75F0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316" w:rsidRDefault="001A331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F00" w:rsidRPr="002D2AF8" w:rsidRDefault="00E75F00" w:rsidP="001A3316">
    <w:pPr>
      <w:pStyle w:val="Header"/>
      <w:framePr w:wrap="around"/>
    </w:pPr>
    <w:fldSimple w:instr=" TITLE   \* MERGEFORMAT ">
      <w:r>
        <w:t>ICTGAM405 Write story and content for digital games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September 2019</w:t>
    </w:r>
    <w:r>
      <w:fldChar w:fldCharType="end"/>
    </w:r>
  </w:p>
  <w:p w:rsidR="00E75F00" w:rsidRDefault="00E75F00" w:rsidP="001A331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C898FA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1DFA85EA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A3316"/>
    <w:rsid w:val="001A3316"/>
    <w:rsid w:val="00E7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31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A331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A331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A331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A331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A331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A331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A331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A331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A331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A331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A3316"/>
  </w:style>
  <w:style w:type="character" w:customStyle="1" w:styleId="Heading1Char">
    <w:name w:val="Heading 1 Char"/>
    <w:basedOn w:val="DefaultParagraphFont"/>
    <w:link w:val="Heading1"/>
    <w:rsid w:val="001A331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A331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A331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1A3316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1A3316"/>
    <w:rPr>
      <w:b/>
      <w:spacing w:val="0"/>
    </w:rPr>
  </w:style>
  <w:style w:type="character" w:styleId="Emphasis">
    <w:name w:val="Emphasis"/>
    <w:basedOn w:val="DefaultParagraphFont"/>
    <w:qFormat/>
    <w:rsid w:val="001A3316"/>
    <w:rPr>
      <w:i/>
    </w:rPr>
  </w:style>
  <w:style w:type="paragraph" w:customStyle="1" w:styleId="SuperHeading">
    <w:name w:val="SuperHeading"/>
    <w:basedOn w:val="Normal"/>
    <w:rsid w:val="001A331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A331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A331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A331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A331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A331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A331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A331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A331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A331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A331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A331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A331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A331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A331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A331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A331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A331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A331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A331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A331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1A331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A331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A331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A331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1A3316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1A331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A331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A331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A331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A331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A331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A331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A331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A3316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1A331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A331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A331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A3316"/>
  </w:style>
  <w:style w:type="paragraph" w:styleId="TableofFigures">
    <w:name w:val="table of figures"/>
    <w:basedOn w:val="Normal"/>
    <w:next w:val="Normal"/>
    <w:semiHidden/>
    <w:rsid w:val="001A331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A3316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1A3316"/>
    <w:rPr>
      <w:rFonts w:ascii="Wingdings" w:hAnsi="Wingdings"/>
    </w:rPr>
  </w:style>
  <w:style w:type="paragraph" w:customStyle="1" w:styleId="TableHeading">
    <w:name w:val="Table Heading"/>
    <w:basedOn w:val="HeadingBase"/>
    <w:rsid w:val="001A331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A3316"/>
    <w:rPr>
      <w:color w:val="0033CC"/>
      <w:u w:val="none"/>
    </w:rPr>
  </w:style>
  <w:style w:type="paragraph" w:customStyle="1" w:styleId="BodyTextRight">
    <w:name w:val="Body Text Right"/>
    <w:basedOn w:val="BodyText"/>
    <w:rsid w:val="001A331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A331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A3316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A331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A331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A331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A3316"/>
    <w:rPr>
      <w:sz w:val="32"/>
    </w:rPr>
  </w:style>
  <w:style w:type="paragraph" w:customStyle="1" w:styleId="HeadingProcedure">
    <w:name w:val="Heading Procedure"/>
    <w:basedOn w:val="HeadingBase"/>
    <w:next w:val="Normal"/>
    <w:rsid w:val="001A331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A3316"/>
    <w:pPr>
      <w:spacing w:before="60" w:after="60"/>
    </w:pPr>
  </w:style>
  <w:style w:type="paragraph" w:styleId="ListContinue">
    <w:name w:val="List Continue"/>
    <w:basedOn w:val="List"/>
    <w:rsid w:val="001A3316"/>
    <w:pPr>
      <w:ind w:firstLine="0"/>
    </w:pPr>
  </w:style>
  <w:style w:type="paragraph" w:customStyle="1" w:styleId="ListNote">
    <w:name w:val="List Note"/>
    <w:basedOn w:val="List"/>
    <w:rsid w:val="001A331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A331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A331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A3316"/>
    <w:rPr>
      <w:rFonts w:ascii="Courier New" w:hAnsi="Courier New"/>
    </w:rPr>
  </w:style>
  <w:style w:type="paragraph" w:customStyle="1" w:styleId="NoteBullet">
    <w:name w:val="Note Bullet"/>
    <w:basedOn w:val="Note"/>
    <w:rsid w:val="001A331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A331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A331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A331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A3316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1A331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A331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A3316"/>
    <w:rPr>
      <w:b/>
      <w:smallCaps/>
    </w:rPr>
  </w:style>
  <w:style w:type="paragraph" w:customStyle="1" w:styleId="TableListNumber">
    <w:name w:val="Table List Number"/>
    <w:basedOn w:val="ListNumber"/>
    <w:rsid w:val="001A331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A331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A3316"/>
    <w:pPr>
      <w:numPr>
        <w:numId w:val="8"/>
      </w:numPr>
    </w:pPr>
  </w:style>
  <w:style w:type="paragraph" w:customStyle="1" w:styleId="ListAlpha2">
    <w:name w:val="List Alpha 2"/>
    <w:basedOn w:val="List2"/>
    <w:rsid w:val="001A3316"/>
    <w:pPr>
      <w:numPr>
        <w:numId w:val="7"/>
      </w:numPr>
    </w:pPr>
  </w:style>
  <w:style w:type="paragraph" w:styleId="List2">
    <w:name w:val="List 2"/>
    <w:basedOn w:val="BodyText"/>
    <w:rsid w:val="001A331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A331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A331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A331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A3316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A3316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1A3316"/>
    <w:pPr>
      <w:numPr>
        <w:numId w:val="3"/>
      </w:numPr>
    </w:pPr>
  </w:style>
  <w:style w:type="paragraph" w:styleId="ListContinue2">
    <w:name w:val="List Continue 2"/>
    <w:basedOn w:val="List2"/>
    <w:rsid w:val="001A3316"/>
    <w:pPr>
      <w:ind w:firstLine="0"/>
    </w:pPr>
  </w:style>
  <w:style w:type="paragraph" w:styleId="ListContinue3">
    <w:name w:val="List Continue 3"/>
    <w:basedOn w:val="List3"/>
    <w:rsid w:val="001A3316"/>
    <w:pPr>
      <w:ind w:left="1021" w:firstLine="0"/>
    </w:pPr>
  </w:style>
  <w:style w:type="paragraph" w:styleId="ListContinue4">
    <w:name w:val="List Continue 4"/>
    <w:basedOn w:val="List4"/>
    <w:rsid w:val="001A3316"/>
    <w:pPr>
      <w:ind w:firstLine="0"/>
    </w:pPr>
  </w:style>
  <w:style w:type="paragraph" w:styleId="ListContinue5">
    <w:name w:val="List Continue 5"/>
    <w:basedOn w:val="List5"/>
    <w:rsid w:val="001A3316"/>
    <w:pPr>
      <w:ind w:firstLine="0"/>
    </w:pPr>
  </w:style>
  <w:style w:type="paragraph" w:styleId="ListNumber3">
    <w:name w:val="List Number 3"/>
    <w:basedOn w:val="List3"/>
    <w:rsid w:val="001A3316"/>
    <w:pPr>
      <w:numPr>
        <w:numId w:val="4"/>
      </w:numPr>
    </w:pPr>
  </w:style>
  <w:style w:type="paragraph" w:styleId="ListNumber4">
    <w:name w:val="List Number 4"/>
    <w:basedOn w:val="List4"/>
    <w:rsid w:val="001A3316"/>
    <w:pPr>
      <w:numPr>
        <w:numId w:val="5"/>
      </w:numPr>
    </w:pPr>
  </w:style>
  <w:style w:type="paragraph" w:styleId="ListNumber5">
    <w:name w:val="List Number 5"/>
    <w:basedOn w:val="List5"/>
    <w:rsid w:val="001A3316"/>
    <w:pPr>
      <w:numPr>
        <w:numId w:val="6"/>
      </w:numPr>
    </w:pPr>
  </w:style>
  <w:style w:type="paragraph" w:styleId="BlockText">
    <w:name w:val="Block Text"/>
    <w:basedOn w:val="Normal"/>
    <w:rsid w:val="001A331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A331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A3316"/>
    <w:rPr>
      <w:sz w:val="16"/>
      <w:vertAlign w:val="superscript"/>
    </w:rPr>
  </w:style>
  <w:style w:type="character" w:customStyle="1" w:styleId="Symbols">
    <w:name w:val="Symbols"/>
    <w:basedOn w:val="DefaultParagraphFont"/>
    <w:rsid w:val="001A3316"/>
    <w:rPr>
      <w:rFonts w:ascii="Symbol" w:hAnsi="Symbol"/>
    </w:rPr>
  </w:style>
  <w:style w:type="character" w:customStyle="1" w:styleId="MenuOptions">
    <w:name w:val="Menu Options"/>
    <w:basedOn w:val="DefaultParagraphFont"/>
    <w:rsid w:val="001A331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A3316"/>
    <w:rPr>
      <w:b/>
    </w:rPr>
  </w:style>
  <w:style w:type="character" w:customStyle="1" w:styleId="Underlined">
    <w:name w:val="Underlined"/>
    <w:basedOn w:val="DefaultParagraphFont"/>
    <w:rsid w:val="001A3316"/>
    <w:rPr>
      <w:u w:val="single"/>
    </w:rPr>
  </w:style>
  <w:style w:type="paragraph" w:customStyle="1" w:styleId="TableBodyTextRight">
    <w:name w:val="Table Body Text Right"/>
    <w:basedOn w:val="TableBodyText"/>
    <w:rsid w:val="001A331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A3316"/>
    <w:rPr>
      <w:sz w:val="18"/>
    </w:rPr>
  </w:style>
  <w:style w:type="paragraph" w:customStyle="1" w:styleId="BodySmallRight">
    <w:name w:val="Body Small Right"/>
    <w:basedOn w:val="BodyTextRight"/>
    <w:rsid w:val="001A3316"/>
    <w:rPr>
      <w:sz w:val="18"/>
      <w:szCs w:val="18"/>
    </w:rPr>
  </w:style>
  <w:style w:type="paragraph" w:customStyle="1" w:styleId="MarginEdition">
    <w:name w:val="Margin Edition"/>
    <w:basedOn w:val="MarginNote"/>
    <w:rsid w:val="001A331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A3316"/>
    <w:rPr>
      <w:sz w:val="2"/>
      <w:szCs w:val="2"/>
    </w:rPr>
  </w:style>
  <w:style w:type="character" w:customStyle="1" w:styleId="Small">
    <w:name w:val="Small"/>
    <w:basedOn w:val="DefaultParagraphFont"/>
    <w:rsid w:val="001A3316"/>
    <w:rPr>
      <w:sz w:val="16"/>
    </w:rPr>
  </w:style>
  <w:style w:type="paragraph" w:customStyle="1" w:styleId="WideTable">
    <w:name w:val="Wide Table"/>
    <w:basedOn w:val="Normal"/>
    <w:rsid w:val="001A331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A3316"/>
  </w:style>
  <w:style w:type="paragraph" w:styleId="Quote">
    <w:name w:val="Quote"/>
    <w:basedOn w:val="Heading1"/>
    <w:link w:val="QuoteChar"/>
    <w:qFormat/>
    <w:rsid w:val="001A331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A331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A3316"/>
    <w:pPr>
      <w:pageBreakBefore/>
    </w:pPr>
  </w:style>
  <w:style w:type="paragraph" w:customStyle="1" w:styleId="Border">
    <w:name w:val="Border"/>
    <w:basedOn w:val="Normal"/>
    <w:qFormat/>
    <w:rsid w:val="001A331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A331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331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331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A331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A331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A331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A331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A331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A3316"/>
    <w:rPr>
      <w:u w:val="single"/>
    </w:rPr>
  </w:style>
  <w:style w:type="character" w:customStyle="1" w:styleId="BoldandItalics">
    <w:name w:val="Bold and Italics"/>
    <w:qFormat/>
    <w:rsid w:val="001A3316"/>
    <w:rPr>
      <w:b/>
      <w:i/>
      <w:u w:val="none"/>
    </w:rPr>
  </w:style>
  <w:style w:type="paragraph" w:styleId="BalloonText">
    <w:name w:val="Balloon Text"/>
    <w:basedOn w:val="Normal"/>
    <w:link w:val="BalloonTextChar"/>
    <w:rsid w:val="001A33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331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A331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A331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A331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A331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A3316"/>
    <w:pPr>
      <w:spacing w:before="0" w:after="0"/>
    </w:pPr>
  </w:style>
  <w:style w:type="paragraph" w:customStyle="1" w:styleId="BodyTextBold">
    <w:name w:val="Body Text Bold"/>
    <w:basedOn w:val="BodyText"/>
    <w:qFormat/>
    <w:rsid w:val="001A3316"/>
    <w:rPr>
      <w:b/>
    </w:rPr>
  </w:style>
  <w:style w:type="character" w:styleId="Hyperlink">
    <w:name w:val="Hyperlink"/>
    <w:basedOn w:val="DefaultParagraphFont"/>
    <w:uiPriority w:val="99"/>
    <w:unhideWhenUsed/>
    <w:rsid w:val="00E75F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a53af4e4-b400-484e-b778-71c9e9d6aff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562</Words>
  <Characters>3524</Characters>
  <Application>Microsoft Office Word</Application>
  <DocSecurity>0</DocSecurity>
  <Lines>146</Lines>
  <Paragraphs>88</Paragraphs>
  <ScaleCrop>false</ScaleCrop>
  <Company>Author-it Software Corporation Ltd.</Company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ICTGAM405 Write story and content for digital games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2019-09-02T01:49:00Z</dcterms:created>
  <dcterms:modified xsi:type="dcterms:W3CDTF">2019-09-02T01:49:00Z</dcterms:modified>
</cp:coreProperties>
</file>