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EE1" w:rsidRDefault="00580EE1" w:rsidP="00580EE1">
      <w:pPr>
        <w:pStyle w:val="Title"/>
      </w:pPr>
      <w:fldSimple w:instr=" TITLE   \* MERGEFORMAT ">
        <w:r>
          <w:t>Assessment Requirements for FNSACC323 Perform financial calculations</w:t>
        </w:r>
      </w:fldSimple>
    </w:p>
    <w:p w:rsidR="00580EE1" w:rsidRDefault="00580EE1" w:rsidP="00580EE1">
      <w:pPr>
        <w:pStyle w:val="Version"/>
        <w:sectPr w:rsidR="00580EE1" w:rsidSect="002D28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2D2887" w:rsidRDefault="00580EE1" w:rsidP="002D2887">
      <w:pPr>
        <w:pStyle w:val="SuperHeading"/>
      </w:pPr>
      <w:r w:rsidRPr="002D2887">
        <w:lastRenderedPageBreak/>
        <w:t>Assessment Requirements for FNSACC323 Perform financial calculations</w:t>
      </w:r>
    </w:p>
    <w:p w:rsidR="00000000" w:rsidRPr="002D2887" w:rsidRDefault="00580EE1" w:rsidP="002D2887">
      <w:pPr>
        <w:pStyle w:val="Heading1"/>
      </w:pPr>
      <w:bookmarkStart w:id="1" w:name="O_1235060"/>
      <w:bookmarkEnd w:id="1"/>
      <w:r w:rsidRPr="002D288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16"/>
        <w:gridCol w:w="6456"/>
      </w:tblGrid>
      <w:tr w:rsidR="00000000" w:rsidTr="002D2887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D2887" w:rsidRDefault="00580EE1" w:rsidP="002D2887">
            <w:pPr>
              <w:pStyle w:val="BodyText"/>
            </w:pPr>
            <w:r w:rsidRPr="002D2887">
              <w:rPr>
                <w:rStyle w:val="SpecialBold"/>
              </w:rPr>
              <w:t>Release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80EE1" w:rsidP="002D2887">
            <w:pPr>
              <w:pStyle w:val="BodyText"/>
              <w:rPr>
                <w:lang w:val="en-NZ"/>
              </w:rPr>
            </w:pPr>
            <w:r w:rsidRPr="002D2887">
              <w:rPr>
                <w:rStyle w:val="SpecialBold"/>
              </w:rPr>
              <w:t>Comments</w:t>
            </w:r>
          </w:p>
        </w:tc>
      </w:tr>
      <w:tr w:rsidR="00000000" w:rsidRPr="002D2887" w:rsidTr="002D2887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80EE1" w:rsidP="002D2887">
            <w:pPr>
              <w:pStyle w:val="BodyText"/>
              <w:rPr>
                <w:lang w:val="en-NZ"/>
              </w:rPr>
            </w:pPr>
            <w:r w:rsidRPr="002D2887">
              <w:t>Release 1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D2887" w:rsidRDefault="00580EE1" w:rsidP="002D2887">
            <w:pPr>
              <w:pStyle w:val="BodyText"/>
            </w:pPr>
            <w:r w:rsidRPr="002D2887">
              <w:t>This version first released with the FNS Financial Services Training Package Version 8.0.</w:t>
            </w:r>
          </w:p>
          <w:p w:rsidR="00000000" w:rsidRPr="002D2887" w:rsidRDefault="00580EE1" w:rsidP="002D2887">
            <w:pPr>
              <w:pStyle w:val="BodyText"/>
            </w:pPr>
            <w:r w:rsidRPr="002D2887">
              <w:t>Supersedes and is equivalen</w:t>
            </w:r>
            <w:r w:rsidRPr="002D2887">
              <w:t>t to FNSACC313 Perform financial calculations.</w:t>
            </w:r>
          </w:p>
        </w:tc>
      </w:tr>
    </w:tbl>
    <w:p w:rsidR="00000000" w:rsidRPr="002D2887" w:rsidRDefault="00580EE1" w:rsidP="002D2887">
      <w:pPr>
        <w:pStyle w:val="BodyText"/>
      </w:pPr>
    </w:p>
    <w:p w:rsidR="00000000" w:rsidRPr="002D2887" w:rsidRDefault="00580EE1" w:rsidP="002D2887">
      <w:pPr>
        <w:pStyle w:val="AllowPageBreak"/>
      </w:pPr>
    </w:p>
    <w:p w:rsidR="00000000" w:rsidRPr="002D2887" w:rsidRDefault="00580EE1" w:rsidP="002D2887">
      <w:pPr>
        <w:pStyle w:val="Heading1"/>
      </w:pPr>
      <w:bookmarkStart w:id="2" w:name="O_1235061"/>
      <w:bookmarkEnd w:id="2"/>
      <w:r w:rsidRPr="002D2887">
        <w:t>Performance Evidence</w:t>
      </w:r>
    </w:p>
    <w:p w:rsidR="00000000" w:rsidRPr="002D2887" w:rsidRDefault="00580EE1" w:rsidP="00580EE1">
      <w:pPr>
        <w:pStyle w:val="BodyText"/>
      </w:pPr>
      <w:r w:rsidRPr="002D2887">
        <w:t xml:space="preserve">The candidate must demonstrate the ability to complete the tasks outlined in the elements, performance criteria and foundation skills of this unit, including evidence </w:t>
      </w:r>
      <w:r w:rsidRPr="002D2887">
        <w:t>of the ability to:</w:t>
      </w:r>
    </w:p>
    <w:p w:rsidR="00000000" w:rsidRPr="002D2887" w:rsidRDefault="00580EE1" w:rsidP="002D2887">
      <w:pPr>
        <w:pStyle w:val="ListBullet"/>
      </w:pPr>
      <w:r w:rsidRPr="002D2887">
        <w:t>apply mathematical techniques and methods to correctly calculate each of the following:</w:t>
      </w:r>
    </w:p>
    <w:p w:rsidR="00000000" w:rsidRPr="002D2887" w:rsidRDefault="00580EE1" w:rsidP="002D2887">
      <w:pPr>
        <w:pStyle w:val="ListBullet2"/>
      </w:pPr>
      <w:r w:rsidRPr="002D2887">
        <w:t>break even</w:t>
      </w:r>
    </w:p>
    <w:p w:rsidR="00000000" w:rsidRPr="002D2887" w:rsidRDefault="00580EE1" w:rsidP="002D2887">
      <w:pPr>
        <w:pStyle w:val="ListBullet2"/>
      </w:pPr>
      <w:r w:rsidRPr="002D2887">
        <w:t>depreciation (straight line method)</w:t>
      </w:r>
    </w:p>
    <w:p w:rsidR="00000000" w:rsidRPr="002D2887" w:rsidRDefault="00580EE1" w:rsidP="002D2887">
      <w:pPr>
        <w:pStyle w:val="ListBullet2"/>
      </w:pPr>
      <w:r w:rsidRPr="002D2887">
        <w:t>goods and services tax</w:t>
      </w:r>
    </w:p>
    <w:p w:rsidR="00000000" w:rsidRPr="002D2887" w:rsidRDefault="00580EE1" w:rsidP="002D2887">
      <w:pPr>
        <w:pStyle w:val="ListBullet2"/>
      </w:pPr>
      <w:r w:rsidRPr="002D2887">
        <w:t>percentages relevant to income tax mark-up and margin</w:t>
      </w:r>
    </w:p>
    <w:p w:rsidR="00000000" w:rsidRPr="002D2887" w:rsidRDefault="00580EE1" w:rsidP="002D2887">
      <w:pPr>
        <w:pStyle w:val="ListBullet2"/>
      </w:pPr>
      <w:r w:rsidRPr="002D2887">
        <w:t>simple and compound interest.</w:t>
      </w:r>
    </w:p>
    <w:p w:rsidR="00000000" w:rsidRPr="002D2887" w:rsidRDefault="00580EE1" w:rsidP="002D2887">
      <w:pPr>
        <w:pStyle w:val="AllowPageBreak"/>
      </w:pPr>
    </w:p>
    <w:p w:rsidR="00000000" w:rsidRPr="002D2887" w:rsidRDefault="00580EE1" w:rsidP="002D2887">
      <w:pPr>
        <w:pStyle w:val="Heading1"/>
      </w:pPr>
      <w:bookmarkStart w:id="3" w:name="O_1235062"/>
      <w:bookmarkEnd w:id="3"/>
      <w:r w:rsidRPr="002D2887">
        <w:t>Knowledge Evidence</w:t>
      </w:r>
    </w:p>
    <w:p w:rsidR="00000000" w:rsidRPr="002D2887" w:rsidRDefault="00580EE1" w:rsidP="00580EE1">
      <w:pPr>
        <w:pStyle w:val="BodyText"/>
      </w:pPr>
      <w:r w:rsidRPr="002D2887">
        <w:t>The candidate must be able to demonstrate knowledge to complete the tasks outlined in the elements, performance criteria and foundation skills of this unit, including knowledge of:</w:t>
      </w:r>
    </w:p>
    <w:p w:rsidR="00000000" w:rsidRPr="002D2887" w:rsidRDefault="00580EE1" w:rsidP="002D2887">
      <w:pPr>
        <w:pStyle w:val="ListBullet"/>
      </w:pPr>
      <w:r w:rsidRPr="002D2887">
        <w:t>mathem</w:t>
      </w:r>
      <w:r w:rsidRPr="002D2887">
        <w:t>atical formulas and terms, including addition, subtraction, multiplication, division, currency, decimal, fraction, percentage, rate and ratio</w:t>
      </w:r>
    </w:p>
    <w:p w:rsidR="00000000" w:rsidRPr="002D2887" w:rsidRDefault="00580EE1" w:rsidP="002D2887">
      <w:pPr>
        <w:pStyle w:val="ListBullet"/>
      </w:pPr>
      <w:r w:rsidRPr="002D2887">
        <w:t>typical computational errors and procedures to identify and rectify them</w:t>
      </w:r>
    </w:p>
    <w:p w:rsidR="00000000" w:rsidRPr="002D2887" w:rsidRDefault="00580EE1" w:rsidP="002D2887">
      <w:pPr>
        <w:pStyle w:val="ListBullet"/>
      </w:pPr>
      <w:r w:rsidRPr="002D2887">
        <w:t>key features of equipment and software re</w:t>
      </w:r>
      <w:r w:rsidRPr="002D2887">
        <w:t>quired to perform routine financial calculations, including spreadsheets.</w:t>
      </w:r>
    </w:p>
    <w:p w:rsidR="00000000" w:rsidRPr="002D2887" w:rsidRDefault="00580EE1" w:rsidP="002D2887">
      <w:pPr>
        <w:pStyle w:val="AllowPageBreak"/>
      </w:pPr>
    </w:p>
    <w:p w:rsidR="00000000" w:rsidRPr="002D2887" w:rsidRDefault="00580EE1" w:rsidP="002D2887">
      <w:pPr>
        <w:pStyle w:val="Heading1"/>
      </w:pPr>
      <w:bookmarkStart w:id="4" w:name="O_1235063"/>
      <w:bookmarkEnd w:id="4"/>
      <w:r w:rsidRPr="002D2887">
        <w:t>Assessment Conditions</w:t>
      </w:r>
    </w:p>
    <w:p w:rsidR="00000000" w:rsidRPr="002D2887" w:rsidRDefault="00580EE1" w:rsidP="00580EE1">
      <w:pPr>
        <w:pStyle w:val="BodyText"/>
      </w:pPr>
      <w:r w:rsidRPr="002D2887">
        <w:t>Skills in this unit must be demonstrated in a workplace or simulated environment where the conditions are typical of those in a working envir</w:t>
      </w:r>
      <w:r w:rsidRPr="002D2887">
        <w:t>onment in this industry.</w:t>
      </w:r>
    </w:p>
    <w:p w:rsidR="00000000" w:rsidRPr="002D2887" w:rsidRDefault="00580EE1" w:rsidP="00580EE1">
      <w:pPr>
        <w:pStyle w:val="BodyText"/>
      </w:pPr>
      <w:r w:rsidRPr="002D2887">
        <w:t>This includes access to:</w:t>
      </w:r>
    </w:p>
    <w:p w:rsidR="00000000" w:rsidRPr="002D2887" w:rsidRDefault="00580EE1" w:rsidP="002D2887">
      <w:pPr>
        <w:pStyle w:val="ListBullet"/>
      </w:pPr>
      <w:r w:rsidRPr="002D2887">
        <w:t>office equipment, technology, software and consumables required to perform financial calculations, including:</w:t>
      </w:r>
    </w:p>
    <w:p w:rsidR="00000000" w:rsidRPr="002D2887" w:rsidRDefault="00580EE1" w:rsidP="002D2887">
      <w:pPr>
        <w:pStyle w:val="ListBullet2"/>
      </w:pPr>
      <w:r w:rsidRPr="002D2887">
        <w:lastRenderedPageBreak/>
        <w:t>financial services industry documentation and specialist software</w:t>
      </w:r>
    </w:p>
    <w:p w:rsidR="00000000" w:rsidRPr="002D2887" w:rsidRDefault="00580EE1" w:rsidP="002D2887">
      <w:pPr>
        <w:pStyle w:val="ListBullet2"/>
      </w:pPr>
      <w:r w:rsidRPr="002D2887">
        <w:t>information technology systems.</w:t>
      </w:r>
    </w:p>
    <w:p w:rsidR="00000000" w:rsidRPr="002D2887" w:rsidRDefault="00580EE1" w:rsidP="002D2887">
      <w:pPr>
        <w:pStyle w:val="BodyText"/>
      </w:pPr>
    </w:p>
    <w:p w:rsidR="00000000" w:rsidRPr="002D2887" w:rsidRDefault="00580EE1" w:rsidP="00580EE1">
      <w:pPr>
        <w:pStyle w:val="BodyText"/>
      </w:pPr>
      <w:r w:rsidRPr="002D2887">
        <w:t>Assessors of this unit must satisfy the requirements for assessors in applicable vocational education and training legislation, frameworks and/or standards.</w:t>
      </w:r>
    </w:p>
    <w:p w:rsidR="00000000" w:rsidRPr="002D2887" w:rsidRDefault="00580EE1" w:rsidP="002D2887">
      <w:pPr>
        <w:pStyle w:val="Heading1"/>
      </w:pPr>
      <w:bookmarkStart w:id="5" w:name="O_1235066"/>
      <w:bookmarkEnd w:id="5"/>
      <w:r w:rsidRPr="002D2887">
        <w:t>Links</w:t>
      </w:r>
    </w:p>
    <w:p w:rsidR="00000000" w:rsidRPr="002D2887" w:rsidRDefault="00580EE1" w:rsidP="00580EE1">
      <w:pPr>
        <w:pStyle w:val="BodyText"/>
      </w:pPr>
      <w:r w:rsidRPr="002D2887">
        <w:t xml:space="preserve">Companion Volume Implementation Guide is </w:t>
      </w:r>
      <w:r w:rsidRPr="002D2887">
        <w:t xml:space="preserve">found on VETNet - </w:t>
      </w:r>
      <w:hyperlink r:id="rId13" w:history="1">
        <w:r w:rsidRPr="007F446D">
          <w:rPr>
            <w:rStyle w:val="Hyperlink"/>
          </w:rPr>
          <w:t>https://vetnet.gov.au/Pages/TrainingDocs.aspx?q=c7200cc8-0566-4f04-b76f-e89fd6f102fe</w:t>
        </w:r>
      </w:hyperlink>
    </w:p>
    <w:p w:rsidR="00000000" w:rsidRPr="002D2887" w:rsidRDefault="00580EE1" w:rsidP="002D2887"/>
    <w:sectPr w:rsidR="00000000" w:rsidRPr="002D2887" w:rsidSect="002D288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887" w:rsidRDefault="002D2887" w:rsidP="002D2887">
      <w:r>
        <w:separator/>
      </w:r>
    </w:p>
  </w:endnote>
  <w:endnote w:type="continuationSeparator" w:id="0">
    <w:p w:rsidR="002D2887" w:rsidRDefault="002D2887" w:rsidP="002D2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887" w:rsidRDefault="002D288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887" w:rsidRPr="00580EE1" w:rsidRDefault="002D2887" w:rsidP="00580EE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887" w:rsidRDefault="002D288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EE1" w:rsidRDefault="00580EE1" w:rsidP="002D288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580EE1" w:rsidRDefault="00580EE1" w:rsidP="002D288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580EE1" w:rsidRDefault="00580EE1" w:rsidP="002D288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887" w:rsidRDefault="002D2887" w:rsidP="002D2887">
      <w:r>
        <w:separator/>
      </w:r>
    </w:p>
  </w:footnote>
  <w:footnote w:type="continuationSeparator" w:id="0">
    <w:p w:rsidR="002D2887" w:rsidRDefault="002D2887" w:rsidP="002D2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887" w:rsidRDefault="002D288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EE1" w:rsidRDefault="00580EE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CB61C3" wp14:editId="3D7245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D2887" w:rsidRPr="00580EE1" w:rsidRDefault="002D2887" w:rsidP="00580EE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887" w:rsidRDefault="002D288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EE1" w:rsidRPr="002D2AF8" w:rsidRDefault="00580EE1" w:rsidP="002D2887">
    <w:pPr>
      <w:pStyle w:val="Header"/>
      <w:framePr w:wrap="around"/>
    </w:pPr>
    <w:fldSimple w:instr=" TITLE   \* MERGEFORMAT ">
      <w:r>
        <w:t>Assessment Requirements for FNSACC323 Perform financial calculations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:rsidR="00580EE1" w:rsidRDefault="00580EE1" w:rsidP="002D288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906C23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F0EED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5400FF8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D2887"/>
    <w:rsid w:val="002D2887"/>
    <w:rsid w:val="0058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88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D288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D288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D288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D288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D288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D288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D288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D288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D288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D288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D2887"/>
  </w:style>
  <w:style w:type="character" w:customStyle="1" w:styleId="Heading1Char">
    <w:name w:val="Heading 1 Char"/>
    <w:basedOn w:val="DefaultParagraphFont"/>
    <w:link w:val="Heading1"/>
    <w:rsid w:val="002D288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D288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D288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D2887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D2887"/>
    <w:rPr>
      <w:b/>
      <w:spacing w:val="0"/>
    </w:rPr>
  </w:style>
  <w:style w:type="paragraph" w:styleId="ListBullet2">
    <w:name w:val="List Bullet 2"/>
    <w:basedOn w:val="List2"/>
    <w:rsid w:val="002D2887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2D288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D288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D288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D288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D288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D288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D288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D288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D288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D288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D288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D288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D288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D288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D288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D288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D288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D288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D288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D288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D288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D288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D288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D288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D288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2D288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D288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D288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D288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D288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D288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D288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D288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D288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2D2887"/>
    <w:rPr>
      <w:i/>
    </w:rPr>
  </w:style>
  <w:style w:type="paragraph" w:styleId="Caption">
    <w:name w:val="caption"/>
    <w:basedOn w:val="BodyText"/>
    <w:next w:val="Normal"/>
    <w:qFormat/>
    <w:rsid w:val="002D288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D288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D288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D2887"/>
  </w:style>
  <w:style w:type="paragraph" w:styleId="TableofFigures">
    <w:name w:val="table of figures"/>
    <w:basedOn w:val="Normal"/>
    <w:next w:val="Normal"/>
    <w:semiHidden/>
    <w:rsid w:val="002D288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D288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2D2887"/>
    <w:rPr>
      <w:rFonts w:ascii="Wingdings" w:hAnsi="Wingdings"/>
    </w:rPr>
  </w:style>
  <w:style w:type="paragraph" w:customStyle="1" w:styleId="TableHeading">
    <w:name w:val="Table Heading"/>
    <w:basedOn w:val="HeadingBase"/>
    <w:rsid w:val="002D288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D2887"/>
    <w:rPr>
      <w:color w:val="0033CC"/>
      <w:u w:val="none"/>
    </w:rPr>
  </w:style>
  <w:style w:type="paragraph" w:customStyle="1" w:styleId="BodyTextRight">
    <w:name w:val="Body Text Right"/>
    <w:basedOn w:val="BodyText"/>
    <w:rsid w:val="002D288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D288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D288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D288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D288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D288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D2887"/>
    <w:rPr>
      <w:sz w:val="32"/>
    </w:rPr>
  </w:style>
  <w:style w:type="paragraph" w:customStyle="1" w:styleId="HeadingProcedure">
    <w:name w:val="Heading Procedure"/>
    <w:basedOn w:val="HeadingBase"/>
    <w:next w:val="Normal"/>
    <w:rsid w:val="002D288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D2887"/>
    <w:pPr>
      <w:spacing w:before="60" w:after="60"/>
    </w:pPr>
  </w:style>
  <w:style w:type="paragraph" w:styleId="ListContinue">
    <w:name w:val="List Continue"/>
    <w:basedOn w:val="List"/>
    <w:rsid w:val="002D2887"/>
    <w:pPr>
      <w:ind w:firstLine="0"/>
    </w:pPr>
  </w:style>
  <w:style w:type="paragraph" w:customStyle="1" w:styleId="ListNote">
    <w:name w:val="List Note"/>
    <w:basedOn w:val="List"/>
    <w:rsid w:val="002D288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D288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D288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D2887"/>
    <w:rPr>
      <w:rFonts w:ascii="Courier New" w:hAnsi="Courier New"/>
    </w:rPr>
  </w:style>
  <w:style w:type="paragraph" w:customStyle="1" w:styleId="NoteBullet">
    <w:name w:val="Note Bullet"/>
    <w:basedOn w:val="Note"/>
    <w:rsid w:val="002D288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D288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D288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D288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D288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2D288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D288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D2887"/>
    <w:rPr>
      <w:b/>
      <w:smallCaps/>
    </w:rPr>
  </w:style>
  <w:style w:type="paragraph" w:customStyle="1" w:styleId="TableListNumber">
    <w:name w:val="Table List Number"/>
    <w:basedOn w:val="ListNumber"/>
    <w:rsid w:val="002D288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D288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D2887"/>
    <w:pPr>
      <w:numPr>
        <w:numId w:val="9"/>
      </w:numPr>
    </w:pPr>
  </w:style>
  <w:style w:type="paragraph" w:customStyle="1" w:styleId="ListAlpha2">
    <w:name w:val="List Alpha 2"/>
    <w:basedOn w:val="List2"/>
    <w:rsid w:val="002D2887"/>
    <w:pPr>
      <w:numPr>
        <w:numId w:val="8"/>
      </w:numPr>
    </w:pPr>
  </w:style>
  <w:style w:type="paragraph" w:styleId="List2">
    <w:name w:val="List 2"/>
    <w:basedOn w:val="BodyText"/>
    <w:rsid w:val="002D288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D288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D288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D288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D288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D288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2D2887"/>
    <w:pPr>
      <w:numPr>
        <w:numId w:val="4"/>
      </w:numPr>
    </w:pPr>
  </w:style>
  <w:style w:type="paragraph" w:styleId="ListContinue2">
    <w:name w:val="List Continue 2"/>
    <w:basedOn w:val="List2"/>
    <w:rsid w:val="002D2887"/>
    <w:pPr>
      <w:ind w:firstLine="0"/>
    </w:pPr>
  </w:style>
  <w:style w:type="paragraph" w:styleId="ListContinue3">
    <w:name w:val="List Continue 3"/>
    <w:basedOn w:val="List3"/>
    <w:rsid w:val="002D2887"/>
    <w:pPr>
      <w:ind w:left="1021" w:firstLine="0"/>
    </w:pPr>
  </w:style>
  <w:style w:type="paragraph" w:styleId="ListContinue4">
    <w:name w:val="List Continue 4"/>
    <w:basedOn w:val="List4"/>
    <w:rsid w:val="002D2887"/>
    <w:pPr>
      <w:ind w:firstLine="0"/>
    </w:pPr>
  </w:style>
  <w:style w:type="paragraph" w:styleId="ListContinue5">
    <w:name w:val="List Continue 5"/>
    <w:basedOn w:val="List5"/>
    <w:rsid w:val="002D2887"/>
    <w:pPr>
      <w:ind w:firstLine="0"/>
    </w:pPr>
  </w:style>
  <w:style w:type="paragraph" w:styleId="ListNumber3">
    <w:name w:val="List Number 3"/>
    <w:basedOn w:val="List3"/>
    <w:rsid w:val="002D2887"/>
    <w:pPr>
      <w:numPr>
        <w:numId w:val="5"/>
      </w:numPr>
    </w:pPr>
  </w:style>
  <w:style w:type="paragraph" w:styleId="ListNumber4">
    <w:name w:val="List Number 4"/>
    <w:basedOn w:val="List4"/>
    <w:rsid w:val="002D2887"/>
    <w:pPr>
      <w:numPr>
        <w:numId w:val="6"/>
      </w:numPr>
    </w:pPr>
  </w:style>
  <w:style w:type="paragraph" w:styleId="ListNumber5">
    <w:name w:val="List Number 5"/>
    <w:basedOn w:val="List5"/>
    <w:rsid w:val="002D2887"/>
    <w:pPr>
      <w:numPr>
        <w:numId w:val="7"/>
      </w:numPr>
    </w:pPr>
  </w:style>
  <w:style w:type="paragraph" w:styleId="BlockText">
    <w:name w:val="Block Text"/>
    <w:basedOn w:val="Normal"/>
    <w:rsid w:val="002D288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D288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D2887"/>
    <w:rPr>
      <w:sz w:val="16"/>
      <w:vertAlign w:val="superscript"/>
    </w:rPr>
  </w:style>
  <w:style w:type="character" w:customStyle="1" w:styleId="Symbols">
    <w:name w:val="Symbols"/>
    <w:basedOn w:val="DefaultParagraphFont"/>
    <w:rsid w:val="002D2887"/>
    <w:rPr>
      <w:rFonts w:ascii="Symbol" w:hAnsi="Symbol"/>
    </w:rPr>
  </w:style>
  <w:style w:type="character" w:customStyle="1" w:styleId="MenuOptions">
    <w:name w:val="Menu Options"/>
    <w:basedOn w:val="DefaultParagraphFont"/>
    <w:rsid w:val="002D288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D2887"/>
    <w:rPr>
      <w:b/>
    </w:rPr>
  </w:style>
  <w:style w:type="character" w:customStyle="1" w:styleId="Underlined">
    <w:name w:val="Underlined"/>
    <w:basedOn w:val="DefaultParagraphFont"/>
    <w:rsid w:val="002D2887"/>
    <w:rPr>
      <w:u w:val="single"/>
    </w:rPr>
  </w:style>
  <w:style w:type="paragraph" w:customStyle="1" w:styleId="TableBodyTextRight">
    <w:name w:val="Table Body Text Right"/>
    <w:basedOn w:val="TableBodyText"/>
    <w:rsid w:val="002D288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D2887"/>
    <w:rPr>
      <w:sz w:val="18"/>
    </w:rPr>
  </w:style>
  <w:style w:type="paragraph" w:customStyle="1" w:styleId="BodySmallRight">
    <w:name w:val="Body Small Right"/>
    <w:basedOn w:val="BodyTextRight"/>
    <w:rsid w:val="002D2887"/>
    <w:rPr>
      <w:sz w:val="18"/>
      <w:szCs w:val="18"/>
    </w:rPr>
  </w:style>
  <w:style w:type="paragraph" w:customStyle="1" w:styleId="MarginEdition">
    <w:name w:val="Margin Edition"/>
    <w:basedOn w:val="MarginNote"/>
    <w:rsid w:val="002D288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D2887"/>
    <w:rPr>
      <w:sz w:val="2"/>
      <w:szCs w:val="2"/>
    </w:rPr>
  </w:style>
  <w:style w:type="character" w:customStyle="1" w:styleId="Small">
    <w:name w:val="Small"/>
    <w:basedOn w:val="DefaultParagraphFont"/>
    <w:rsid w:val="002D2887"/>
    <w:rPr>
      <w:sz w:val="16"/>
    </w:rPr>
  </w:style>
  <w:style w:type="paragraph" w:customStyle="1" w:styleId="WideTable">
    <w:name w:val="Wide Table"/>
    <w:basedOn w:val="Normal"/>
    <w:rsid w:val="002D288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D2887"/>
  </w:style>
  <w:style w:type="paragraph" w:styleId="Quote">
    <w:name w:val="Quote"/>
    <w:basedOn w:val="Heading1"/>
    <w:link w:val="QuoteChar"/>
    <w:qFormat/>
    <w:rsid w:val="002D288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D288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D2887"/>
    <w:pPr>
      <w:pageBreakBefore/>
    </w:pPr>
  </w:style>
  <w:style w:type="paragraph" w:customStyle="1" w:styleId="Border">
    <w:name w:val="Border"/>
    <w:basedOn w:val="Normal"/>
    <w:qFormat/>
    <w:rsid w:val="002D288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D288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288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288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D288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D288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D288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D288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D288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D2887"/>
    <w:rPr>
      <w:u w:val="single"/>
    </w:rPr>
  </w:style>
  <w:style w:type="character" w:customStyle="1" w:styleId="BoldandItalics">
    <w:name w:val="Bold and Italics"/>
    <w:qFormat/>
    <w:rsid w:val="002D2887"/>
    <w:rPr>
      <w:b/>
      <w:i/>
      <w:u w:val="none"/>
    </w:rPr>
  </w:style>
  <w:style w:type="paragraph" w:styleId="BalloonText">
    <w:name w:val="Balloon Text"/>
    <w:basedOn w:val="Normal"/>
    <w:link w:val="BalloonTextChar"/>
    <w:rsid w:val="002D28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288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D288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D288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D288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D288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D2887"/>
    <w:pPr>
      <w:spacing w:before="0" w:after="0"/>
    </w:pPr>
  </w:style>
  <w:style w:type="paragraph" w:customStyle="1" w:styleId="BodyTextBold">
    <w:name w:val="Body Text Bold"/>
    <w:basedOn w:val="BodyText"/>
    <w:qFormat/>
    <w:rsid w:val="002D2887"/>
    <w:rPr>
      <w:b/>
    </w:rPr>
  </w:style>
  <w:style w:type="character" w:styleId="Hyperlink">
    <w:name w:val="Hyperlink"/>
    <w:basedOn w:val="DefaultParagraphFont"/>
    <w:uiPriority w:val="99"/>
    <w:unhideWhenUsed/>
    <w:rsid w:val="00580E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1969</Characters>
  <Application>Microsoft Office Word</Application>
  <DocSecurity>0</DocSecurity>
  <Lines>56</Lines>
  <Paragraphs>38</Paragraphs>
  <ScaleCrop>false</ScaleCrop>
  <Company>Author-it Software Corporation Ltd.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FNSACC323 Perform financial calculations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2023-07-02T02:22:00Z</dcterms:created>
  <dcterms:modified xsi:type="dcterms:W3CDTF">2023-07-02T02:22:00Z</dcterms:modified>
</cp:coreProperties>
</file>