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6A5" w:rsidRDefault="00F546A5" w:rsidP="00F546A5">
      <w:pPr>
        <w:pStyle w:val="Title"/>
      </w:pPr>
      <w:fldSimple w:instr=" TITLE   \* MERGEFORMAT ">
        <w:r>
          <w:t>FBPRBK4002 Develop advanced artisan bread methods</w:t>
        </w:r>
      </w:fldSimple>
    </w:p>
    <w:p w:rsidR="00F546A5" w:rsidRDefault="00F546A5" w:rsidP="00F546A5">
      <w:pPr>
        <w:pStyle w:val="Version"/>
        <w:sectPr w:rsidR="00F546A5" w:rsidSect="00A30B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30B0B" w:rsidRDefault="00F546A5" w:rsidP="00A30B0B">
      <w:pPr>
        <w:pStyle w:val="SuperHeading"/>
      </w:pPr>
      <w:r w:rsidRPr="00A30B0B">
        <w:lastRenderedPageBreak/>
        <w:t>FBPRBK4002 Develop advanced artisan bread methods</w:t>
      </w:r>
    </w:p>
    <w:p w:rsidR="00000000" w:rsidRPr="00A30B0B" w:rsidRDefault="00F546A5" w:rsidP="00A30B0B">
      <w:pPr>
        <w:pStyle w:val="Heading1"/>
      </w:pPr>
      <w:bookmarkStart w:id="1" w:name="O_972386"/>
      <w:bookmarkEnd w:id="1"/>
      <w:r w:rsidRPr="00A30B0B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A30B0B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SpecialBold"/>
              </w:rPr>
              <w:t>Comments</w:t>
            </w:r>
          </w:p>
        </w:tc>
      </w:tr>
      <w:tr w:rsidR="00000000" w:rsidRPr="00A30B0B" w:rsidTr="00A30B0B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>This version released with FBP Food, Beverage and Pharmaceutical Training Package version 1.0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2" w:name="O_972387"/>
      <w:bookmarkEnd w:id="2"/>
      <w:r w:rsidRPr="00A30B0B">
        <w:t>Application</w:t>
      </w:r>
    </w:p>
    <w:p w:rsidR="00000000" w:rsidRPr="00A30B0B" w:rsidRDefault="00F546A5" w:rsidP="00F546A5">
      <w:pPr>
        <w:pStyle w:val="BodyText"/>
      </w:pPr>
      <w:r w:rsidRPr="00A30B0B">
        <w:t>This unit of competency describes the skills and knowledge required to dev</w:t>
      </w:r>
      <w:r w:rsidRPr="00A30B0B">
        <w:t>elop advanced artisan bread methods in a commercial baking environment.</w:t>
      </w:r>
    </w:p>
    <w:p w:rsidR="00000000" w:rsidRPr="00A30B0B" w:rsidRDefault="00F546A5" w:rsidP="00F546A5">
      <w:pPr>
        <w:pStyle w:val="BodyText"/>
      </w:pPr>
      <w:r w:rsidRPr="00A30B0B">
        <w:t>This unit applies to individuals who apply a broad range of specialised knowledge and skills with responsibility for their own work. This includes applying and communicating non-routin</w:t>
      </w:r>
      <w:r w:rsidRPr="00A30B0B">
        <w:t>e technical solutions to predictable and unpredictable problems.</w:t>
      </w:r>
    </w:p>
    <w:p w:rsidR="00000000" w:rsidRPr="00A30B0B" w:rsidRDefault="00F546A5" w:rsidP="00F546A5">
      <w:pPr>
        <w:pStyle w:val="BodyText"/>
      </w:pPr>
      <w:r w:rsidRPr="00A30B0B">
        <w:t>All work must be carried out to comply with workplace procedures, in accordance with State/Territory food safety, and work health and safety, regulations and legislation that apply to the wor</w:t>
      </w:r>
      <w:r w:rsidRPr="00A30B0B">
        <w:t>kplace.</w:t>
      </w:r>
    </w:p>
    <w:p w:rsidR="00000000" w:rsidRPr="00A30B0B" w:rsidRDefault="00F546A5" w:rsidP="00F546A5">
      <w:pPr>
        <w:pStyle w:val="BodyText"/>
      </w:pPr>
      <w:r w:rsidRPr="00A30B0B">
        <w:t>No occupational licensing, legislative or certification requirements apply to this unit at the time of publication.</w:t>
      </w:r>
    </w:p>
    <w:p w:rsidR="00000000" w:rsidRPr="00A30B0B" w:rsidRDefault="00F546A5" w:rsidP="00A30B0B">
      <w:pPr>
        <w:pStyle w:val="Heading1"/>
      </w:pPr>
      <w:bookmarkStart w:id="3" w:name="O_972388"/>
      <w:bookmarkEnd w:id="3"/>
      <w:r w:rsidRPr="00A30B0B">
        <w:t>Pre-requisite Unit</w:t>
      </w:r>
    </w:p>
    <w:p w:rsidR="00000000" w:rsidRPr="00A30B0B" w:rsidRDefault="00F546A5" w:rsidP="00F546A5">
      <w:pPr>
        <w:pStyle w:val="BodyText"/>
      </w:pPr>
      <w:r w:rsidRPr="00A30B0B">
        <w:t>FBPRBK4001 Produce artisan bread products.</w:t>
      </w:r>
    </w:p>
    <w:p w:rsidR="00000000" w:rsidRPr="00A30B0B" w:rsidRDefault="00F546A5" w:rsidP="00F546A5">
      <w:pPr>
        <w:pStyle w:val="BodyText"/>
      </w:pPr>
      <w:r w:rsidRPr="00A30B0B">
        <w:t>Note the following chain of prerequisites that also a</w:t>
      </w:r>
      <w:r w:rsidRPr="00A30B0B">
        <w:t>pplies to this unit.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49"/>
        <w:gridCol w:w="3357"/>
      </w:tblGrid>
      <w:tr w:rsidR="00000000" w:rsidTr="00A30B0B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Unit of competency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SpecialBold"/>
              </w:rPr>
              <w:t>Prerequisite requirement</w:t>
            </w:r>
          </w:p>
        </w:tc>
      </w:tr>
      <w:tr w:rsidR="00000000" w:rsidRPr="00A30B0B" w:rsidTr="00A30B0B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FBPRBK4001 Produce artisan bread products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>FBPRBK3005 Produce basic bread products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4" w:name="O_972390"/>
      <w:bookmarkEnd w:id="4"/>
      <w:r w:rsidRPr="00A30B0B">
        <w:t>Unit Sector</w:t>
      </w:r>
    </w:p>
    <w:p w:rsidR="00000000" w:rsidRPr="00A30B0B" w:rsidRDefault="00F546A5" w:rsidP="00F546A5">
      <w:pPr>
        <w:pStyle w:val="BodyText"/>
      </w:pPr>
      <w:r w:rsidRPr="00A30B0B">
        <w:t>Retail baking (RBK)</w:t>
      </w:r>
    </w:p>
    <w:p w:rsidR="00000000" w:rsidRPr="00A30B0B" w:rsidRDefault="00F546A5" w:rsidP="00A30B0B">
      <w:pPr>
        <w:pStyle w:val="Heading1"/>
      </w:pPr>
      <w:bookmarkStart w:id="5" w:name="O_972391"/>
      <w:bookmarkEnd w:id="5"/>
      <w:r w:rsidRPr="00A30B0B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A30B0B" w:rsidTr="00F546A5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SpecialBold"/>
              </w:rPr>
              <w:t>Performance Criteria</w:t>
            </w:r>
          </w:p>
        </w:tc>
      </w:tr>
      <w:tr w:rsidR="00000000" w:rsidTr="00F546A5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F546A5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1. Conduct advanced artisan bread product experiments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>1.1 Research and analyse local and international advanced artisan bread making trends to extend knowledge of artisan dough rheology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1.2 Apply knowledge of advanced artisan bread making to inform advanced artisan bread making ideas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1.3 Adapt recipes and pro</w:t>
            </w:r>
            <w:r w:rsidRPr="00A30B0B">
              <w:t>cesses based on advanced artisan bread making ideas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1.4 Use experimentation to trial and refine advanced artisan bread ideas and achieve desired advanced artisan bread product outcomes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1.5 Produce advanced artisan bread products using recipes and baking pr</w:t>
            </w:r>
            <w:r w:rsidRPr="00A30B0B">
              <w:t>ocesses based on research and experimentation</w:t>
            </w:r>
          </w:p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1.6 Document trial outcomes, recipes and process and product specifications according to workplace procedures</w:t>
            </w:r>
          </w:p>
        </w:tc>
      </w:tr>
      <w:tr w:rsidR="00000000" w:rsidTr="00F546A5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2. Apply advanced finishing methods to bread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 xml:space="preserve">2.1 Research and analyse advanced finishing trends to </w:t>
            </w:r>
            <w:r w:rsidRPr="00A30B0B">
              <w:t xml:space="preserve">extend knowledge of advanced finishing methods 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2.2 Apply knowledge of advanced finishing methods to inform advanced finishing design ideas</w:t>
            </w:r>
          </w:p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2.3 Finish advanced artisan bread products using advanced design methods of moulding and scoring</w:t>
            </w:r>
          </w:p>
        </w:tc>
      </w:tr>
      <w:tr w:rsidR="00000000" w:rsidTr="00F546A5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3. Apply sensory a</w:t>
            </w:r>
            <w:r w:rsidRPr="00A30B0B">
              <w:t>nalysis to assess advanced bread products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 xml:space="preserve">3.1 Prepare advanced bread product evaluation samples for sensory analysis testing 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 xml:space="preserve">3.2 Undertake sensory analysis of bread samples to evaluate bread properties </w:t>
            </w:r>
          </w:p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3.3 Document sensory analysis findings for advanced bread product according to workplace requirements</w:t>
            </w:r>
          </w:p>
        </w:tc>
      </w:tr>
      <w:tr w:rsidR="00000000" w:rsidRPr="00A30B0B" w:rsidTr="00F546A5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4. Provide advice on food and beverage compatibility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>4.1 Assess the compatibility of advanced artisan breads with food items and beverages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4.2 Develop in</w:t>
            </w:r>
            <w:r w:rsidRPr="00A30B0B">
              <w:t>formed opinions to support the selection of compatible food and beverage items with flavour profiles of advanced artisan bread products</w:t>
            </w:r>
          </w:p>
          <w:p w:rsidR="00000000" w:rsidRPr="00A30B0B" w:rsidRDefault="00F546A5" w:rsidP="00A30B0B">
            <w:pPr>
              <w:pStyle w:val="BodyText"/>
            </w:pPr>
            <w:r w:rsidRPr="00A30B0B">
              <w:t>4.3 Document food and beverage matching to support advanced artisan bread products according to workplace procedures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6" w:name="O_972392"/>
      <w:bookmarkEnd w:id="6"/>
      <w:r w:rsidRPr="00A30B0B">
        <w:lastRenderedPageBreak/>
        <w:t>Foundation Skills</w:t>
      </w:r>
    </w:p>
    <w:p w:rsidR="00000000" w:rsidRPr="00F546A5" w:rsidRDefault="00F546A5" w:rsidP="00F546A5">
      <w:pPr>
        <w:pStyle w:val="BodyText"/>
        <w:rPr>
          <w:i/>
        </w:rPr>
      </w:pPr>
      <w:r w:rsidRPr="00F546A5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A30B0B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SpecialBold"/>
              </w:rPr>
              <w:t>Description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Learning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U</w:t>
            </w:r>
            <w:r w:rsidRPr="00A30B0B">
              <w:t>ndertakes independent research and experimentation, and reflects on performance to build own knowledge and skills of advanced artisan bread making methods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 xml:space="preserve">Sources, interprets and analyses advanced artisan bread making information from a range </w:t>
            </w:r>
            <w:r w:rsidRPr="00A30B0B">
              <w:t xml:space="preserve">of technical baking industry texts 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Writing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Prepares recipes, trial records, process and product specifications, sensory analysis outcomes and compatibility documentation using structure, technical language and format appropriate to purpose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ListBullet"/>
            </w:pPr>
            <w:r w:rsidRPr="00A30B0B">
              <w:t>Ex</w:t>
            </w:r>
            <w:r w:rsidRPr="00A30B0B">
              <w:t>tracts and interprets mathematical information embedded in technical baking industry texts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Performs calculations and uses baking product formulas to interpret, adapt and adjust artisan bread recipes</w:t>
            </w:r>
          </w:p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Uses mathematical symbols and conventions relevant to the</w:t>
            </w:r>
            <w:r w:rsidRPr="00A30B0B">
              <w:t xml:space="preserve"> baking industry to document trial outcomes, recipes, and process and product specifications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Navigate the world of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Works independently to keep abreast of advanced artisan bread making trends</w:t>
            </w:r>
          </w:p>
        </w:tc>
      </w:tr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Interact with others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Recognises the importance of consulting with others when formulating advice on food and beverage pairing</w:t>
            </w:r>
          </w:p>
        </w:tc>
      </w:tr>
      <w:tr w:rsidR="00000000" w:rsidRPr="00A30B0B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ListBullet"/>
            </w:pPr>
            <w:r w:rsidRPr="00A30B0B">
              <w:t>Uses problem-solving skills to analyse and evaluate advanced artisan bread making ideas and trial outcomes and decide on appropriat</w:t>
            </w:r>
            <w:r w:rsidRPr="00A30B0B">
              <w:t>e action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 xml:space="preserve">Takes responsibility for planning, organising and implementing tasks required to achieve required outcomes 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7" w:name="O_972393"/>
      <w:bookmarkEnd w:id="7"/>
      <w:r w:rsidRPr="00A30B0B">
        <w:t>Range of Conditions</w:t>
      </w:r>
    </w:p>
    <w:p w:rsidR="00000000" w:rsidRPr="00F546A5" w:rsidRDefault="00F546A5" w:rsidP="00F546A5">
      <w:pPr>
        <w:pStyle w:val="BodyText"/>
        <w:rPr>
          <w:i/>
        </w:rPr>
      </w:pPr>
      <w:r w:rsidRPr="00F546A5">
        <w:rPr>
          <w:rStyle w:val="Emphasis"/>
        </w:rPr>
        <w:t>This section specifies different work environments and conditions that may affect performance. Essen</w:t>
      </w:r>
      <w:r w:rsidRPr="00F546A5">
        <w:rPr>
          <w:rStyle w:val="Emphasis"/>
        </w:rPr>
        <w:t>tial operating conditions that may be present (depending on the work situation, needs of the candidate, accessibility of the item, and local industry and regional contexts) are included.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Advanced finishing methods must include: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ListBullet"/>
            </w:pPr>
            <w:r w:rsidRPr="00A30B0B">
              <w:t xml:space="preserve">advanced stencilling using </w:t>
            </w:r>
            <w:r w:rsidRPr="00A30B0B">
              <w:t>speciality stencils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oiled dough skins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advanced scoring</w:t>
            </w:r>
          </w:p>
          <w:p w:rsidR="00000000" w:rsidRDefault="00F546A5" w:rsidP="00A30B0B">
            <w:pPr>
              <w:pStyle w:val="ListBullet"/>
              <w:rPr>
                <w:lang w:val="en-NZ"/>
              </w:rPr>
            </w:pPr>
            <w:r w:rsidRPr="00A30B0B">
              <w:t>advanced moulding.</w:t>
            </w:r>
          </w:p>
        </w:tc>
      </w:tr>
      <w:tr w:rsidR="00000000" w:rsidRPr="00A30B0B" w:rsidTr="00A30B0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Bread properties must include: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ListBullet"/>
            </w:pPr>
            <w:r w:rsidRPr="00A30B0B">
              <w:t>flavour profiles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crumb and crust textures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internal and external appearance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aromas</w:t>
            </w:r>
          </w:p>
          <w:p w:rsidR="00000000" w:rsidRPr="00A30B0B" w:rsidRDefault="00F546A5" w:rsidP="00A30B0B">
            <w:pPr>
              <w:pStyle w:val="ListBullet"/>
            </w:pPr>
            <w:r w:rsidRPr="00A30B0B">
              <w:t>baked condition.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8" w:name="O_972394"/>
      <w:bookmarkEnd w:id="8"/>
      <w:r w:rsidRPr="00A30B0B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A30B0B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Code and title previous 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rPr>
                <w:rStyle w:val="SpecialBold"/>
              </w:rPr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rPr>
                <w:rStyle w:val="SpecialBold"/>
              </w:rPr>
              <w:t>Equivalence status</w:t>
            </w:r>
          </w:p>
        </w:tc>
      </w:tr>
      <w:tr w:rsidR="00000000" w:rsidRPr="00A30B0B" w:rsidTr="00A30B0B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FBPRBK4002 Develop advanced artisan bread methods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Not applicable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46A5" w:rsidP="00A30B0B">
            <w:pPr>
              <w:pStyle w:val="BodyText"/>
              <w:rPr>
                <w:lang w:val="en-NZ"/>
              </w:rPr>
            </w:pPr>
            <w:r w:rsidRPr="00A30B0B">
              <w:t>New unit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30B0B" w:rsidRDefault="00F546A5" w:rsidP="00A30B0B">
            <w:pPr>
              <w:pStyle w:val="BodyText"/>
            </w:pPr>
            <w:r w:rsidRPr="00A30B0B">
              <w:t>No equivalent unit</w:t>
            </w:r>
          </w:p>
        </w:tc>
      </w:tr>
    </w:tbl>
    <w:p w:rsidR="00000000" w:rsidRPr="00A30B0B" w:rsidRDefault="00F546A5" w:rsidP="00A30B0B">
      <w:pPr>
        <w:pStyle w:val="BodyText"/>
      </w:pPr>
    </w:p>
    <w:p w:rsidR="00000000" w:rsidRPr="00A30B0B" w:rsidRDefault="00F546A5" w:rsidP="00A30B0B">
      <w:pPr>
        <w:pStyle w:val="AllowPageBreak"/>
      </w:pPr>
    </w:p>
    <w:p w:rsidR="00000000" w:rsidRPr="00A30B0B" w:rsidRDefault="00F546A5" w:rsidP="00A30B0B">
      <w:pPr>
        <w:pStyle w:val="Heading1"/>
      </w:pPr>
      <w:bookmarkStart w:id="9" w:name="O_972401"/>
      <w:bookmarkEnd w:id="9"/>
      <w:r w:rsidRPr="00A30B0B">
        <w:t>Links</w:t>
      </w:r>
    </w:p>
    <w:p w:rsidR="00000000" w:rsidRPr="00A30B0B" w:rsidRDefault="00F546A5" w:rsidP="00F546A5">
      <w:pPr>
        <w:pStyle w:val="BodyText"/>
      </w:pPr>
      <w:r w:rsidRPr="00A30B0B">
        <w:t xml:space="preserve">Companion Volumes, including Implementation Guides, are available at VETNet - </w:t>
      </w:r>
      <w:hyperlink r:id="rId13" w:history="1">
        <w:r w:rsidRPr="00C67C98">
          <w:rPr>
            <w:rStyle w:val="Hyperlink"/>
          </w:rPr>
          <w:t>https://vetnet.gov.au/Pages/TrainingDocs.aspx?q=78b15323-cd38-483e-aad7-1159b570a5c4</w:t>
        </w:r>
      </w:hyperlink>
    </w:p>
    <w:p w:rsidR="00000000" w:rsidRPr="00A30B0B" w:rsidRDefault="00F546A5" w:rsidP="00A30B0B"/>
    <w:sectPr w:rsidR="00000000" w:rsidRPr="00A30B0B" w:rsidSect="00A30B0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B0B" w:rsidRDefault="00A30B0B" w:rsidP="00A30B0B">
      <w:r>
        <w:separator/>
      </w:r>
    </w:p>
  </w:endnote>
  <w:endnote w:type="continuationSeparator" w:id="0">
    <w:p w:rsidR="00A30B0B" w:rsidRDefault="00A30B0B" w:rsidP="00A3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0B" w:rsidRDefault="00A30B0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0B" w:rsidRPr="00F546A5" w:rsidRDefault="00A30B0B" w:rsidP="00F546A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0B" w:rsidRDefault="00A30B0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A5" w:rsidRDefault="00F546A5" w:rsidP="00A30B0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546A5" w:rsidRDefault="00F546A5" w:rsidP="00A30B0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F546A5" w:rsidRDefault="00F546A5" w:rsidP="00A30B0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B0B" w:rsidRDefault="00A30B0B" w:rsidP="00A30B0B">
      <w:r>
        <w:separator/>
      </w:r>
    </w:p>
  </w:footnote>
  <w:footnote w:type="continuationSeparator" w:id="0">
    <w:p w:rsidR="00A30B0B" w:rsidRDefault="00A30B0B" w:rsidP="00A30B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0B" w:rsidRDefault="00A30B0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A5" w:rsidRDefault="00F546A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FC4E362" wp14:editId="7F53EB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0B0B" w:rsidRPr="00F546A5" w:rsidRDefault="00A30B0B" w:rsidP="00F546A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0B" w:rsidRDefault="00A30B0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A5" w:rsidRPr="002D2AF8" w:rsidRDefault="00F546A5" w:rsidP="00A30B0B">
    <w:pPr>
      <w:pStyle w:val="Header"/>
      <w:framePr w:wrap="around"/>
    </w:pPr>
    <w:fldSimple w:instr=" TITLE   \* MERGEFORMAT ">
      <w:r>
        <w:t>FBPRBK4002 Develop advanced artisan bread methods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2023</w:t>
    </w:r>
    <w:r>
      <w:fldChar w:fldCharType="end"/>
    </w:r>
  </w:p>
  <w:p w:rsidR="00F546A5" w:rsidRDefault="00F546A5" w:rsidP="00A30B0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D4EA9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B46F35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30B0B"/>
    <w:rsid w:val="00A30B0B"/>
    <w:rsid w:val="00F5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B0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30B0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30B0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30B0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30B0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30B0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30B0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30B0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30B0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30B0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30B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30B0B"/>
  </w:style>
  <w:style w:type="character" w:customStyle="1" w:styleId="Heading1Char">
    <w:name w:val="Heading 1 Char"/>
    <w:basedOn w:val="DefaultParagraphFont"/>
    <w:link w:val="Heading1"/>
    <w:rsid w:val="00A30B0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30B0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30B0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30B0B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30B0B"/>
    <w:rPr>
      <w:b/>
      <w:spacing w:val="0"/>
    </w:rPr>
  </w:style>
  <w:style w:type="character" w:styleId="Emphasis">
    <w:name w:val="Emphasis"/>
    <w:basedOn w:val="DefaultParagraphFont"/>
    <w:qFormat/>
    <w:rsid w:val="00A30B0B"/>
    <w:rPr>
      <w:i/>
    </w:rPr>
  </w:style>
  <w:style w:type="paragraph" w:customStyle="1" w:styleId="SuperHeading">
    <w:name w:val="SuperHeading"/>
    <w:basedOn w:val="Normal"/>
    <w:rsid w:val="00A30B0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30B0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30B0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30B0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30B0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30B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30B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30B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30B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30B0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30B0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30B0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30B0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30B0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30B0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30B0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30B0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30B0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30B0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30B0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30B0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30B0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30B0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30B0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30B0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30B0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30B0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30B0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30B0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30B0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30B0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30B0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30B0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30B0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30B0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30B0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30B0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30B0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30B0B"/>
  </w:style>
  <w:style w:type="paragraph" w:styleId="TableofFigures">
    <w:name w:val="table of figures"/>
    <w:basedOn w:val="Normal"/>
    <w:next w:val="Normal"/>
    <w:semiHidden/>
    <w:rsid w:val="00A30B0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30B0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30B0B"/>
    <w:rPr>
      <w:rFonts w:ascii="Wingdings" w:hAnsi="Wingdings"/>
    </w:rPr>
  </w:style>
  <w:style w:type="paragraph" w:customStyle="1" w:styleId="TableHeading">
    <w:name w:val="Table Heading"/>
    <w:basedOn w:val="HeadingBase"/>
    <w:rsid w:val="00A30B0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30B0B"/>
    <w:rPr>
      <w:color w:val="0033CC"/>
      <w:u w:val="none"/>
    </w:rPr>
  </w:style>
  <w:style w:type="paragraph" w:customStyle="1" w:styleId="BodyTextRight">
    <w:name w:val="Body Text Right"/>
    <w:basedOn w:val="BodyText"/>
    <w:rsid w:val="00A30B0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30B0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30B0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30B0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30B0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30B0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30B0B"/>
    <w:rPr>
      <w:sz w:val="32"/>
    </w:rPr>
  </w:style>
  <w:style w:type="paragraph" w:customStyle="1" w:styleId="HeadingProcedure">
    <w:name w:val="Heading Procedure"/>
    <w:basedOn w:val="HeadingBase"/>
    <w:next w:val="Normal"/>
    <w:rsid w:val="00A30B0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30B0B"/>
    <w:pPr>
      <w:spacing w:before="60" w:after="60"/>
    </w:pPr>
  </w:style>
  <w:style w:type="paragraph" w:styleId="ListContinue">
    <w:name w:val="List Continue"/>
    <w:basedOn w:val="List"/>
    <w:rsid w:val="00A30B0B"/>
    <w:pPr>
      <w:ind w:firstLine="0"/>
    </w:pPr>
  </w:style>
  <w:style w:type="paragraph" w:customStyle="1" w:styleId="ListNote">
    <w:name w:val="List Note"/>
    <w:basedOn w:val="List"/>
    <w:rsid w:val="00A30B0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30B0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30B0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30B0B"/>
    <w:rPr>
      <w:rFonts w:ascii="Courier New" w:hAnsi="Courier New"/>
    </w:rPr>
  </w:style>
  <w:style w:type="paragraph" w:customStyle="1" w:styleId="NoteBullet">
    <w:name w:val="Note Bullet"/>
    <w:basedOn w:val="Note"/>
    <w:rsid w:val="00A30B0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30B0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30B0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30B0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30B0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30B0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30B0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30B0B"/>
    <w:rPr>
      <w:b/>
      <w:smallCaps/>
    </w:rPr>
  </w:style>
  <w:style w:type="paragraph" w:customStyle="1" w:styleId="TableListNumber">
    <w:name w:val="Table List Number"/>
    <w:basedOn w:val="ListNumber"/>
    <w:rsid w:val="00A30B0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30B0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30B0B"/>
    <w:pPr>
      <w:numPr>
        <w:numId w:val="8"/>
      </w:numPr>
    </w:pPr>
  </w:style>
  <w:style w:type="paragraph" w:customStyle="1" w:styleId="ListAlpha2">
    <w:name w:val="List Alpha 2"/>
    <w:basedOn w:val="List2"/>
    <w:rsid w:val="00A30B0B"/>
    <w:pPr>
      <w:numPr>
        <w:numId w:val="7"/>
      </w:numPr>
    </w:pPr>
  </w:style>
  <w:style w:type="paragraph" w:styleId="List2">
    <w:name w:val="List 2"/>
    <w:basedOn w:val="BodyText"/>
    <w:rsid w:val="00A30B0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30B0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30B0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30B0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30B0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30B0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30B0B"/>
    <w:pPr>
      <w:numPr>
        <w:numId w:val="3"/>
      </w:numPr>
    </w:pPr>
  </w:style>
  <w:style w:type="paragraph" w:styleId="ListContinue2">
    <w:name w:val="List Continue 2"/>
    <w:basedOn w:val="List2"/>
    <w:rsid w:val="00A30B0B"/>
    <w:pPr>
      <w:ind w:firstLine="0"/>
    </w:pPr>
  </w:style>
  <w:style w:type="paragraph" w:styleId="ListContinue3">
    <w:name w:val="List Continue 3"/>
    <w:basedOn w:val="List3"/>
    <w:rsid w:val="00A30B0B"/>
    <w:pPr>
      <w:ind w:left="1021" w:firstLine="0"/>
    </w:pPr>
  </w:style>
  <w:style w:type="paragraph" w:styleId="ListContinue4">
    <w:name w:val="List Continue 4"/>
    <w:basedOn w:val="List4"/>
    <w:rsid w:val="00A30B0B"/>
    <w:pPr>
      <w:ind w:firstLine="0"/>
    </w:pPr>
  </w:style>
  <w:style w:type="paragraph" w:styleId="ListContinue5">
    <w:name w:val="List Continue 5"/>
    <w:basedOn w:val="List5"/>
    <w:rsid w:val="00A30B0B"/>
    <w:pPr>
      <w:ind w:firstLine="0"/>
    </w:pPr>
  </w:style>
  <w:style w:type="paragraph" w:styleId="ListNumber3">
    <w:name w:val="List Number 3"/>
    <w:basedOn w:val="List3"/>
    <w:rsid w:val="00A30B0B"/>
    <w:pPr>
      <w:numPr>
        <w:numId w:val="4"/>
      </w:numPr>
    </w:pPr>
  </w:style>
  <w:style w:type="paragraph" w:styleId="ListNumber4">
    <w:name w:val="List Number 4"/>
    <w:basedOn w:val="List4"/>
    <w:rsid w:val="00A30B0B"/>
    <w:pPr>
      <w:numPr>
        <w:numId w:val="5"/>
      </w:numPr>
    </w:pPr>
  </w:style>
  <w:style w:type="paragraph" w:styleId="ListNumber5">
    <w:name w:val="List Number 5"/>
    <w:basedOn w:val="List5"/>
    <w:rsid w:val="00A30B0B"/>
    <w:pPr>
      <w:numPr>
        <w:numId w:val="6"/>
      </w:numPr>
    </w:pPr>
  </w:style>
  <w:style w:type="paragraph" w:styleId="BlockText">
    <w:name w:val="Block Text"/>
    <w:basedOn w:val="Normal"/>
    <w:rsid w:val="00A30B0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30B0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30B0B"/>
    <w:rPr>
      <w:sz w:val="16"/>
      <w:vertAlign w:val="superscript"/>
    </w:rPr>
  </w:style>
  <w:style w:type="character" w:customStyle="1" w:styleId="Symbols">
    <w:name w:val="Symbols"/>
    <w:basedOn w:val="DefaultParagraphFont"/>
    <w:rsid w:val="00A30B0B"/>
    <w:rPr>
      <w:rFonts w:ascii="Symbol" w:hAnsi="Symbol"/>
    </w:rPr>
  </w:style>
  <w:style w:type="character" w:customStyle="1" w:styleId="MenuOptions">
    <w:name w:val="Menu Options"/>
    <w:basedOn w:val="DefaultParagraphFont"/>
    <w:rsid w:val="00A30B0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30B0B"/>
    <w:rPr>
      <w:b/>
    </w:rPr>
  </w:style>
  <w:style w:type="character" w:customStyle="1" w:styleId="Underlined">
    <w:name w:val="Underlined"/>
    <w:basedOn w:val="DefaultParagraphFont"/>
    <w:rsid w:val="00A30B0B"/>
    <w:rPr>
      <w:u w:val="single"/>
    </w:rPr>
  </w:style>
  <w:style w:type="paragraph" w:customStyle="1" w:styleId="TableBodyTextRight">
    <w:name w:val="Table Body Text Right"/>
    <w:basedOn w:val="TableBodyText"/>
    <w:rsid w:val="00A30B0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30B0B"/>
    <w:rPr>
      <w:sz w:val="18"/>
    </w:rPr>
  </w:style>
  <w:style w:type="paragraph" w:customStyle="1" w:styleId="BodySmallRight">
    <w:name w:val="Body Small Right"/>
    <w:basedOn w:val="BodyTextRight"/>
    <w:rsid w:val="00A30B0B"/>
    <w:rPr>
      <w:sz w:val="18"/>
      <w:szCs w:val="18"/>
    </w:rPr>
  </w:style>
  <w:style w:type="paragraph" w:customStyle="1" w:styleId="MarginEdition">
    <w:name w:val="Margin Edition"/>
    <w:basedOn w:val="MarginNote"/>
    <w:rsid w:val="00A30B0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30B0B"/>
    <w:rPr>
      <w:sz w:val="2"/>
      <w:szCs w:val="2"/>
    </w:rPr>
  </w:style>
  <w:style w:type="character" w:customStyle="1" w:styleId="Small">
    <w:name w:val="Small"/>
    <w:basedOn w:val="DefaultParagraphFont"/>
    <w:rsid w:val="00A30B0B"/>
    <w:rPr>
      <w:sz w:val="16"/>
    </w:rPr>
  </w:style>
  <w:style w:type="paragraph" w:customStyle="1" w:styleId="WideTable">
    <w:name w:val="Wide Table"/>
    <w:basedOn w:val="Normal"/>
    <w:rsid w:val="00A30B0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30B0B"/>
  </w:style>
  <w:style w:type="paragraph" w:styleId="Quote">
    <w:name w:val="Quote"/>
    <w:basedOn w:val="Heading1"/>
    <w:link w:val="QuoteChar"/>
    <w:qFormat/>
    <w:rsid w:val="00A30B0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30B0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30B0B"/>
    <w:pPr>
      <w:pageBreakBefore/>
    </w:pPr>
  </w:style>
  <w:style w:type="paragraph" w:customStyle="1" w:styleId="Border">
    <w:name w:val="Border"/>
    <w:basedOn w:val="Normal"/>
    <w:qFormat/>
    <w:rsid w:val="00A30B0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30B0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0B0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0B0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30B0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30B0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30B0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30B0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30B0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30B0B"/>
    <w:rPr>
      <w:u w:val="single"/>
    </w:rPr>
  </w:style>
  <w:style w:type="character" w:customStyle="1" w:styleId="BoldandItalics">
    <w:name w:val="Bold and Italics"/>
    <w:qFormat/>
    <w:rsid w:val="00A30B0B"/>
    <w:rPr>
      <w:b/>
      <w:i/>
      <w:u w:val="none"/>
    </w:rPr>
  </w:style>
  <w:style w:type="paragraph" w:styleId="BalloonText">
    <w:name w:val="Balloon Text"/>
    <w:basedOn w:val="Normal"/>
    <w:link w:val="BalloonTextChar"/>
    <w:rsid w:val="00A30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B0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30B0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30B0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30B0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30B0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30B0B"/>
    <w:pPr>
      <w:spacing w:before="0" w:after="0"/>
    </w:pPr>
  </w:style>
  <w:style w:type="paragraph" w:customStyle="1" w:styleId="BodyTextBold">
    <w:name w:val="Body Text Bold"/>
    <w:basedOn w:val="BodyText"/>
    <w:qFormat/>
    <w:rsid w:val="00A30B0B"/>
    <w:rPr>
      <w:b/>
    </w:rPr>
  </w:style>
  <w:style w:type="character" w:styleId="Hyperlink">
    <w:name w:val="Hyperlink"/>
    <w:basedOn w:val="DefaultParagraphFont"/>
    <w:uiPriority w:val="99"/>
    <w:unhideWhenUsed/>
    <w:rsid w:val="00F54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8b15323-cd38-483e-aad7-1159b570a5c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809</Words>
  <Characters>5197</Characters>
  <Application>Microsoft Office Word</Application>
  <DocSecurity>0</DocSecurity>
  <Lines>179</Lines>
  <Paragraphs>107</Paragraphs>
  <ScaleCrop>false</ScaleCrop>
  <Company>Author-it Software Corporation Ltd.</Company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FBPRBK4002 Develop advanced artisan bread methods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2023-01-26T22:13:00Z</dcterms:created>
  <dcterms:modified xsi:type="dcterms:W3CDTF">2023-01-26T22:13:00Z</dcterms:modified>
</cp:coreProperties>
</file>