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ms-word.document.macroEnabled.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840E7" w:rsidRDefault="001840E7" w:rsidP="001840E7">
      <w:pPr>
        <w:pStyle w:val="Title"/>
      </w:pPr>
      <w:fldSimple w:instr=" TITLE   \* MERGEFORMAT ">
        <w:r>
          <w:t>CPCCWP3002 Apply waterproofing process to internal wet areas</w:t>
        </w:r>
      </w:fldSimple>
    </w:p>
    <w:p w:rsidR="001840E7" w:rsidRDefault="001840E7" w:rsidP="001840E7">
      <w:pPr>
        <w:pStyle w:val="Version"/>
        <w:sectPr w:rsidR="001840E7" w:rsidSect="0046372A">
          <w:headerReference w:type="even" r:id="rId7"/>
          <w:headerReference w:type="default" r:id="rId8"/>
          <w:footerReference w:type="even" r:id="rId9"/>
          <w:footerReference w:type="default" r:id="rId10"/>
          <w:headerReference w:type="first" r:id="rId11"/>
          <w:footerReference w:type="first" r:id="rId12"/>
          <w:pgSz w:w="11908" w:h="16833"/>
          <w:pgMar w:top="1702" w:right="1418" w:bottom="1702" w:left="1418" w:header="992" w:footer="992" w:gutter="0"/>
          <w:cols w:space="720"/>
          <w:noEndnote/>
          <w:docGrid w:linePitch="299"/>
        </w:sectPr>
      </w:pPr>
      <w:fldSimple w:instr=" DOCPROPERTY  Keywords  \* MERGEFORMAT ">
        <w:r>
          <w:t>Release: 2</w:t>
        </w:r>
      </w:fldSimple>
    </w:p>
    <w:p w:rsidR="00000000" w:rsidRPr="0046372A" w:rsidRDefault="001840E7" w:rsidP="0046372A">
      <w:pPr>
        <w:pStyle w:val="SuperHeading"/>
      </w:pPr>
      <w:r w:rsidRPr="0046372A">
        <w:lastRenderedPageBreak/>
        <w:t>CPCCWP3002 Apply waterproofing process to internal wet areas</w:t>
      </w:r>
    </w:p>
    <w:p w:rsidR="00000000" w:rsidRPr="0046372A" w:rsidRDefault="001840E7" w:rsidP="0046372A">
      <w:pPr>
        <w:pStyle w:val="Heading1"/>
      </w:pPr>
      <w:bookmarkStart w:id="1" w:name="O_1160763"/>
      <w:bookmarkEnd w:id="1"/>
      <w:r w:rsidRPr="0046372A">
        <w:t>Modification History</w:t>
      </w:r>
    </w:p>
    <w:tbl>
      <w:tblPr>
        <w:tblW w:w="0" w:type="auto"/>
        <w:tblLayout w:type="fixed"/>
        <w:tblCellMar>
          <w:left w:w="62" w:type="dxa"/>
          <w:right w:w="62" w:type="dxa"/>
        </w:tblCellMar>
        <w:tblLook w:val="0000" w:firstRow="0" w:lastRow="0" w:firstColumn="0" w:lastColumn="0" w:noHBand="0" w:noVBand="0"/>
      </w:tblPr>
      <w:tblGrid>
        <w:gridCol w:w="1128"/>
        <w:gridCol w:w="7944"/>
      </w:tblGrid>
      <w:tr w:rsidR="00000000" w:rsidTr="0046372A">
        <w:tc>
          <w:tcPr>
            <w:tcW w:w="1128" w:type="dxa"/>
            <w:tcBorders>
              <w:top w:val="nil"/>
              <w:left w:val="nil"/>
              <w:bottom w:val="nil"/>
              <w:right w:val="nil"/>
            </w:tcBorders>
            <w:tcMar>
              <w:top w:w="0" w:type="dxa"/>
              <w:left w:w="62" w:type="dxa"/>
              <w:bottom w:w="0" w:type="dxa"/>
              <w:right w:w="62" w:type="dxa"/>
            </w:tcMar>
          </w:tcPr>
          <w:p w:rsidR="00000000" w:rsidRDefault="001840E7" w:rsidP="0046372A">
            <w:pPr>
              <w:pStyle w:val="BodyText"/>
              <w:rPr>
                <w:lang w:val="en-NZ"/>
              </w:rPr>
            </w:pPr>
            <w:r w:rsidRPr="0046372A">
              <w:t>Release 2</w:t>
            </w:r>
          </w:p>
        </w:tc>
        <w:tc>
          <w:tcPr>
            <w:tcW w:w="7944" w:type="dxa"/>
            <w:tcBorders>
              <w:top w:val="nil"/>
              <w:left w:val="nil"/>
              <w:bottom w:val="nil"/>
              <w:right w:val="nil"/>
            </w:tcBorders>
            <w:tcMar>
              <w:top w:w="0" w:type="dxa"/>
              <w:left w:w="62" w:type="dxa"/>
              <w:bottom w:w="0" w:type="dxa"/>
              <w:right w:w="62" w:type="dxa"/>
            </w:tcMar>
          </w:tcPr>
          <w:p w:rsidR="00000000" w:rsidRPr="0046372A" w:rsidRDefault="001840E7" w:rsidP="0046372A">
            <w:pPr>
              <w:pStyle w:val="BodyText"/>
            </w:pPr>
            <w:r w:rsidRPr="0046372A">
              <w:t>This version first released with CPC Construction, Plumbing and Services Training Package Release 5.1.</w:t>
            </w:r>
          </w:p>
          <w:p w:rsidR="00000000" w:rsidRDefault="001840E7" w:rsidP="0046372A">
            <w:pPr>
              <w:pStyle w:val="BodyText"/>
              <w:rPr>
                <w:lang w:val="en-NZ"/>
              </w:rPr>
            </w:pPr>
            <w:r w:rsidRPr="0046372A">
              <w:t>Changes to Performance Evidence and Unit Sector.</w:t>
            </w:r>
          </w:p>
        </w:tc>
      </w:tr>
      <w:tr w:rsidR="00000000" w:rsidRPr="0046372A" w:rsidTr="0046372A">
        <w:tc>
          <w:tcPr>
            <w:tcW w:w="1128" w:type="dxa"/>
            <w:tcBorders>
              <w:top w:val="nil"/>
              <w:left w:val="nil"/>
              <w:bottom w:val="nil"/>
              <w:right w:val="nil"/>
            </w:tcBorders>
            <w:tcMar>
              <w:top w:w="0" w:type="dxa"/>
              <w:left w:w="62" w:type="dxa"/>
              <w:bottom w:w="0" w:type="dxa"/>
              <w:right w:w="62" w:type="dxa"/>
            </w:tcMar>
          </w:tcPr>
          <w:p w:rsidR="00000000" w:rsidRDefault="001840E7" w:rsidP="0046372A">
            <w:pPr>
              <w:pStyle w:val="BodyText"/>
              <w:rPr>
                <w:lang w:val="en-NZ"/>
              </w:rPr>
            </w:pPr>
            <w:r w:rsidRPr="0046372A">
              <w:t>Release 1</w:t>
            </w:r>
          </w:p>
        </w:tc>
        <w:tc>
          <w:tcPr>
            <w:tcW w:w="7944" w:type="dxa"/>
            <w:tcBorders>
              <w:top w:val="nil"/>
              <w:left w:val="nil"/>
              <w:bottom w:val="nil"/>
              <w:right w:val="nil"/>
            </w:tcBorders>
            <w:tcMar>
              <w:top w:w="0" w:type="dxa"/>
              <w:left w:w="62" w:type="dxa"/>
              <w:bottom w:w="0" w:type="dxa"/>
              <w:right w:w="62" w:type="dxa"/>
            </w:tcMar>
          </w:tcPr>
          <w:p w:rsidR="00000000" w:rsidRPr="0046372A" w:rsidRDefault="001840E7" w:rsidP="0046372A">
            <w:pPr>
              <w:pStyle w:val="BodyText"/>
            </w:pPr>
            <w:r w:rsidRPr="0046372A">
              <w:t>This version first released with CPC Constru</w:t>
            </w:r>
            <w:r w:rsidRPr="0046372A">
              <w:t>ction, Plumbing and Services Training Package Release 5.0.</w:t>
            </w:r>
          </w:p>
          <w:p w:rsidR="00000000" w:rsidRPr="0046372A" w:rsidRDefault="001840E7" w:rsidP="0046372A">
            <w:pPr>
              <w:pStyle w:val="BodyText"/>
            </w:pPr>
            <w:r w:rsidRPr="0046372A">
              <w:t>Supersedes and equivalent to CPCCWP3002A Apply waterproofing process to internal wet areas.  Updated to meet the Standards for Training Packages 2012.</w:t>
            </w:r>
          </w:p>
        </w:tc>
      </w:tr>
    </w:tbl>
    <w:p w:rsidR="00000000" w:rsidRPr="0046372A" w:rsidRDefault="001840E7" w:rsidP="0046372A">
      <w:pPr>
        <w:pStyle w:val="BodyText"/>
      </w:pPr>
    </w:p>
    <w:p w:rsidR="00000000" w:rsidRPr="0046372A" w:rsidRDefault="001840E7" w:rsidP="0046372A">
      <w:pPr>
        <w:pStyle w:val="AllowPageBreak"/>
      </w:pPr>
    </w:p>
    <w:p w:rsidR="00000000" w:rsidRPr="0046372A" w:rsidRDefault="001840E7" w:rsidP="0046372A">
      <w:pPr>
        <w:pStyle w:val="Heading1"/>
      </w:pPr>
      <w:bookmarkStart w:id="2" w:name="O_1160762"/>
      <w:bookmarkEnd w:id="2"/>
      <w:r w:rsidRPr="0046372A">
        <w:t>Application</w:t>
      </w:r>
    </w:p>
    <w:p w:rsidR="00000000" w:rsidRPr="0046372A" w:rsidRDefault="001840E7" w:rsidP="001840E7">
      <w:pPr>
        <w:pStyle w:val="BodyText"/>
      </w:pPr>
      <w:r w:rsidRPr="0046372A">
        <w:t>This unit spe</w:t>
      </w:r>
      <w:r w:rsidRPr="0046372A">
        <w:t xml:space="preserve">cifies the skills and knowledge required to apply waterproofing to internal wet areas, meeting all relevant requirements of Australian Standards, work health and safety (WHS), and Commonwealth and state or territory legislation. </w:t>
      </w:r>
    </w:p>
    <w:p w:rsidR="00000000" w:rsidRPr="0046372A" w:rsidRDefault="001840E7" w:rsidP="001840E7">
      <w:pPr>
        <w:pStyle w:val="BodyText"/>
      </w:pPr>
      <w:r w:rsidRPr="0046372A">
        <w:t>It includes identification</w:t>
      </w:r>
      <w:r w:rsidRPr="0046372A">
        <w:t xml:space="preserve"> of the appropriate waterproofing system to be used, its preparation and its application.</w:t>
      </w:r>
    </w:p>
    <w:p w:rsidR="00000000" w:rsidRPr="0046372A" w:rsidRDefault="001840E7" w:rsidP="001840E7">
      <w:pPr>
        <w:pStyle w:val="BodyText"/>
      </w:pPr>
      <w:r w:rsidRPr="0046372A">
        <w:t>A person working at this level would be expected to take responsibility for organising and completing tasks assigned to them without close supervision.</w:t>
      </w:r>
    </w:p>
    <w:p w:rsidR="00000000" w:rsidRPr="0046372A" w:rsidRDefault="001840E7" w:rsidP="001840E7">
      <w:pPr>
        <w:pStyle w:val="BodyText"/>
      </w:pPr>
      <w:r w:rsidRPr="0046372A">
        <w:t xml:space="preserve">Completion of </w:t>
      </w:r>
      <w:r w:rsidRPr="0046372A">
        <w:t xml:space="preserve">the general construction induction training program specified by the model Code of Practice for Construction Work is required for any person who is to carry out construction work.  Achievement of </w:t>
      </w:r>
      <w:r w:rsidRPr="0046372A">
        <w:rPr>
          <w:rStyle w:val="Emphasis"/>
        </w:rPr>
        <w:t>CPCCWHS1001</w:t>
      </w:r>
      <w:r w:rsidRPr="0046372A">
        <w:t xml:space="preserve"> </w:t>
      </w:r>
      <w:r w:rsidRPr="0046372A">
        <w:rPr>
          <w:rStyle w:val="Emphasis"/>
        </w:rPr>
        <w:t>Prepare to work safely in the construction indus</w:t>
      </w:r>
      <w:r w:rsidRPr="0046372A">
        <w:rPr>
          <w:rStyle w:val="Emphasis"/>
        </w:rPr>
        <w:t xml:space="preserve">try </w:t>
      </w:r>
      <w:r w:rsidRPr="0046372A">
        <w:t>meets this requirement.</w:t>
      </w:r>
    </w:p>
    <w:p w:rsidR="00000000" w:rsidRPr="0046372A" w:rsidRDefault="001840E7" w:rsidP="001840E7">
      <w:pPr>
        <w:pStyle w:val="BodyText"/>
      </w:pPr>
      <w:r w:rsidRPr="0046372A">
        <w:t>No licensing, legislative or certification requirements apply to this unit at the time of publication.</w:t>
      </w:r>
    </w:p>
    <w:p w:rsidR="00000000" w:rsidRPr="0046372A" w:rsidRDefault="001840E7" w:rsidP="0046372A">
      <w:pPr>
        <w:pStyle w:val="Heading1"/>
      </w:pPr>
      <w:bookmarkStart w:id="3" w:name="O_1160761"/>
      <w:bookmarkEnd w:id="3"/>
      <w:r w:rsidRPr="0046372A">
        <w:t>Pre-requisite Unit</w:t>
      </w:r>
    </w:p>
    <w:p w:rsidR="00000000" w:rsidRPr="0046372A" w:rsidRDefault="001840E7" w:rsidP="001840E7">
      <w:pPr>
        <w:pStyle w:val="BodyText"/>
      </w:pPr>
      <w:r w:rsidRPr="0046372A">
        <w:t>CPCCWHS2001 Apply WHS requirements, policies and procedures in the construction industr</w:t>
      </w:r>
      <w:r w:rsidRPr="0046372A">
        <w:t>y</w:t>
      </w:r>
    </w:p>
    <w:p w:rsidR="00000000" w:rsidRPr="0046372A" w:rsidRDefault="001840E7" w:rsidP="0046372A">
      <w:pPr>
        <w:pStyle w:val="Heading1"/>
      </w:pPr>
      <w:bookmarkStart w:id="4" w:name="O_1160760"/>
      <w:bookmarkEnd w:id="4"/>
      <w:r w:rsidRPr="0046372A">
        <w:t>Unit Sector</w:t>
      </w:r>
    </w:p>
    <w:p w:rsidR="00000000" w:rsidRPr="0046372A" w:rsidRDefault="001840E7" w:rsidP="001840E7">
      <w:pPr>
        <w:pStyle w:val="BodyText"/>
      </w:pPr>
      <w:r w:rsidRPr="0046372A">
        <w:t>Construction waterproofing</w:t>
      </w:r>
    </w:p>
    <w:p w:rsidR="00000000" w:rsidRPr="0046372A" w:rsidRDefault="001840E7" w:rsidP="0046372A">
      <w:pPr>
        <w:pStyle w:val="Heading1"/>
      </w:pPr>
      <w:bookmarkStart w:id="5" w:name="O_1160759"/>
      <w:bookmarkEnd w:id="5"/>
      <w:r w:rsidRPr="0046372A">
        <w:t>Elements and Performance Criteria</w:t>
      </w:r>
    </w:p>
    <w:tbl>
      <w:tblPr>
        <w:tblW w:w="0" w:type="auto"/>
        <w:tblLayout w:type="fixed"/>
        <w:tblCellMar>
          <w:left w:w="62" w:type="dxa"/>
          <w:right w:w="62" w:type="dxa"/>
        </w:tblCellMar>
        <w:tblLook w:val="0000" w:firstRow="0" w:lastRow="0" w:firstColumn="0" w:lastColumn="0" w:noHBand="0" w:noVBand="0"/>
      </w:tblPr>
      <w:tblGrid>
        <w:gridCol w:w="313"/>
        <w:gridCol w:w="2357"/>
        <w:gridCol w:w="804"/>
        <w:gridCol w:w="5659"/>
      </w:tblGrid>
      <w:tr w:rsidR="0046372A" w:rsidTr="0046372A">
        <w:tc>
          <w:tcPr>
            <w:tcW w:w="2670" w:type="dxa"/>
            <w:gridSpan w:val="2"/>
            <w:tcBorders>
              <w:top w:val="nil"/>
              <w:left w:val="nil"/>
              <w:bottom w:val="nil"/>
              <w:right w:val="nil"/>
            </w:tcBorders>
            <w:tcMar>
              <w:top w:w="0" w:type="dxa"/>
              <w:left w:w="62" w:type="dxa"/>
              <w:bottom w:w="0" w:type="dxa"/>
              <w:right w:w="62" w:type="dxa"/>
            </w:tcMar>
          </w:tcPr>
          <w:p w:rsidR="00000000" w:rsidRDefault="001840E7" w:rsidP="0046372A">
            <w:pPr>
              <w:pStyle w:val="BodyText"/>
              <w:rPr>
                <w:lang w:val="en-NZ"/>
              </w:rPr>
            </w:pPr>
            <w:r w:rsidRPr="0046372A">
              <w:t>Elements describe the essential outcomes.</w:t>
            </w:r>
          </w:p>
        </w:tc>
        <w:tc>
          <w:tcPr>
            <w:tcW w:w="6463" w:type="dxa"/>
            <w:gridSpan w:val="2"/>
            <w:tcBorders>
              <w:top w:val="nil"/>
              <w:left w:val="nil"/>
              <w:bottom w:val="nil"/>
              <w:right w:val="nil"/>
            </w:tcBorders>
            <w:tcMar>
              <w:top w:w="0" w:type="dxa"/>
              <w:left w:w="62" w:type="dxa"/>
              <w:bottom w:w="0" w:type="dxa"/>
              <w:right w:w="62" w:type="dxa"/>
            </w:tcMar>
          </w:tcPr>
          <w:p w:rsidR="00000000" w:rsidRDefault="001840E7" w:rsidP="0046372A">
            <w:pPr>
              <w:pStyle w:val="BodyText"/>
              <w:rPr>
                <w:lang w:val="en-NZ"/>
              </w:rPr>
            </w:pPr>
            <w:r w:rsidRPr="0046372A">
              <w:t>Performance criteria describe what needs to be done to demonstrate achievement of the element.</w:t>
            </w:r>
          </w:p>
        </w:tc>
      </w:tr>
      <w:tr w:rsidR="00000000" w:rsidTr="0046372A">
        <w:tc>
          <w:tcPr>
            <w:tcW w:w="313" w:type="dxa"/>
            <w:vMerge w:val="restart"/>
            <w:tcBorders>
              <w:top w:val="nil"/>
              <w:left w:val="nil"/>
              <w:bottom w:val="nil"/>
              <w:right w:val="nil"/>
            </w:tcBorders>
            <w:tcMar>
              <w:top w:w="0" w:type="dxa"/>
              <w:left w:w="62" w:type="dxa"/>
              <w:bottom w:w="0" w:type="dxa"/>
              <w:right w:w="62" w:type="dxa"/>
            </w:tcMar>
          </w:tcPr>
          <w:p w:rsidR="00000000" w:rsidRDefault="001840E7" w:rsidP="0046372A">
            <w:pPr>
              <w:pStyle w:val="BodyText"/>
              <w:rPr>
                <w:lang w:val="en-NZ"/>
              </w:rPr>
            </w:pPr>
            <w:r w:rsidRPr="0046372A">
              <w:t>1</w:t>
            </w:r>
          </w:p>
        </w:tc>
        <w:tc>
          <w:tcPr>
            <w:tcW w:w="2357" w:type="dxa"/>
            <w:vMerge w:val="restart"/>
            <w:tcBorders>
              <w:top w:val="nil"/>
              <w:left w:val="nil"/>
              <w:bottom w:val="nil"/>
              <w:right w:val="nil"/>
            </w:tcBorders>
            <w:tcMar>
              <w:top w:w="0" w:type="dxa"/>
              <w:left w:w="62" w:type="dxa"/>
              <w:bottom w:w="0" w:type="dxa"/>
              <w:right w:w="62" w:type="dxa"/>
            </w:tcMar>
          </w:tcPr>
          <w:p w:rsidR="00000000" w:rsidRDefault="001840E7" w:rsidP="0046372A">
            <w:pPr>
              <w:pStyle w:val="BodyText"/>
              <w:rPr>
                <w:lang w:val="en-NZ"/>
              </w:rPr>
            </w:pPr>
            <w:r w:rsidRPr="0046372A">
              <w:t>Plan and prepare to apply waterproofing process to internal wet areas.</w:t>
            </w:r>
          </w:p>
        </w:tc>
        <w:tc>
          <w:tcPr>
            <w:tcW w:w="804" w:type="dxa"/>
            <w:tcBorders>
              <w:top w:val="nil"/>
              <w:left w:val="nil"/>
              <w:bottom w:val="nil"/>
              <w:right w:val="nil"/>
            </w:tcBorders>
            <w:tcMar>
              <w:top w:w="0" w:type="dxa"/>
              <w:left w:w="62" w:type="dxa"/>
              <w:bottom w:w="0" w:type="dxa"/>
              <w:right w:w="62" w:type="dxa"/>
            </w:tcMar>
          </w:tcPr>
          <w:p w:rsidR="00000000" w:rsidRDefault="001840E7" w:rsidP="0046372A">
            <w:pPr>
              <w:pStyle w:val="BodyText"/>
              <w:rPr>
                <w:lang w:val="en-NZ"/>
              </w:rPr>
            </w:pPr>
            <w:r w:rsidRPr="0046372A">
              <w:t>1.1</w:t>
            </w:r>
          </w:p>
        </w:tc>
        <w:tc>
          <w:tcPr>
            <w:tcW w:w="5659" w:type="dxa"/>
            <w:tcBorders>
              <w:top w:val="nil"/>
              <w:left w:val="nil"/>
              <w:bottom w:val="nil"/>
              <w:right w:val="nil"/>
            </w:tcBorders>
            <w:tcMar>
              <w:top w:w="0" w:type="dxa"/>
              <w:left w:w="62" w:type="dxa"/>
              <w:bottom w:w="0" w:type="dxa"/>
              <w:right w:w="62" w:type="dxa"/>
            </w:tcMar>
          </w:tcPr>
          <w:p w:rsidR="00000000" w:rsidRDefault="001840E7" w:rsidP="0046372A">
            <w:pPr>
              <w:pStyle w:val="BodyText"/>
              <w:rPr>
                <w:lang w:val="en-NZ"/>
              </w:rPr>
            </w:pPr>
            <w:r w:rsidRPr="0046372A">
              <w:t>Read and interpret work instructions and plan sequence of work.</w:t>
            </w:r>
          </w:p>
        </w:tc>
      </w:tr>
      <w:tr w:rsidR="00000000" w:rsidTr="0046372A">
        <w:tc>
          <w:tcPr>
            <w:tcW w:w="313" w:type="dxa"/>
            <w:vMerge/>
            <w:tcBorders>
              <w:top w:val="nil"/>
              <w:left w:val="nil"/>
              <w:bottom w:val="nil"/>
              <w:right w:val="nil"/>
            </w:tcBorders>
            <w:tcMar>
              <w:top w:w="0" w:type="dxa"/>
              <w:left w:w="62" w:type="dxa"/>
              <w:bottom w:w="0" w:type="dxa"/>
              <w:right w:w="62" w:type="dxa"/>
            </w:tcMar>
          </w:tcPr>
          <w:p w:rsidR="00000000" w:rsidRDefault="001840E7">
            <w:pPr>
              <w:pStyle w:val="BodyText"/>
              <w:keepLines w:val="0"/>
              <w:rPr>
                <w:rFonts w:ascii="Tahoma" w:hAnsi="Tahoma"/>
                <w:sz w:val="20"/>
                <w:lang w:val="en-NZ"/>
              </w:rPr>
            </w:pPr>
          </w:p>
        </w:tc>
        <w:tc>
          <w:tcPr>
            <w:tcW w:w="2357" w:type="dxa"/>
            <w:vMerge/>
            <w:tcBorders>
              <w:top w:val="nil"/>
              <w:left w:val="nil"/>
              <w:bottom w:val="nil"/>
              <w:right w:val="nil"/>
            </w:tcBorders>
            <w:tcMar>
              <w:top w:w="0" w:type="dxa"/>
              <w:left w:w="62" w:type="dxa"/>
              <w:bottom w:w="0" w:type="dxa"/>
              <w:right w:w="62" w:type="dxa"/>
            </w:tcMar>
          </w:tcPr>
          <w:p w:rsidR="00000000" w:rsidRDefault="001840E7">
            <w:pPr>
              <w:pStyle w:val="BodyText"/>
              <w:keepLines w:val="0"/>
              <w:rPr>
                <w:rFonts w:ascii="Tahoma" w:hAnsi="Tahoma"/>
                <w:sz w:val="20"/>
                <w:lang w:val="en-NZ"/>
              </w:rPr>
            </w:pPr>
          </w:p>
        </w:tc>
        <w:tc>
          <w:tcPr>
            <w:tcW w:w="804" w:type="dxa"/>
            <w:tcBorders>
              <w:top w:val="nil"/>
              <w:left w:val="nil"/>
              <w:bottom w:val="nil"/>
              <w:right w:val="nil"/>
            </w:tcBorders>
            <w:tcMar>
              <w:top w:w="0" w:type="dxa"/>
              <w:left w:w="62" w:type="dxa"/>
              <w:bottom w:w="0" w:type="dxa"/>
              <w:right w:w="62" w:type="dxa"/>
            </w:tcMar>
          </w:tcPr>
          <w:p w:rsidR="00000000" w:rsidRDefault="001840E7" w:rsidP="0046372A">
            <w:pPr>
              <w:pStyle w:val="BodyText"/>
              <w:rPr>
                <w:lang w:val="en-NZ"/>
              </w:rPr>
            </w:pPr>
            <w:r w:rsidRPr="0046372A">
              <w:t>1.2</w:t>
            </w:r>
          </w:p>
        </w:tc>
        <w:tc>
          <w:tcPr>
            <w:tcW w:w="5659" w:type="dxa"/>
            <w:tcBorders>
              <w:top w:val="nil"/>
              <w:left w:val="nil"/>
              <w:bottom w:val="nil"/>
              <w:right w:val="nil"/>
            </w:tcBorders>
            <w:tcMar>
              <w:top w:w="0" w:type="dxa"/>
              <w:left w:w="62" w:type="dxa"/>
              <w:bottom w:w="0" w:type="dxa"/>
              <w:right w:w="62" w:type="dxa"/>
            </w:tcMar>
          </w:tcPr>
          <w:p w:rsidR="00000000" w:rsidRDefault="001840E7" w:rsidP="0046372A">
            <w:pPr>
              <w:pStyle w:val="BodyText"/>
              <w:rPr>
                <w:lang w:val="en-NZ"/>
              </w:rPr>
            </w:pPr>
            <w:r w:rsidRPr="0046372A">
              <w:t>Select and use personal protective equipment (PPE) as required for each stage of the task.</w:t>
            </w:r>
          </w:p>
        </w:tc>
      </w:tr>
      <w:tr w:rsidR="00000000" w:rsidTr="0046372A">
        <w:tc>
          <w:tcPr>
            <w:tcW w:w="313" w:type="dxa"/>
            <w:vMerge/>
            <w:tcBorders>
              <w:top w:val="nil"/>
              <w:left w:val="nil"/>
              <w:bottom w:val="nil"/>
              <w:right w:val="nil"/>
            </w:tcBorders>
            <w:tcMar>
              <w:top w:w="0" w:type="dxa"/>
              <w:left w:w="62" w:type="dxa"/>
              <w:bottom w:w="0" w:type="dxa"/>
              <w:right w:w="62" w:type="dxa"/>
            </w:tcMar>
          </w:tcPr>
          <w:p w:rsidR="00000000" w:rsidRDefault="001840E7">
            <w:pPr>
              <w:pStyle w:val="BodyText"/>
              <w:keepLines w:val="0"/>
              <w:rPr>
                <w:rFonts w:ascii="Tahoma" w:hAnsi="Tahoma"/>
                <w:sz w:val="20"/>
                <w:lang w:val="en-NZ"/>
              </w:rPr>
            </w:pPr>
          </w:p>
        </w:tc>
        <w:tc>
          <w:tcPr>
            <w:tcW w:w="2357" w:type="dxa"/>
            <w:vMerge/>
            <w:tcBorders>
              <w:top w:val="nil"/>
              <w:left w:val="nil"/>
              <w:bottom w:val="nil"/>
              <w:right w:val="nil"/>
            </w:tcBorders>
            <w:tcMar>
              <w:top w:w="0" w:type="dxa"/>
              <w:left w:w="62" w:type="dxa"/>
              <w:bottom w:w="0" w:type="dxa"/>
              <w:right w:w="62" w:type="dxa"/>
            </w:tcMar>
          </w:tcPr>
          <w:p w:rsidR="00000000" w:rsidRDefault="001840E7">
            <w:pPr>
              <w:pStyle w:val="BodyText"/>
              <w:keepLines w:val="0"/>
              <w:rPr>
                <w:rFonts w:ascii="Tahoma" w:hAnsi="Tahoma"/>
                <w:sz w:val="20"/>
                <w:lang w:val="en-NZ"/>
              </w:rPr>
            </w:pPr>
          </w:p>
        </w:tc>
        <w:tc>
          <w:tcPr>
            <w:tcW w:w="804" w:type="dxa"/>
            <w:tcBorders>
              <w:top w:val="nil"/>
              <w:left w:val="nil"/>
              <w:bottom w:val="nil"/>
              <w:right w:val="nil"/>
            </w:tcBorders>
            <w:tcMar>
              <w:top w:w="0" w:type="dxa"/>
              <w:left w:w="62" w:type="dxa"/>
              <w:bottom w:w="0" w:type="dxa"/>
              <w:right w:w="62" w:type="dxa"/>
            </w:tcMar>
          </w:tcPr>
          <w:p w:rsidR="00000000" w:rsidRDefault="001840E7" w:rsidP="0046372A">
            <w:pPr>
              <w:pStyle w:val="BodyText"/>
              <w:rPr>
                <w:lang w:val="en-NZ"/>
              </w:rPr>
            </w:pPr>
            <w:r w:rsidRPr="0046372A">
              <w:t>1.3</w:t>
            </w:r>
          </w:p>
        </w:tc>
        <w:tc>
          <w:tcPr>
            <w:tcW w:w="5659" w:type="dxa"/>
            <w:tcBorders>
              <w:top w:val="nil"/>
              <w:left w:val="nil"/>
              <w:bottom w:val="nil"/>
              <w:right w:val="nil"/>
            </w:tcBorders>
            <w:tcMar>
              <w:top w:w="0" w:type="dxa"/>
              <w:left w:w="62" w:type="dxa"/>
              <w:bottom w:w="0" w:type="dxa"/>
              <w:right w:w="62" w:type="dxa"/>
            </w:tcMar>
          </w:tcPr>
          <w:p w:rsidR="00000000" w:rsidRDefault="001840E7" w:rsidP="0046372A">
            <w:pPr>
              <w:pStyle w:val="BodyText"/>
              <w:rPr>
                <w:lang w:val="en-NZ"/>
              </w:rPr>
            </w:pPr>
            <w:r w:rsidRPr="0046372A">
              <w:t>Plan all work to comply with laws and regulations, Australian Standards, work health and safety (WHS) and environmental requirements, manufacturers’ specifications, workplace requirements, drawings and specifications.</w:t>
            </w:r>
          </w:p>
        </w:tc>
      </w:tr>
      <w:tr w:rsidR="00000000" w:rsidTr="0046372A">
        <w:tc>
          <w:tcPr>
            <w:tcW w:w="313" w:type="dxa"/>
            <w:vMerge/>
            <w:tcBorders>
              <w:top w:val="nil"/>
              <w:left w:val="nil"/>
              <w:bottom w:val="nil"/>
              <w:right w:val="nil"/>
            </w:tcBorders>
            <w:tcMar>
              <w:top w:w="0" w:type="dxa"/>
              <w:left w:w="62" w:type="dxa"/>
              <w:bottom w:w="0" w:type="dxa"/>
              <w:right w:w="62" w:type="dxa"/>
            </w:tcMar>
          </w:tcPr>
          <w:p w:rsidR="00000000" w:rsidRDefault="001840E7">
            <w:pPr>
              <w:pStyle w:val="BodyText"/>
              <w:keepLines w:val="0"/>
              <w:rPr>
                <w:rFonts w:ascii="Tahoma" w:hAnsi="Tahoma"/>
                <w:sz w:val="20"/>
                <w:lang w:val="en-NZ"/>
              </w:rPr>
            </w:pPr>
          </w:p>
        </w:tc>
        <w:tc>
          <w:tcPr>
            <w:tcW w:w="2357" w:type="dxa"/>
            <w:vMerge/>
            <w:tcBorders>
              <w:top w:val="nil"/>
              <w:left w:val="nil"/>
              <w:bottom w:val="nil"/>
              <w:right w:val="nil"/>
            </w:tcBorders>
            <w:tcMar>
              <w:top w:w="0" w:type="dxa"/>
              <w:left w:w="62" w:type="dxa"/>
              <w:bottom w:w="0" w:type="dxa"/>
              <w:right w:w="62" w:type="dxa"/>
            </w:tcMar>
          </w:tcPr>
          <w:p w:rsidR="00000000" w:rsidRDefault="001840E7">
            <w:pPr>
              <w:pStyle w:val="BodyText"/>
              <w:keepLines w:val="0"/>
              <w:rPr>
                <w:rFonts w:ascii="Tahoma" w:hAnsi="Tahoma"/>
                <w:sz w:val="20"/>
                <w:lang w:val="en-NZ"/>
              </w:rPr>
            </w:pPr>
          </w:p>
        </w:tc>
        <w:tc>
          <w:tcPr>
            <w:tcW w:w="804" w:type="dxa"/>
            <w:tcBorders>
              <w:top w:val="nil"/>
              <w:left w:val="nil"/>
              <w:bottom w:val="nil"/>
              <w:right w:val="nil"/>
            </w:tcBorders>
            <w:tcMar>
              <w:top w:w="0" w:type="dxa"/>
              <w:left w:w="62" w:type="dxa"/>
              <w:bottom w:w="0" w:type="dxa"/>
              <w:right w:w="62" w:type="dxa"/>
            </w:tcMar>
          </w:tcPr>
          <w:p w:rsidR="00000000" w:rsidRDefault="001840E7" w:rsidP="0046372A">
            <w:pPr>
              <w:pStyle w:val="BodyText"/>
              <w:rPr>
                <w:lang w:val="en-NZ"/>
              </w:rPr>
            </w:pPr>
            <w:r w:rsidRPr="0046372A">
              <w:t>1.4</w:t>
            </w:r>
          </w:p>
        </w:tc>
        <w:tc>
          <w:tcPr>
            <w:tcW w:w="5659" w:type="dxa"/>
            <w:tcBorders>
              <w:top w:val="nil"/>
              <w:left w:val="nil"/>
              <w:bottom w:val="nil"/>
              <w:right w:val="nil"/>
            </w:tcBorders>
            <w:tcMar>
              <w:top w:w="0" w:type="dxa"/>
              <w:left w:w="62" w:type="dxa"/>
              <w:bottom w:w="0" w:type="dxa"/>
              <w:right w:w="62" w:type="dxa"/>
            </w:tcMar>
          </w:tcPr>
          <w:p w:rsidR="00000000" w:rsidRDefault="001840E7" w:rsidP="0046372A">
            <w:pPr>
              <w:pStyle w:val="BodyText"/>
              <w:rPr>
                <w:lang w:val="en-NZ"/>
              </w:rPr>
            </w:pPr>
            <w:r w:rsidRPr="0046372A">
              <w:t>Follow requirements of job safe</w:t>
            </w:r>
            <w:r w:rsidRPr="0046372A">
              <w:t>ty analyses and safety data sheets.</w:t>
            </w:r>
          </w:p>
        </w:tc>
      </w:tr>
      <w:tr w:rsidR="00000000" w:rsidTr="0046372A">
        <w:tc>
          <w:tcPr>
            <w:tcW w:w="313" w:type="dxa"/>
            <w:vMerge/>
            <w:tcBorders>
              <w:top w:val="nil"/>
              <w:left w:val="nil"/>
              <w:bottom w:val="nil"/>
              <w:right w:val="nil"/>
            </w:tcBorders>
            <w:tcMar>
              <w:top w:w="0" w:type="dxa"/>
              <w:left w:w="62" w:type="dxa"/>
              <w:bottom w:w="0" w:type="dxa"/>
              <w:right w:w="62" w:type="dxa"/>
            </w:tcMar>
          </w:tcPr>
          <w:p w:rsidR="00000000" w:rsidRDefault="001840E7">
            <w:pPr>
              <w:pStyle w:val="BodyText"/>
              <w:keepLines w:val="0"/>
              <w:rPr>
                <w:rFonts w:ascii="Tahoma" w:hAnsi="Tahoma"/>
                <w:sz w:val="20"/>
                <w:lang w:val="en-NZ"/>
              </w:rPr>
            </w:pPr>
          </w:p>
        </w:tc>
        <w:tc>
          <w:tcPr>
            <w:tcW w:w="2357" w:type="dxa"/>
            <w:vMerge/>
            <w:tcBorders>
              <w:top w:val="nil"/>
              <w:left w:val="nil"/>
              <w:bottom w:val="nil"/>
              <w:right w:val="nil"/>
            </w:tcBorders>
            <w:tcMar>
              <w:top w:w="0" w:type="dxa"/>
              <w:left w:w="62" w:type="dxa"/>
              <w:bottom w:w="0" w:type="dxa"/>
              <w:right w:w="62" w:type="dxa"/>
            </w:tcMar>
          </w:tcPr>
          <w:p w:rsidR="00000000" w:rsidRDefault="001840E7">
            <w:pPr>
              <w:pStyle w:val="BodyText"/>
              <w:keepLines w:val="0"/>
              <w:rPr>
                <w:rFonts w:ascii="Tahoma" w:hAnsi="Tahoma"/>
                <w:sz w:val="20"/>
                <w:lang w:val="en-NZ"/>
              </w:rPr>
            </w:pPr>
          </w:p>
        </w:tc>
        <w:tc>
          <w:tcPr>
            <w:tcW w:w="804" w:type="dxa"/>
            <w:tcBorders>
              <w:top w:val="nil"/>
              <w:left w:val="nil"/>
              <w:bottom w:val="nil"/>
              <w:right w:val="nil"/>
            </w:tcBorders>
            <w:tcMar>
              <w:top w:w="0" w:type="dxa"/>
              <w:left w:w="62" w:type="dxa"/>
              <w:bottom w:w="0" w:type="dxa"/>
              <w:right w:w="62" w:type="dxa"/>
            </w:tcMar>
          </w:tcPr>
          <w:p w:rsidR="00000000" w:rsidRDefault="001840E7" w:rsidP="0046372A">
            <w:pPr>
              <w:pStyle w:val="BodyText"/>
              <w:rPr>
                <w:lang w:val="en-NZ"/>
              </w:rPr>
            </w:pPr>
            <w:r w:rsidRPr="0046372A">
              <w:t>1.5</w:t>
            </w:r>
          </w:p>
        </w:tc>
        <w:tc>
          <w:tcPr>
            <w:tcW w:w="5659" w:type="dxa"/>
            <w:tcBorders>
              <w:top w:val="nil"/>
              <w:left w:val="nil"/>
              <w:bottom w:val="nil"/>
              <w:right w:val="nil"/>
            </w:tcBorders>
            <w:tcMar>
              <w:top w:w="0" w:type="dxa"/>
              <w:left w:w="62" w:type="dxa"/>
              <w:bottom w:w="0" w:type="dxa"/>
              <w:right w:w="62" w:type="dxa"/>
            </w:tcMar>
          </w:tcPr>
          <w:p w:rsidR="00000000" w:rsidRDefault="001840E7" w:rsidP="0046372A">
            <w:pPr>
              <w:pStyle w:val="BodyText"/>
              <w:rPr>
                <w:lang w:val="en-NZ"/>
              </w:rPr>
            </w:pPr>
            <w:r w:rsidRPr="0046372A">
              <w:t>Inspect work site, assess hazards and apply risk controls, including required signage and barricades.</w:t>
            </w:r>
          </w:p>
        </w:tc>
      </w:tr>
      <w:tr w:rsidR="00000000" w:rsidTr="0046372A">
        <w:tc>
          <w:tcPr>
            <w:tcW w:w="313" w:type="dxa"/>
            <w:vMerge/>
            <w:tcBorders>
              <w:top w:val="nil"/>
              <w:left w:val="nil"/>
              <w:bottom w:val="nil"/>
              <w:right w:val="nil"/>
            </w:tcBorders>
            <w:tcMar>
              <w:top w:w="0" w:type="dxa"/>
              <w:left w:w="62" w:type="dxa"/>
              <w:bottom w:w="0" w:type="dxa"/>
              <w:right w:w="62" w:type="dxa"/>
            </w:tcMar>
          </w:tcPr>
          <w:p w:rsidR="00000000" w:rsidRDefault="001840E7">
            <w:pPr>
              <w:pStyle w:val="BodyText"/>
              <w:keepLines w:val="0"/>
              <w:rPr>
                <w:rFonts w:ascii="Tahoma" w:hAnsi="Tahoma"/>
                <w:sz w:val="20"/>
                <w:lang w:val="en-NZ"/>
              </w:rPr>
            </w:pPr>
          </w:p>
        </w:tc>
        <w:tc>
          <w:tcPr>
            <w:tcW w:w="2357" w:type="dxa"/>
            <w:vMerge/>
            <w:tcBorders>
              <w:top w:val="nil"/>
              <w:left w:val="nil"/>
              <w:bottom w:val="nil"/>
              <w:right w:val="nil"/>
            </w:tcBorders>
            <w:tcMar>
              <w:top w:w="0" w:type="dxa"/>
              <w:left w:w="62" w:type="dxa"/>
              <w:bottom w:w="0" w:type="dxa"/>
              <w:right w:w="62" w:type="dxa"/>
            </w:tcMar>
          </w:tcPr>
          <w:p w:rsidR="00000000" w:rsidRDefault="001840E7">
            <w:pPr>
              <w:pStyle w:val="BodyText"/>
              <w:keepLines w:val="0"/>
              <w:rPr>
                <w:rFonts w:ascii="Tahoma" w:hAnsi="Tahoma"/>
                <w:sz w:val="20"/>
                <w:lang w:val="en-NZ"/>
              </w:rPr>
            </w:pPr>
          </w:p>
        </w:tc>
        <w:tc>
          <w:tcPr>
            <w:tcW w:w="804" w:type="dxa"/>
            <w:tcBorders>
              <w:top w:val="nil"/>
              <w:left w:val="nil"/>
              <w:bottom w:val="nil"/>
              <w:right w:val="nil"/>
            </w:tcBorders>
            <w:tcMar>
              <w:top w:w="0" w:type="dxa"/>
              <w:left w:w="62" w:type="dxa"/>
              <w:bottom w:w="0" w:type="dxa"/>
              <w:right w:w="62" w:type="dxa"/>
            </w:tcMar>
          </w:tcPr>
          <w:p w:rsidR="00000000" w:rsidRDefault="001840E7" w:rsidP="0046372A">
            <w:pPr>
              <w:pStyle w:val="BodyText"/>
              <w:rPr>
                <w:lang w:val="en-NZ"/>
              </w:rPr>
            </w:pPr>
            <w:r w:rsidRPr="0046372A">
              <w:t>1.6</w:t>
            </w:r>
          </w:p>
        </w:tc>
        <w:tc>
          <w:tcPr>
            <w:tcW w:w="5659" w:type="dxa"/>
            <w:tcBorders>
              <w:top w:val="nil"/>
              <w:left w:val="nil"/>
              <w:bottom w:val="nil"/>
              <w:right w:val="nil"/>
            </w:tcBorders>
            <w:tcMar>
              <w:top w:w="0" w:type="dxa"/>
              <w:left w:w="62" w:type="dxa"/>
              <w:bottom w:w="0" w:type="dxa"/>
              <w:right w:w="62" w:type="dxa"/>
            </w:tcMar>
          </w:tcPr>
          <w:p w:rsidR="00000000" w:rsidRDefault="001840E7" w:rsidP="0046372A">
            <w:pPr>
              <w:pStyle w:val="BodyText"/>
              <w:rPr>
                <w:lang w:val="en-NZ"/>
              </w:rPr>
            </w:pPr>
            <w:r w:rsidRPr="0046372A">
              <w:t>Select tools and equipment, check for serviceability and report any faults.</w:t>
            </w:r>
          </w:p>
        </w:tc>
      </w:tr>
      <w:tr w:rsidR="00000000" w:rsidTr="0046372A">
        <w:tc>
          <w:tcPr>
            <w:tcW w:w="313" w:type="dxa"/>
            <w:vMerge/>
            <w:tcBorders>
              <w:top w:val="nil"/>
              <w:left w:val="nil"/>
              <w:bottom w:val="nil"/>
              <w:right w:val="nil"/>
            </w:tcBorders>
            <w:tcMar>
              <w:top w:w="0" w:type="dxa"/>
              <w:left w:w="62" w:type="dxa"/>
              <w:bottom w:w="0" w:type="dxa"/>
              <w:right w:w="62" w:type="dxa"/>
            </w:tcMar>
          </w:tcPr>
          <w:p w:rsidR="00000000" w:rsidRDefault="001840E7">
            <w:pPr>
              <w:pStyle w:val="BodyText"/>
              <w:keepLines w:val="0"/>
              <w:rPr>
                <w:rFonts w:ascii="Tahoma" w:hAnsi="Tahoma"/>
                <w:sz w:val="20"/>
                <w:lang w:val="en-NZ"/>
              </w:rPr>
            </w:pPr>
          </w:p>
        </w:tc>
        <w:tc>
          <w:tcPr>
            <w:tcW w:w="2357" w:type="dxa"/>
            <w:vMerge/>
            <w:tcBorders>
              <w:top w:val="nil"/>
              <w:left w:val="nil"/>
              <w:bottom w:val="nil"/>
              <w:right w:val="nil"/>
            </w:tcBorders>
            <w:tcMar>
              <w:top w:w="0" w:type="dxa"/>
              <w:left w:w="62" w:type="dxa"/>
              <w:bottom w:w="0" w:type="dxa"/>
              <w:right w:w="62" w:type="dxa"/>
            </w:tcMar>
          </w:tcPr>
          <w:p w:rsidR="00000000" w:rsidRDefault="001840E7">
            <w:pPr>
              <w:pStyle w:val="BodyText"/>
              <w:keepLines w:val="0"/>
              <w:rPr>
                <w:rFonts w:ascii="Tahoma" w:hAnsi="Tahoma"/>
                <w:sz w:val="20"/>
                <w:lang w:val="en-NZ"/>
              </w:rPr>
            </w:pPr>
          </w:p>
        </w:tc>
        <w:tc>
          <w:tcPr>
            <w:tcW w:w="804" w:type="dxa"/>
            <w:tcBorders>
              <w:top w:val="nil"/>
              <w:left w:val="nil"/>
              <w:bottom w:val="nil"/>
              <w:right w:val="nil"/>
            </w:tcBorders>
            <w:tcMar>
              <w:top w:w="0" w:type="dxa"/>
              <w:left w:w="62" w:type="dxa"/>
              <w:bottom w:w="0" w:type="dxa"/>
              <w:right w:w="62" w:type="dxa"/>
            </w:tcMar>
          </w:tcPr>
          <w:p w:rsidR="00000000" w:rsidRDefault="001840E7" w:rsidP="0046372A">
            <w:pPr>
              <w:pStyle w:val="BodyText"/>
              <w:rPr>
                <w:lang w:val="en-NZ"/>
              </w:rPr>
            </w:pPr>
            <w:r w:rsidRPr="0046372A">
              <w:t>1.7</w:t>
            </w:r>
          </w:p>
        </w:tc>
        <w:tc>
          <w:tcPr>
            <w:tcW w:w="5659" w:type="dxa"/>
            <w:tcBorders>
              <w:top w:val="nil"/>
              <w:left w:val="nil"/>
              <w:bottom w:val="nil"/>
              <w:right w:val="nil"/>
            </w:tcBorders>
            <w:tcMar>
              <w:top w:w="0" w:type="dxa"/>
              <w:left w:w="62" w:type="dxa"/>
              <w:bottom w:w="0" w:type="dxa"/>
              <w:right w:w="62" w:type="dxa"/>
            </w:tcMar>
          </w:tcPr>
          <w:p w:rsidR="00000000" w:rsidRDefault="001840E7" w:rsidP="0046372A">
            <w:pPr>
              <w:pStyle w:val="BodyText"/>
              <w:rPr>
                <w:lang w:val="en-NZ"/>
              </w:rPr>
            </w:pPr>
            <w:r w:rsidRPr="0046372A">
              <w:t>Select materials required for task, calculate quantities, handle safely and prepare and position ready for use.</w:t>
            </w:r>
          </w:p>
        </w:tc>
      </w:tr>
      <w:tr w:rsidR="0046372A" w:rsidTr="0046372A">
        <w:tc>
          <w:tcPr>
            <w:tcW w:w="9133" w:type="dxa"/>
            <w:gridSpan w:val="4"/>
            <w:tcBorders>
              <w:top w:val="nil"/>
              <w:left w:val="nil"/>
              <w:bottom w:val="nil"/>
              <w:right w:val="nil"/>
            </w:tcBorders>
            <w:tcMar>
              <w:top w:w="0" w:type="dxa"/>
              <w:left w:w="62" w:type="dxa"/>
              <w:bottom w:w="0" w:type="dxa"/>
              <w:right w:w="62" w:type="dxa"/>
            </w:tcMar>
          </w:tcPr>
          <w:p w:rsidR="00000000" w:rsidRDefault="001840E7" w:rsidP="0046372A">
            <w:pPr>
              <w:pStyle w:val="BodyText"/>
              <w:rPr>
                <w:lang w:val="en-NZ"/>
              </w:rPr>
            </w:pPr>
          </w:p>
        </w:tc>
      </w:tr>
      <w:tr w:rsidR="00000000" w:rsidTr="0046372A">
        <w:tc>
          <w:tcPr>
            <w:tcW w:w="313" w:type="dxa"/>
            <w:vMerge w:val="restart"/>
            <w:tcBorders>
              <w:top w:val="nil"/>
              <w:left w:val="nil"/>
              <w:bottom w:val="nil"/>
              <w:right w:val="nil"/>
            </w:tcBorders>
            <w:tcMar>
              <w:top w:w="0" w:type="dxa"/>
              <w:left w:w="62" w:type="dxa"/>
              <w:bottom w:w="0" w:type="dxa"/>
              <w:right w:w="62" w:type="dxa"/>
            </w:tcMar>
          </w:tcPr>
          <w:p w:rsidR="00000000" w:rsidRDefault="001840E7" w:rsidP="0046372A">
            <w:pPr>
              <w:pStyle w:val="BodyText"/>
              <w:rPr>
                <w:lang w:val="en-NZ"/>
              </w:rPr>
            </w:pPr>
            <w:r w:rsidRPr="0046372A">
              <w:t>2</w:t>
            </w:r>
          </w:p>
        </w:tc>
        <w:tc>
          <w:tcPr>
            <w:tcW w:w="2357" w:type="dxa"/>
            <w:vMerge w:val="restart"/>
            <w:tcBorders>
              <w:top w:val="nil"/>
              <w:left w:val="nil"/>
              <w:bottom w:val="nil"/>
              <w:right w:val="nil"/>
            </w:tcBorders>
            <w:tcMar>
              <w:top w:w="0" w:type="dxa"/>
              <w:left w:w="62" w:type="dxa"/>
              <w:bottom w:w="0" w:type="dxa"/>
              <w:right w:w="62" w:type="dxa"/>
            </w:tcMar>
          </w:tcPr>
          <w:p w:rsidR="00000000" w:rsidRDefault="001840E7" w:rsidP="0046372A">
            <w:pPr>
              <w:pStyle w:val="BodyText"/>
              <w:rPr>
                <w:lang w:val="en-NZ"/>
              </w:rPr>
            </w:pPr>
            <w:r w:rsidRPr="0046372A">
              <w:t>Select waterproofing system.</w:t>
            </w:r>
          </w:p>
        </w:tc>
        <w:tc>
          <w:tcPr>
            <w:tcW w:w="804" w:type="dxa"/>
            <w:tcBorders>
              <w:top w:val="nil"/>
              <w:left w:val="nil"/>
              <w:bottom w:val="nil"/>
              <w:right w:val="nil"/>
            </w:tcBorders>
            <w:tcMar>
              <w:top w:w="0" w:type="dxa"/>
              <w:left w:w="62" w:type="dxa"/>
              <w:bottom w:w="0" w:type="dxa"/>
              <w:right w:w="62" w:type="dxa"/>
            </w:tcMar>
          </w:tcPr>
          <w:p w:rsidR="00000000" w:rsidRDefault="001840E7" w:rsidP="0046372A">
            <w:pPr>
              <w:pStyle w:val="BodyText"/>
              <w:rPr>
                <w:lang w:val="en-NZ"/>
              </w:rPr>
            </w:pPr>
            <w:r w:rsidRPr="0046372A">
              <w:t>2.1</w:t>
            </w:r>
          </w:p>
        </w:tc>
        <w:tc>
          <w:tcPr>
            <w:tcW w:w="5659" w:type="dxa"/>
            <w:tcBorders>
              <w:top w:val="nil"/>
              <w:left w:val="nil"/>
              <w:bottom w:val="nil"/>
              <w:right w:val="nil"/>
            </w:tcBorders>
            <w:tcMar>
              <w:top w:w="0" w:type="dxa"/>
              <w:left w:w="62" w:type="dxa"/>
              <w:bottom w:w="0" w:type="dxa"/>
              <w:right w:w="62" w:type="dxa"/>
            </w:tcMar>
          </w:tcPr>
          <w:p w:rsidR="00000000" w:rsidRDefault="001840E7" w:rsidP="0046372A">
            <w:pPr>
              <w:pStyle w:val="BodyText"/>
              <w:rPr>
                <w:lang w:val="en-NZ"/>
              </w:rPr>
            </w:pPr>
            <w:r w:rsidRPr="0046372A">
              <w:t xml:space="preserve">Locate internal structure to be waterproofed from drawings and specifications. </w:t>
            </w:r>
          </w:p>
        </w:tc>
      </w:tr>
      <w:tr w:rsidR="00000000" w:rsidTr="0046372A">
        <w:tc>
          <w:tcPr>
            <w:tcW w:w="313" w:type="dxa"/>
            <w:vMerge/>
            <w:tcBorders>
              <w:top w:val="nil"/>
              <w:left w:val="nil"/>
              <w:bottom w:val="nil"/>
              <w:right w:val="nil"/>
            </w:tcBorders>
            <w:tcMar>
              <w:top w:w="0" w:type="dxa"/>
              <w:left w:w="62" w:type="dxa"/>
              <w:bottom w:w="0" w:type="dxa"/>
              <w:right w:w="62" w:type="dxa"/>
            </w:tcMar>
          </w:tcPr>
          <w:p w:rsidR="00000000" w:rsidRDefault="001840E7">
            <w:pPr>
              <w:pStyle w:val="BodyText"/>
              <w:keepLines w:val="0"/>
              <w:rPr>
                <w:rFonts w:ascii="Tahoma" w:hAnsi="Tahoma"/>
                <w:sz w:val="20"/>
                <w:lang w:val="en-NZ"/>
              </w:rPr>
            </w:pPr>
          </w:p>
        </w:tc>
        <w:tc>
          <w:tcPr>
            <w:tcW w:w="2357" w:type="dxa"/>
            <w:vMerge/>
            <w:tcBorders>
              <w:top w:val="nil"/>
              <w:left w:val="nil"/>
              <w:bottom w:val="nil"/>
              <w:right w:val="nil"/>
            </w:tcBorders>
            <w:tcMar>
              <w:top w:w="0" w:type="dxa"/>
              <w:left w:w="62" w:type="dxa"/>
              <w:bottom w:w="0" w:type="dxa"/>
              <w:right w:w="62" w:type="dxa"/>
            </w:tcMar>
          </w:tcPr>
          <w:p w:rsidR="00000000" w:rsidRDefault="001840E7">
            <w:pPr>
              <w:pStyle w:val="BodyText"/>
              <w:keepLines w:val="0"/>
              <w:rPr>
                <w:rFonts w:ascii="Tahoma" w:hAnsi="Tahoma"/>
                <w:sz w:val="20"/>
                <w:lang w:val="en-NZ"/>
              </w:rPr>
            </w:pPr>
          </w:p>
        </w:tc>
        <w:tc>
          <w:tcPr>
            <w:tcW w:w="804" w:type="dxa"/>
            <w:tcBorders>
              <w:top w:val="nil"/>
              <w:left w:val="nil"/>
              <w:bottom w:val="nil"/>
              <w:right w:val="nil"/>
            </w:tcBorders>
            <w:tcMar>
              <w:top w:w="0" w:type="dxa"/>
              <w:left w:w="62" w:type="dxa"/>
              <w:bottom w:w="0" w:type="dxa"/>
              <w:right w:w="62" w:type="dxa"/>
            </w:tcMar>
          </w:tcPr>
          <w:p w:rsidR="00000000" w:rsidRDefault="001840E7" w:rsidP="0046372A">
            <w:pPr>
              <w:pStyle w:val="BodyText"/>
              <w:rPr>
                <w:lang w:val="en-NZ"/>
              </w:rPr>
            </w:pPr>
            <w:r w:rsidRPr="0046372A">
              <w:t>2.2</w:t>
            </w:r>
          </w:p>
        </w:tc>
        <w:tc>
          <w:tcPr>
            <w:tcW w:w="5659" w:type="dxa"/>
            <w:tcBorders>
              <w:top w:val="nil"/>
              <w:left w:val="nil"/>
              <w:bottom w:val="nil"/>
              <w:right w:val="nil"/>
            </w:tcBorders>
            <w:tcMar>
              <w:top w:w="0" w:type="dxa"/>
              <w:left w:w="62" w:type="dxa"/>
              <w:bottom w:w="0" w:type="dxa"/>
              <w:right w:w="62" w:type="dxa"/>
            </w:tcMar>
          </w:tcPr>
          <w:p w:rsidR="00000000" w:rsidRDefault="001840E7" w:rsidP="0046372A">
            <w:pPr>
              <w:pStyle w:val="BodyText"/>
              <w:rPr>
                <w:lang w:val="en-NZ"/>
              </w:rPr>
            </w:pPr>
            <w:r w:rsidRPr="0046372A">
              <w:t xml:space="preserve">Check area for soundness and surface defects. </w:t>
            </w:r>
          </w:p>
        </w:tc>
      </w:tr>
      <w:tr w:rsidR="00000000" w:rsidTr="0046372A">
        <w:tc>
          <w:tcPr>
            <w:tcW w:w="313" w:type="dxa"/>
            <w:vMerge/>
            <w:tcBorders>
              <w:top w:val="nil"/>
              <w:left w:val="nil"/>
              <w:bottom w:val="nil"/>
              <w:right w:val="nil"/>
            </w:tcBorders>
            <w:tcMar>
              <w:top w:w="0" w:type="dxa"/>
              <w:left w:w="62" w:type="dxa"/>
              <w:bottom w:w="0" w:type="dxa"/>
              <w:right w:w="62" w:type="dxa"/>
            </w:tcMar>
          </w:tcPr>
          <w:p w:rsidR="00000000" w:rsidRDefault="001840E7">
            <w:pPr>
              <w:pStyle w:val="BodyText"/>
              <w:keepLines w:val="0"/>
              <w:rPr>
                <w:rFonts w:ascii="Tahoma" w:hAnsi="Tahoma"/>
                <w:sz w:val="20"/>
                <w:lang w:val="en-NZ"/>
              </w:rPr>
            </w:pPr>
          </w:p>
        </w:tc>
        <w:tc>
          <w:tcPr>
            <w:tcW w:w="2357" w:type="dxa"/>
            <w:vMerge/>
            <w:tcBorders>
              <w:top w:val="nil"/>
              <w:left w:val="nil"/>
              <w:bottom w:val="nil"/>
              <w:right w:val="nil"/>
            </w:tcBorders>
            <w:tcMar>
              <w:top w:w="0" w:type="dxa"/>
              <w:left w:w="62" w:type="dxa"/>
              <w:bottom w:w="0" w:type="dxa"/>
              <w:right w:w="62" w:type="dxa"/>
            </w:tcMar>
          </w:tcPr>
          <w:p w:rsidR="00000000" w:rsidRDefault="001840E7">
            <w:pPr>
              <w:pStyle w:val="BodyText"/>
              <w:keepLines w:val="0"/>
              <w:rPr>
                <w:rFonts w:ascii="Tahoma" w:hAnsi="Tahoma"/>
                <w:sz w:val="20"/>
                <w:lang w:val="en-NZ"/>
              </w:rPr>
            </w:pPr>
          </w:p>
        </w:tc>
        <w:tc>
          <w:tcPr>
            <w:tcW w:w="804" w:type="dxa"/>
            <w:tcBorders>
              <w:top w:val="nil"/>
              <w:left w:val="nil"/>
              <w:bottom w:val="nil"/>
              <w:right w:val="nil"/>
            </w:tcBorders>
            <w:tcMar>
              <w:top w:w="0" w:type="dxa"/>
              <w:left w:w="62" w:type="dxa"/>
              <w:bottom w:w="0" w:type="dxa"/>
              <w:right w:w="62" w:type="dxa"/>
            </w:tcMar>
          </w:tcPr>
          <w:p w:rsidR="00000000" w:rsidRDefault="001840E7" w:rsidP="0046372A">
            <w:pPr>
              <w:pStyle w:val="BodyText"/>
              <w:rPr>
                <w:lang w:val="en-NZ"/>
              </w:rPr>
            </w:pPr>
            <w:r w:rsidRPr="0046372A">
              <w:t>2.3</w:t>
            </w:r>
          </w:p>
        </w:tc>
        <w:tc>
          <w:tcPr>
            <w:tcW w:w="5659" w:type="dxa"/>
            <w:tcBorders>
              <w:top w:val="nil"/>
              <w:left w:val="nil"/>
              <w:bottom w:val="nil"/>
              <w:right w:val="nil"/>
            </w:tcBorders>
            <w:tcMar>
              <w:top w:w="0" w:type="dxa"/>
              <w:left w:w="62" w:type="dxa"/>
              <w:bottom w:w="0" w:type="dxa"/>
              <w:right w:w="62" w:type="dxa"/>
            </w:tcMar>
          </w:tcPr>
          <w:p w:rsidR="00000000" w:rsidRDefault="001840E7" w:rsidP="0046372A">
            <w:pPr>
              <w:pStyle w:val="BodyText"/>
              <w:rPr>
                <w:lang w:val="en-NZ"/>
              </w:rPr>
            </w:pPr>
            <w:r w:rsidRPr="0046372A">
              <w:t>Select waterproofing systems suitable for and compatible with site conditions and substrate.</w:t>
            </w:r>
          </w:p>
        </w:tc>
      </w:tr>
      <w:tr w:rsidR="0046372A" w:rsidTr="0046372A">
        <w:tc>
          <w:tcPr>
            <w:tcW w:w="9133" w:type="dxa"/>
            <w:gridSpan w:val="4"/>
            <w:tcBorders>
              <w:top w:val="nil"/>
              <w:left w:val="nil"/>
              <w:bottom w:val="nil"/>
              <w:right w:val="nil"/>
            </w:tcBorders>
            <w:tcMar>
              <w:top w:w="0" w:type="dxa"/>
              <w:left w:w="62" w:type="dxa"/>
              <w:bottom w:w="0" w:type="dxa"/>
              <w:right w:w="62" w:type="dxa"/>
            </w:tcMar>
          </w:tcPr>
          <w:p w:rsidR="00000000" w:rsidRDefault="001840E7" w:rsidP="0046372A">
            <w:pPr>
              <w:pStyle w:val="BodyText"/>
              <w:rPr>
                <w:lang w:val="en-NZ"/>
              </w:rPr>
            </w:pPr>
          </w:p>
        </w:tc>
      </w:tr>
      <w:tr w:rsidR="00000000" w:rsidTr="0046372A">
        <w:tc>
          <w:tcPr>
            <w:tcW w:w="313" w:type="dxa"/>
            <w:vMerge w:val="restart"/>
            <w:tcBorders>
              <w:top w:val="nil"/>
              <w:left w:val="nil"/>
              <w:bottom w:val="nil"/>
              <w:right w:val="nil"/>
            </w:tcBorders>
            <w:tcMar>
              <w:top w:w="0" w:type="dxa"/>
              <w:left w:w="62" w:type="dxa"/>
              <w:bottom w:w="0" w:type="dxa"/>
              <w:right w:w="62" w:type="dxa"/>
            </w:tcMar>
          </w:tcPr>
          <w:p w:rsidR="00000000" w:rsidRDefault="001840E7" w:rsidP="0046372A">
            <w:pPr>
              <w:pStyle w:val="BodyText"/>
              <w:rPr>
                <w:lang w:val="en-NZ"/>
              </w:rPr>
            </w:pPr>
            <w:r w:rsidRPr="0046372A">
              <w:t>3</w:t>
            </w:r>
          </w:p>
        </w:tc>
        <w:tc>
          <w:tcPr>
            <w:tcW w:w="2357" w:type="dxa"/>
            <w:vMerge w:val="restart"/>
            <w:tcBorders>
              <w:top w:val="nil"/>
              <w:left w:val="nil"/>
              <w:bottom w:val="nil"/>
              <w:right w:val="nil"/>
            </w:tcBorders>
            <w:tcMar>
              <w:top w:w="0" w:type="dxa"/>
              <w:left w:w="62" w:type="dxa"/>
              <w:bottom w:w="0" w:type="dxa"/>
              <w:right w:w="62" w:type="dxa"/>
            </w:tcMar>
          </w:tcPr>
          <w:p w:rsidR="00000000" w:rsidRDefault="001840E7" w:rsidP="0046372A">
            <w:pPr>
              <w:pStyle w:val="BodyText"/>
              <w:rPr>
                <w:lang w:val="en-NZ"/>
              </w:rPr>
            </w:pPr>
            <w:r w:rsidRPr="0046372A">
              <w:t>Prepare for waterproofing installation.</w:t>
            </w:r>
          </w:p>
        </w:tc>
        <w:tc>
          <w:tcPr>
            <w:tcW w:w="804" w:type="dxa"/>
            <w:tcBorders>
              <w:top w:val="nil"/>
              <w:left w:val="nil"/>
              <w:bottom w:val="nil"/>
              <w:right w:val="nil"/>
            </w:tcBorders>
            <w:tcMar>
              <w:top w:w="0" w:type="dxa"/>
              <w:left w:w="62" w:type="dxa"/>
              <w:bottom w:w="0" w:type="dxa"/>
              <w:right w:w="62" w:type="dxa"/>
            </w:tcMar>
          </w:tcPr>
          <w:p w:rsidR="00000000" w:rsidRDefault="001840E7" w:rsidP="0046372A">
            <w:pPr>
              <w:pStyle w:val="BodyText"/>
              <w:rPr>
                <w:lang w:val="en-NZ"/>
              </w:rPr>
            </w:pPr>
            <w:r w:rsidRPr="0046372A">
              <w:t>3.1</w:t>
            </w:r>
          </w:p>
        </w:tc>
        <w:tc>
          <w:tcPr>
            <w:tcW w:w="5659" w:type="dxa"/>
            <w:tcBorders>
              <w:top w:val="nil"/>
              <w:left w:val="nil"/>
              <w:bottom w:val="nil"/>
              <w:right w:val="nil"/>
            </w:tcBorders>
            <w:tcMar>
              <w:top w:w="0" w:type="dxa"/>
              <w:left w:w="62" w:type="dxa"/>
              <w:bottom w:w="0" w:type="dxa"/>
              <w:right w:w="62" w:type="dxa"/>
            </w:tcMar>
          </w:tcPr>
          <w:p w:rsidR="00000000" w:rsidRDefault="001840E7" w:rsidP="0046372A">
            <w:pPr>
              <w:pStyle w:val="BodyText"/>
              <w:rPr>
                <w:lang w:val="en-NZ"/>
              </w:rPr>
            </w:pPr>
            <w:r w:rsidRPr="0046372A">
              <w:t>Set out internal wet area and check alignment, fixtures and finished levels for conformity with drawings and specifications, and report defects.</w:t>
            </w:r>
          </w:p>
        </w:tc>
      </w:tr>
      <w:tr w:rsidR="00000000" w:rsidTr="0046372A">
        <w:tc>
          <w:tcPr>
            <w:tcW w:w="313" w:type="dxa"/>
            <w:vMerge/>
            <w:tcBorders>
              <w:top w:val="nil"/>
              <w:left w:val="nil"/>
              <w:bottom w:val="nil"/>
              <w:right w:val="nil"/>
            </w:tcBorders>
            <w:tcMar>
              <w:top w:w="0" w:type="dxa"/>
              <w:left w:w="62" w:type="dxa"/>
              <w:bottom w:w="0" w:type="dxa"/>
              <w:right w:w="62" w:type="dxa"/>
            </w:tcMar>
          </w:tcPr>
          <w:p w:rsidR="00000000" w:rsidRDefault="001840E7">
            <w:pPr>
              <w:pStyle w:val="BodyText"/>
              <w:keepLines w:val="0"/>
              <w:rPr>
                <w:rFonts w:ascii="Tahoma" w:hAnsi="Tahoma"/>
                <w:sz w:val="20"/>
                <w:lang w:val="en-NZ"/>
              </w:rPr>
            </w:pPr>
          </w:p>
        </w:tc>
        <w:tc>
          <w:tcPr>
            <w:tcW w:w="2357" w:type="dxa"/>
            <w:vMerge/>
            <w:tcBorders>
              <w:top w:val="nil"/>
              <w:left w:val="nil"/>
              <w:bottom w:val="nil"/>
              <w:right w:val="nil"/>
            </w:tcBorders>
            <w:tcMar>
              <w:top w:w="0" w:type="dxa"/>
              <w:left w:w="62" w:type="dxa"/>
              <w:bottom w:w="0" w:type="dxa"/>
              <w:right w:w="62" w:type="dxa"/>
            </w:tcMar>
          </w:tcPr>
          <w:p w:rsidR="00000000" w:rsidRDefault="001840E7">
            <w:pPr>
              <w:pStyle w:val="BodyText"/>
              <w:keepLines w:val="0"/>
              <w:rPr>
                <w:rFonts w:ascii="Tahoma" w:hAnsi="Tahoma"/>
                <w:sz w:val="20"/>
                <w:lang w:val="en-NZ"/>
              </w:rPr>
            </w:pPr>
          </w:p>
        </w:tc>
        <w:tc>
          <w:tcPr>
            <w:tcW w:w="804" w:type="dxa"/>
            <w:tcBorders>
              <w:top w:val="nil"/>
              <w:left w:val="nil"/>
              <w:bottom w:val="nil"/>
              <w:right w:val="nil"/>
            </w:tcBorders>
            <w:tcMar>
              <w:top w:w="0" w:type="dxa"/>
              <w:left w:w="62" w:type="dxa"/>
              <w:bottom w:w="0" w:type="dxa"/>
              <w:right w:w="62" w:type="dxa"/>
            </w:tcMar>
          </w:tcPr>
          <w:p w:rsidR="00000000" w:rsidRDefault="001840E7" w:rsidP="0046372A">
            <w:pPr>
              <w:pStyle w:val="BodyText"/>
              <w:rPr>
                <w:lang w:val="en-NZ"/>
              </w:rPr>
            </w:pPr>
            <w:r w:rsidRPr="0046372A">
              <w:t>3.2</w:t>
            </w:r>
          </w:p>
        </w:tc>
        <w:tc>
          <w:tcPr>
            <w:tcW w:w="5659" w:type="dxa"/>
            <w:tcBorders>
              <w:top w:val="nil"/>
              <w:left w:val="nil"/>
              <w:bottom w:val="nil"/>
              <w:right w:val="nil"/>
            </w:tcBorders>
            <w:tcMar>
              <w:top w:w="0" w:type="dxa"/>
              <w:left w:w="62" w:type="dxa"/>
              <w:bottom w:w="0" w:type="dxa"/>
              <w:right w:w="62" w:type="dxa"/>
            </w:tcMar>
          </w:tcPr>
          <w:p w:rsidR="00000000" w:rsidRDefault="001840E7" w:rsidP="0046372A">
            <w:pPr>
              <w:pStyle w:val="BodyText"/>
              <w:rPr>
                <w:lang w:val="en-NZ"/>
              </w:rPr>
            </w:pPr>
            <w:r w:rsidRPr="0046372A">
              <w:t>Test moisture content in substrate for compatibility with system and report defects.</w:t>
            </w:r>
          </w:p>
        </w:tc>
      </w:tr>
      <w:tr w:rsidR="00000000" w:rsidTr="0046372A">
        <w:tc>
          <w:tcPr>
            <w:tcW w:w="313" w:type="dxa"/>
            <w:vMerge/>
            <w:tcBorders>
              <w:top w:val="nil"/>
              <w:left w:val="nil"/>
              <w:bottom w:val="nil"/>
              <w:right w:val="nil"/>
            </w:tcBorders>
            <w:tcMar>
              <w:top w:w="0" w:type="dxa"/>
              <w:left w:w="62" w:type="dxa"/>
              <w:bottom w:w="0" w:type="dxa"/>
              <w:right w:w="62" w:type="dxa"/>
            </w:tcMar>
          </w:tcPr>
          <w:p w:rsidR="00000000" w:rsidRDefault="001840E7">
            <w:pPr>
              <w:pStyle w:val="BodyText"/>
              <w:keepLines w:val="0"/>
              <w:rPr>
                <w:rFonts w:ascii="Tahoma" w:hAnsi="Tahoma"/>
                <w:sz w:val="20"/>
                <w:lang w:val="en-NZ"/>
              </w:rPr>
            </w:pPr>
          </w:p>
        </w:tc>
        <w:tc>
          <w:tcPr>
            <w:tcW w:w="2357" w:type="dxa"/>
            <w:vMerge/>
            <w:tcBorders>
              <w:top w:val="nil"/>
              <w:left w:val="nil"/>
              <w:bottom w:val="nil"/>
              <w:right w:val="nil"/>
            </w:tcBorders>
            <w:tcMar>
              <w:top w:w="0" w:type="dxa"/>
              <w:left w:w="62" w:type="dxa"/>
              <w:bottom w:w="0" w:type="dxa"/>
              <w:right w:w="62" w:type="dxa"/>
            </w:tcMar>
          </w:tcPr>
          <w:p w:rsidR="00000000" w:rsidRDefault="001840E7">
            <w:pPr>
              <w:pStyle w:val="BodyText"/>
              <w:keepLines w:val="0"/>
              <w:rPr>
                <w:rFonts w:ascii="Tahoma" w:hAnsi="Tahoma"/>
                <w:sz w:val="20"/>
                <w:lang w:val="en-NZ"/>
              </w:rPr>
            </w:pPr>
          </w:p>
        </w:tc>
        <w:tc>
          <w:tcPr>
            <w:tcW w:w="804" w:type="dxa"/>
            <w:tcBorders>
              <w:top w:val="nil"/>
              <w:left w:val="nil"/>
              <w:bottom w:val="nil"/>
              <w:right w:val="nil"/>
            </w:tcBorders>
            <w:tcMar>
              <w:top w:w="0" w:type="dxa"/>
              <w:left w:w="62" w:type="dxa"/>
              <w:bottom w:w="0" w:type="dxa"/>
              <w:right w:w="62" w:type="dxa"/>
            </w:tcMar>
          </w:tcPr>
          <w:p w:rsidR="00000000" w:rsidRDefault="001840E7" w:rsidP="0046372A">
            <w:pPr>
              <w:pStyle w:val="BodyText"/>
              <w:rPr>
                <w:lang w:val="en-NZ"/>
              </w:rPr>
            </w:pPr>
            <w:r w:rsidRPr="0046372A">
              <w:t>3.3</w:t>
            </w:r>
          </w:p>
        </w:tc>
        <w:tc>
          <w:tcPr>
            <w:tcW w:w="5659" w:type="dxa"/>
            <w:tcBorders>
              <w:top w:val="nil"/>
              <w:left w:val="nil"/>
              <w:bottom w:val="nil"/>
              <w:right w:val="nil"/>
            </w:tcBorders>
            <w:tcMar>
              <w:top w:w="0" w:type="dxa"/>
              <w:left w:w="62" w:type="dxa"/>
              <w:bottom w:w="0" w:type="dxa"/>
              <w:right w:w="62" w:type="dxa"/>
            </w:tcMar>
          </w:tcPr>
          <w:p w:rsidR="00000000" w:rsidRDefault="001840E7" w:rsidP="0046372A">
            <w:pPr>
              <w:pStyle w:val="BodyText"/>
              <w:rPr>
                <w:lang w:val="en-NZ"/>
              </w:rPr>
            </w:pPr>
            <w:r w:rsidRPr="0046372A">
              <w:t>Check a</w:t>
            </w:r>
            <w:r w:rsidRPr="0046372A">
              <w:t>dequacy of drainage and report defects.</w:t>
            </w:r>
          </w:p>
        </w:tc>
      </w:tr>
      <w:tr w:rsidR="00000000" w:rsidTr="0046372A">
        <w:tc>
          <w:tcPr>
            <w:tcW w:w="313" w:type="dxa"/>
            <w:vMerge/>
            <w:tcBorders>
              <w:top w:val="nil"/>
              <w:left w:val="nil"/>
              <w:bottom w:val="nil"/>
              <w:right w:val="nil"/>
            </w:tcBorders>
            <w:tcMar>
              <w:top w:w="0" w:type="dxa"/>
              <w:left w:w="62" w:type="dxa"/>
              <w:bottom w:w="0" w:type="dxa"/>
              <w:right w:w="62" w:type="dxa"/>
            </w:tcMar>
          </w:tcPr>
          <w:p w:rsidR="00000000" w:rsidRDefault="001840E7">
            <w:pPr>
              <w:pStyle w:val="BodyText"/>
              <w:keepLines w:val="0"/>
              <w:rPr>
                <w:rFonts w:ascii="Tahoma" w:hAnsi="Tahoma"/>
                <w:sz w:val="20"/>
                <w:lang w:val="en-NZ"/>
              </w:rPr>
            </w:pPr>
          </w:p>
        </w:tc>
        <w:tc>
          <w:tcPr>
            <w:tcW w:w="2357" w:type="dxa"/>
            <w:vMerge/>
            <w:tcBorders>
              <w:top w:val="nil"/>
              <w:left w:val="nil"/>
              <w:bottom w:val="nil"/>
              <w:right w:val="nil"/>
            </w:tcBorders>
            <w:tcMar>
              <w:top w:w="0" w:type="dxa"/>
              <w:left w:w="62" w:type="dxa"/>
              <w:bottom w:w="0" w:type="dxa"/>
              <w:right w:w="62" w:type="dxa"/>
            </w:tcMar>
          </w:tcPr>
          <w:p w:rsidR="00000000" w:rsidRDefault="001840E7">
            <w:pPr>
              <w:pStyle w:val="BodyText"/>
              <w:keepLines w:val="0"/>
              <w:rPr>
                <w:rFonts w:ascii="Tahoma" w:hAnsi="Tahoma"/>
                <w:sz w:val="20"/>
                <w:lang w:val="en-NZ"/>
              </w:rPr>
            </w:pPr>
          </w:p>
        </w:tc>
        <w:tc>
          <w:tcPr>
            <w:tcW w:w="804" w:type="dxa"/>
            <w:tcBorders>
              <w:top w:val="nil"/>
              <w:left w:val="nil"/>
              <w:bottom w:val="nil"/>
              <w:right w:val="nil"/>
            </w:tcBorders>
            <w:tcMar>
              <w:top w:w="0" w:type="dxa"/>
              <w:left w:w="62" w:type="dxa"/>
              <w:bottom w:w="0" w:type="dxa"/>
              <w:right w:w="62" w:type="dxa"/>
            </w:tcMar>
          </w:tcPr>
          <w:p w:rsidR="00000000" w:rsidRDefault="001840E7" w:rsidP="0046372A">
            <w:pPr>
              <w:pStyle w:val="BodyText"/>
              <w:rPr>
                <w:lang w:val="en-NZ"/>
              </w:rPr>
            </w:pPr>
            <w:r w:rsidRPr="0046372A">
              <w:t>3.4</w:t>
            </w:r>
          </w:p>
        </w:tc>
        <w:tc>
          <w:tcPr>
            <w:tcW w:w="5659" w:type="dxa"/>
            <w:tcBorders>
              <w:top w:val="nil"/>
              <w:left w:val="nil"/>
              <w:bottom w:val="nil"/>
              <w:right w:val="nil"/>
            </w:tcBorders>
            <w:tcMar>
              <w:top w:w="0" w:type="dxa"/>
              <w:left w:w="62" w:type="dxa"/>
              <w:bottom w:w="0" w:type="dxa"/>
              <w:right w:w="62" w:type="dxa"/>
            </w:tcMar>
          </w:tcPr>
          <w:p w:rsidR="00000000" w:rsidRDefault="001840E7" w:rsidP="0046372A">
            <w:pPr>
              <w:pStyle w:val="BodyText"/>
              <w:rPr>
                <w:lang w:val="en-NZ"/>
              </w:rPr>
            </w:pPr>
            <w:r w:rsidRPr="0046372A">
              <w:t>Prepare flashings and termination seals and make ready for installation to manufacturers’ specifications.</w:t>
            </w:r>
          </w:p>
        </w:tc>
      </w:tr>
      <w:tr w:rsidR="00000000" w:rsidTr="0046372A">
        <w:tc>
          <w:tcPr>
            <w:tcW w:w="313" w:type="dxa"/>
            <w:vMerge/>
            <w:tcBorders>
              <w:top w:val="nil"/>
              <w:left w:val="nil"/>
              <w:bottom w:val="nil"/>
              <w:right w:val="nil"/>
            </w:tcBorders>
            <w:tcMar>
              <w:top w:w="0" w:type="dxa"/>
              <w:left w:w="62" w:type="dxa"/>
              <w:bottom w:w="0" w:type="dxa"/>
              <w:right w:w="62" w:type="dxa"/>
            </w:tcMar>
          </w:tcPr>
          <w:p w:rsidR="00000000" w:rsidRDefault="001840E7">
            <w:pPr>
              <w:pStyle w:val="BodyText"/>
              <w:keepLines w:val="0"/>
              <w:rPr>
                <w:rFonts w:ascii="Tahoma" w:hAnsi="Tahoma"/>
                <w:sz w:val="20"/>
                <w:lang w:val="en-NZ"/>
              </w:rPr>
            </w:pPr>
          </w:p>
        </w:tc>
        <w:tc>
          <w:tcPr>
            <w:tcW w:w="2357" w:type="dxa"/>
            <w:vMerge/>
            <w:tcBorders>
              <w:top w:val="nil"/>
              <w:left w:val="nil"/>
              <w:bottom w:val="nil"/>
              <w:right w:val="nil"/>
            </w:tcBorders>
            <w:tcMar>
              <w:top w:w="0" w:type="dxa"/>
              <w:left w:w="62" w:type="dxa"/>
              <w:bottom w:w="0" w:type="dxa"/>
              <w:right w:w="62" w:type="dxa"/>
            </w:tcMar>
          </w:tcPr>
          <w:p w:rsidR="00000000" w:rsidRDefault="001840E7">
            <w:pPr>
              <w:pStyle w:val="BodyText"/>
              <w:keepLines w:val="0"/>
              <w:rPr>
                <w:rFonts w:ascii="Tahoma" w:hAnsi="Tahoma"/>
                <w:sz w:val="20"/>
                <w:lang w:val="en-NZ"/>
              </w:rPr>
            </w:pPr>
          </w:p>
        </w:tc>
        <w:tc>
          <w:tcPr>
            <w:tcW w:w="804" w:type="dxa"/>
            <w:tcBorders>
              <w:top w:val="nil"/>
              <w:left w:val="nil"/>
              <w:bottom w:val="nil"/>
              <w:right w:val="nil"/>
            </w:tcBorders>
            <w:tcMar>
              <w:top w:w="0" w:type="dxa"/>
              <w:left w:w="62" w:type="dxa"/>
              <w:bottom w:w="0" w:type="dxa"/>
              <w:right w:w="62" w:type="dxa"/>
            </w:tcMar>
          </w:tcPr>
          <w:p w:rsidR="00000000" w:rsidRDefault="001840E7" w:rsidP="0046372A">
            <w:pPr>
              <w:pStyle w:val="BodyText"/>
              <w:rPr>
                <w:lang w:val="en-NZ"/>
              </w:rPr>
            </w:pPr>
            <w:r w:rsidRPr="0046372A">
              <w:t>3.5</w:t>
            </w:r>
          </w:p>
        </w:tc>
        <w:tc>
          <w:tcPr>
            <w:tcW w:w="5659" w:type="dxa"/>
            <w:tcBorders>
              <w:top w:val="nil"/>
              <w:left w:val="nil"/>
              <w:bottom w:val="nil"/>
              <w:right w:val="nil"/>
            </w:tcBorders>
            <w:tcMar>
              <w:top w:w="0" w:type="dxa"/>
              <w:left w:w="62" w:type="dxa"/>
              <w:bottom w:w="0" w:type="dxa"/>
              <w:right w:w="62" w:type="dxa"/>
            </w:tcMar>
          </w:tcPr>
          <w:p w:rsidR="00000000" w:rsidRDefault="001840E7" w:rsidP="0046372A">
            <w:pPr>
              <w:pStyle w:val="BodyText"/>
              <w:rPr>
                <w:lang w:val="en-NZ"/>
              </w:rPr>
            </w:pPr>
            <w:r w:rsidRPr="0046372A">
              <w:t xml:space="preserve">Check that substrate has a uniform finish to manufacturers’ instructions. </w:t>
            </w:r>
          </w:p>
        </w:tc>
      </w:tr>
      <w:tr w:rsidR="00000000" w:rsidTr="0046372A">
        <w:tc>
          <w:tcPr>
            <w:tcW w:w="313" w:type="dxa"/>
            <w:vMerge/>
            <w:tcBorders>
              <w:top w:val="nil"/>
              <w:left w:val="nil"/>
              <w:bottom w:val="nil"/>
              <w:right w:val="nil"/>
            </w:tcBorders>
            <w:tcMar>
              <w:top w:w="0" w:type="dxa"/>
              <w:left w:w="62" w:type="dxa"/>
              <w:bottom w:w="0" w:type="dxa"/>
              <w:right w:w="62" w:type="dxa"/>
            </w:tcMar>
          </w:tcPr>
          <w:p w:rsidR="00000000" w:rsidRDefault="001840E7">
            <w:pPr>
              <w:pStyle w:val="BodyText"/>
              <w:keepLines w:val="0"/>
              <w:rPr>
                <w:rFonts w:ascii="Tahoma" w:hAnsi="Tahoma"/>
                <w:sz w:val="20"/>
                <w:lang w:val="en-NZ"/>
              </w:rPr>
            </w:pPr>
          </w:p>
        </w:tc>
        <w:tc>
          <w:tcPr>
            <w:tcW w:w="2357" w:type="dxa"/>
            <w:vMerge/>
            <w:tcBorders>
              <w:top w:val="nil"/>
              <w:left w:val="nil"/>
              <w:bottom w:val="nil"/>
              <w:right w:val="nil"/>
            </w:tcBorders>
            <w:tcMar>
              <w:top w:w="0" w:type="dxa"/>
              <w:left w:w="62" w:type="dxa"/>
              <w:bottom w:w="0" w:type="dxa"/>
              <w:right w:w="62" w:type="dxa"/>
            </w:tcMar>
          </w:tcPr>
          <w:p w:rsidR="00000000" w:rsidRDefault="001840E7">
            <w:pPr>
              <w:pStyle w:val="BodyText"/>
              <w:keepLines w:val="0"/>
              <w:rPr>
                <w:rFonts w:ascii="Tahoma" w:hAnsi="Tahoma"/>
                <w:sz w:val="20"/>
                <w:lang w:val="en-NZ"/>
              </w:rPr>
            </w:pPr>
          </w:p>
        </w:tc>
        <w:tc>
          <w:tcPr>
            <w:tcW w:w="804" w:type="dxa"/>
            <w:tcBorders>
              <w:top w:val="nil"/>
              <w:left w:val="nil"/>
              <w:bottom w:val="nil"/>
              <w:right w:val="nil"/>
            </w:tcBorders>
            <w:tcMar>
              <w:top w:w="0" w:type="dxa"/>
              <w:left w:w="62" w:type="dxa"/>
              <w:bottom w:w="0" w:type="dxa"/>
              <w:right w:w="62" w:type="dxa"/>
            </w:tcMar>
          </w:tcPr>
          <w:p w:rsidR="00000000" w:rsidRDefault="001840E7" w:rsidP="0046372A">
            <w:pPr>
              <w:pStyle w:val="BodyText"/>
              <w:rPr>
                <w:lang w:val="en-NZ"/>
              </w:rPr>
            </w:pPr>
            <w:r w:rsidRPr="0046372A">
              <w:t>3.6</w:t>
            </w:r>
          </w:p>
        </w:tc>
        <w:tc>
          <w:tcPr>
            <w:tcW w:w="5659" w:type="dxa"/>
            <w:tcBorders>
              <w:top w:val="nil"/>
              <w:left w:val="nil"/>
              <w:bottom w:val="nil"/>
              <w:right w:val="nil"/>
            </w:tcBorders>
            <w:tcMar>
              <w:top w:w="0" w:type="dxa"/>
              <w:left w:w="62" w:type="dxa"/>
              <w:bottom w:w="0" w:type="dxa"/>
              <w:right w:w="62" w:type="dxa"/>
            </w:tcMar>
          </w:tcPr>
          <w:p w:rsidR="00000000" w:rsidRDefault="001840E7" w:rsidP="0046372A">
            <w:pPr>
              <w:pStyle w:val="BodyText"/>
              <w:rPr>
                <w:lang w:val="en-NZ"/>
              </w:rPr>
            </w:pPr>
            <w:r w:rsidRPr="0046372A">
              <w:t>Clean and prepare substrate ready for waterproofing.</w:t>
            </w:r>
          </w:p>
        </w:tc>
      </w:tr>
      <w:tr w:rsidR="00000000" w:rsidTr="0046372A">
        <w:tc>
          <w:tcPr>
            <w:tcW w:w="313" w:type="dxa"/>
            <w:vMerge/>
            <w:tcBorders>
              <w:top w:val="nil"/>
              <w:left w:val="nil"/>
              <w:bottom w:val="nil"/>
              <w:right w:val="nil"/>
            </w:tcBorders>
            <w:tcMar>
              <w:top w:w="0" w:type="dxa"/>
              <w:left w:w="62" w:type="dxa"/>
              <w:bottom w:w="0" w:type="dxa"/>
              <w:right w:w="62" w:type="dxa"/>
            </w:tcMar>
          </w:tcPr>
          <w:p w:rsidR="00000000" w:rsidRDefault="001840E7">
            <w:pPr>
              <w:pStyle w:val="BodyText"/>
              <w:keepLines w:val="0"/>
              <w:rPr>
                <w:rFonts w:ascii="Tahoma" w:hAnsi="Tahoma"/>
                <w:sz w:val="20"/>
                <w:lang w:val="en-NZ"/>
              </w:rPr>
            </w:pPr>
          </w:p>
        </w:tc>
        <w:tc>
          <w:tcPr>
            <w:tcW w:w="2357" w:type="dxa"/>
            <w:vMerge/>
            <w:tcBorders>
              <w:top w:val="nil"/>
              <w:left w:val="nil"/>
              <w:bottom w:val="nil"/>
              <w:right w:val="nil"/>
            </w:tcBorders>
            <w:tcMar>
              <w:top w:w="0" w:type="dxa"/>
              <w:left w:w="62" w:type="dxa"/>
              <w:bottom w:w="0" w:type="dxa"/>
              <w:right w:w="62" w:type="dxa"/>
            </w:tcMar>
          </w:tcPr>
          <w:p w:rsidR="00000000" w:rsidRDefault="001840E7">
            <w:pPr>
              <w:pStyle w:val="BodyText"/>
              <w:keepLines w:val="0"/>
              <w:rPr>
                <w:rFonts w:ascii="Tahoma" w:hAnsi="Tahoma"/>
                <w:sz w:val="20"/>
                <w:lang w:val="en-NZ"/>
              </w:rPr>
            </w:pPr>
          </w:p>
        </w:tc>
        <w:tc>
          <w:tcPr>
            <w:tcW w:w="804" w:type="dxa"/>
            <w:tcBorders>
              <w:top w:val="nil"/>
              <w:left w:val="nil"/>
              <w:bottom w:val="nil"/>
              <w:right w:val="nil"/>
            </w:tcBorders>
            <w:tcMar>
              <w:top w:w="0" w:type="dxa"/>
              <w:left w:w="62" w:type="dxa"/>
              <w:bottom w:w="0" w:type="dxa"/>
              <w:right w:w="62" w:type="dxa"/>
            </w:tcMar>
          </w:tcPr>
          <w:p w:rsidR="00000000" w:rsidRDefault="001840E7" w:rsidP="0046372A">
            <w:pPr>
              <w:pStyle w:val="BodyText"/>
              <w:rPr>
                <w:lang w:val="en-NZ"/>
              </w:rPr>
            </w:pPr>
            <w:r w:rsidRPr="0046372A">
              <w:t>3.7</w:t>
            </w:r>
          </w:p>
        </w:tc>
        <w:tc>
          <w:tcPr>
            <w:tcW w:w="5659" w:type="dxa"/>
            <w:tcBorders>
              <w:top w:val="nil"/>
              <w:left w:val="nil"/>
              <w:bottom w:val="nil"/>
              <w:right w:val="nil"/>
            </w:tcBorders>
            <w:tcMar>
              <w:top w:w="0" w:type="dxa"/>
              <w:left w:w="62" w:type="dxa"/>
              <w:bottom w:w="0" w:type="dxa"/>
              <w:right w:w="62" w:type="dxa"/>
            </w:tcMar>
          </w:tcPr>
          <w:p w:rsidR="00000000" w:rsidRDefault="001840E7" w:rsidP="0046372A">
            <w:pPr>
              <w:pStyle w:val="BodyText"/>
              <w:rPr>
                <w:lang w:val="en-NZ"/>
              </w:rPr>
            </w:pPr>
            <w:r w:rsidRPr="0046372A">
              <w:t>Prime substrate ready for waterproofing.</w:t>
            </w:r>
          </w:p>
        </w:tc>
      </w:tr>
      <w:tr w:rsidR="0046372A" w:rsidTr="0046372A">
        <w:tc>
          <w:tcPr>
            <w:tcW w:w="9133" w:type="dxa"/>
            <w:gridSpan w:val="4"/>
            <w:tcBorders>
              <w:top w:val="nil"/>
              <w:left w:val="nil"/>
              <w:bottom w:val="nil"/>
              <w:right w:val="nil"/>
            </w:tcBorders>
            <w:tcMar>
              <w:top w:w="0" w:type="dxa"/>
              <w:left w:w="62" w:type="dxa"/>
              <w:bottom w:w="0" w:type="dxa"/>
              <w:right w:w="62" w:type="dxa"/>
            </w:tcMar>
          </w:tcPr>
          <w:p w:rsidR="00000000" w:rsidRDefault="001840E7" w:rsidP="0046372A">
            <w:pPr>
              <w:pStyle w:val="BodyText"/>
              <w:rPr>
                <w:lang w:val="en-NZ"/>
              </w:rPr>
            </w:pPr>
          </w:p>
        </w:tc>
      </w:tr>
      <w:tr w:rsidR="00000000" w:rsidTr="0046372A">
        <w:tc>
          <w:tcPr>
            <w:tcW w:w="313" w:type="dxa"/>
            <w:vMerge w:val="restart"/>
            <w:tcBorders>
              <w:top w:val="nil"/>
              <w:left w:val="nil"/>
              <w:bottom w:val="nil"/>
              <w:right w:val="nil"/>
            </w:tcBorders>
            <w:tcMar>
              <w:top w:w="0" w:type="dxa"/>
              <w:left w:w="62" w:type="dxa"/>
              <w:bottom w:w="0" w:type="dxa"/>
              <w:right w:w="62" w:type="dxa"/>
            </w:tcMar>
          </w:tcPr>
          <w:p w:rsidR="00000000" w:rsidRDefault="001840E7" w:rsidP="0046372A">
            <w:pPr>
              <w:pStyle w:val="BodyText"/>
              <w:rPr>
                <w:lang w:val="en-NZ"/>
              </w:rPr>
            </w:pPr>
            <w:r w:rsidRPr="0046372A">
              <w:t>4</w:t>
            </w:r>
          </w:p>
        </w:tc>
        <w:tc>
          <w:tcPr>
            <w:tcW w:w="2357" w:type="dxa"/>
            <w:vMerge w:val="restart"/>
            <w:tcBorders>
              <w:top w:val="nil"/>
              <w:left w:val="nil"/>
              <w:bottom w:val="nil"/>
              <w:right w:val="nil"/>
            </w:tcBorders>
            <w:tcMar>
              <w:top w:w="0" w:type="dxa"/>
              <w:left w:w="62" w:type="dxa"/>
              <w:bottom w:w="0" w:type="dxa"/>
              <w:right w:w="62" w:type="dxa"/>
            </w:tcMar>
          </w:tcPr>
          <w:p w:rsidR="00000000" w:rsidRDefault="001840E7" w:rsidP="0046372A">
            <w:pPr>
              <w:pStyle w:val="BodyText"/>
              <w:rPr>
                <w:lang w:val="en-NZ"/>
              </w:rPr>
            </w:pPr>
            <w:r w:rsidRPr="0046372A">
              <w:t>Apply waterproofing.</w:t>
            </w:r>
          </w:p>
        </w:tc>
        <w:tc>
          <w:tcPr>
            <w:tcW w:w="804" w:type="dxa"/>
            <w:tcBorders>
              <w:top w:val="nil"/>
              <w:left w:val="nil"/>
              <w:bottom w:val="nil"/>
              <w:right w:val="nil"/>
            </w:tcBorders>
            <w:tcMar>
              <w:top w:w="0" w:type="dxa"/>
              <w:left w:w="62" w:type="dxa"/>
              <w:bottom w:w="0" w:type="dxa"/>
              <w:right w:w="62" w:type="dxa"/>
            </w:tcMar>
          </w:tcPr>
          <w:p w:rsidR="00000000" w:rsidRDefault="001840E7" w:rsidP="0046372A">
            <w:pPr>
              <w:pStyle w:val="BodyText"/>
              <w:rPr>
                <w:lang w:val="en-NZ"/>
              </w:rPr>
            </w:pPr>
            <w:r w:rsidRPr="0046372A">
              <w:t>4.1</w:t>
            </w:r>
          </w:p>
        </w:tc>
        <w:tc>
          <w:tcPr>
            <w:tcW w:w="5659" w:type="dxa"/>
            <w:tcBorders>
              <w:top w:val="nil"/>
              <w:left w:val="nil"/>
              <w:bottom w:val="nil"/>
              <w:right w:val="nil"/>
            </w:tcBorders>
            <w:tcMar>
              <w:top w:w="0" w:type="dxa"/>
              <w:left w:w="62" w:type="dxa"/>
              <w:bottom w:w="0" w:type="dxa"/>
              <w:right w:w="62" w:type="dxa"/>
            </w:tcMar>
          </w:tcPr>
          <w:p w:rsidR="00000000" w:rsidRDefault="001840E7" w:rsidP="0046372A">
            <w:pPr>
              <w:pStyle w:val="BodyText"/>
              <w:rPr>
                <w:lang w:val="en-NZ"/>
              </w:rPr>
            </w:pPr>
            <w:r w:rsidRPr="0046372A">
              <w:t>Apply waterproofing system to prepared surface to manufacturers’ specifications.</w:t>
            </w:r>
          </w:p>
        </w:tc>
      </w:tr>
      <w:tr w:rsidR="00000000" w:rsidTr="0046372A">
        <w:tc>
          <w:tcPr>
            <w:tcW w:w="313" w:type="dxa"/>
            <w:vMerge/>
            <w:tcBorders>
              <w:top w:val="nil"/>
              <w:left w:val="nil"/>
              <w:bottom w:val="nil"/>
              <w:right w:val="nil"/>
            </w:tcBorders>
            <w:tcMar>
              <w:top w:w="0" w:type="dxa"/>
              <w:left w:w="62" w:type="dxa"/>
              <w:bottom w:w="0" w:type="dxa"/>
              <w:right w:w="62" w:type="dxa"/>
            </w:tcMar>
          </w:tcPr>
          <w:p w:rsidR="00000000" w:rsidRDefault="001840E7">
            <w:pPr>
              <w:pStyle w:val="BodyText"/>
              <w:keepLines w:val="0"/>
              <w:rPr>
                <w:rFonts w:ascii="Tahoma" w:hAnsi="Tahoma"/>
                <w:sz w:val="20"/>
                <w:lang w:val="en-NZ"/>
              </w:rPr>
            </w:pPr>
          </w:p>
        </w:tc>
        <w:tc>
          <w:tcPr>
            <w:tcW w:w="2357" w:type="dxa"/>
            <w:vMerge/>
            <w:tcBorders>
              <w:top w:val="nil"/>
              <w:left w:val="nil"/>
              <w:bottom w:val="nil"/>
              <w:right w:val="nil"/>
            </w:tcBorders>
            <w:tcMar>
              <w:top w:w="0" w:type="dxa"/>
              <w:left w:w="62" w:type="dxa"/>
              <w:bottom w:w="0" w:type="dxa"/>
              <w:right w:w="62" w:type="dxa"/>
            </w:tcMar>
          </w:tcPr>
          <w:p w:rsidR="00000000" w:rsidRDefault="001840E7">
            <w:pPr>
              <w:pStyle w:val="BodyText"/>
              <w:keepLines w:val="0"/>
              <w:rPr>
                <w:rFonts w:ascii="Tahoma" w:hAnsi="Tahoma"/>
                <w:sz w:val="20"/>
                <w:lang w:val="en-NZ"/>
              </w:rPr>
            </w:pPr>
          </w:p>
        </w:tc>
        <w:tc>
          <w:tcPr>
            <w:tcW w:w="804" w:type="dxa"/>
            <w:tcBorders>
              <w:top w:val="nil"/>
              <w:left w:val="nil"/>
              <w:bottom w:val="nil"/>
              <w:right w:val="nil"/>
            </w:tcBorders>
            <w:tcMar>
              <w:top w:w="0" w:type="dxa"/>
              <w:left w:w="62" w:type="dxa"/>
              <w:bottom w:w="0" w:type="dxa"/>
              <w:right w:w="62" w:type="dxa"/>
            </w:tcMar>
          </w:tcPr>
          <w:p w:rsidR="00000000" w:rsidRDefault="001840E7" w:rsidP="0046372A">
            <w:pPr>
              <w:pStyle w:val="BodyText"/>
              <w:rPr>
                <w:lang w:val="en-NZ"/>
              </w:rPr>
            </w:pPr>
            <w:r w:rsidRPr="0046372A">
              <w:t>4.2</w:t>
            </w:r>
          </w:p>
        </w:tc>
        <w:tc>
          <w:tcPr>
            <w:tcW w:w="5659" w:type="dxa"/>
            <w:tcBorders>
              <w:top w:val="nil"/>
              <w:left w:val="nil"/>
              <w:bottom w:val="nil"/>
              <w:right w:val="nil"/>
            </w:tcBorders>
            <w:tcMar>
              <w:top w:w="0" w:type="dxa"/>
              <w:left w:w="62" w:type="dxa"/>
              <w:bottom w:w="0" w:type="dxa"/>
              <w:right w:w="62" w:type="dxa"/>
            </w:tcMar>
          </w:tcPr>
          <w:p w:rsidR="00000000" w:rsidRDefault="001840E7" w:rsidP="0046372A">
            <w:pPr>
              <w:pStyle w:val="BodyText"/>
              <w:rPr>
                <w:lang w:val="en-NZ"/>
              </w:rPr>
            </w:pPr>
            <w:r w:rsidRPr="0046372A">
              <w:t>Detail and terminate waterproofing membrane in accordance with system requirements.</w:t>
            </w:r>
          </w:p>
        </w:tc>
      </w:tr>
      <w:tr w:rsidR="00000000" w:rsidTr="0046372A">
        <w:tc>
          <w:tcPr>
            <w:tcW w:w="313" w:type="dxa"/>
            <w:vMerge/>
            <w:tcBorders>
              <w:top w:val="nil"/>
              <w:left w:val="nil"/>
              <w:bottom w:val="nil"/>
              <w:right w:val="nil"/>
            </w:tcBorders>
            <w:tcMar>
              <w:top w:w="0" w:type="dxa"/>
              <w:left w:w="62" w:type="dxa"/>
              <w:bottom w:w="0" w:type="dxa"/>
              <w:right w:w="62" w:type="dxa"/>
            </w:tcMar>
          </w:tcPr>
          <w:p w:rsidR="00000000" w:rsidRDefault="001840E7">
            <w:pPr>
              <w:pStyle w:val="BodyText"/>
              <w:keepLines w:val="0"/>
              <w:rPr>
                <w:rFonts w:ascii="Tahoma" w:hAnsi="Tahoma"/>
                <w:sz w:val="20"/>
                <w:lang w:val="en-NZ"/>
              </w:rPr>
            </w:pPr>
          </w:p>
        </w:tc>
        <w:tc>
          <w:tcPr>
            <w:tcW w:w="2357" w:type="dxa"/>
            <w:vMerge/>
            <w:tcBorders>
              <w:top w:val="nil"/>
              <w:left w:val="nil"/>
              <w:bottom w:val="nil"/>
              <w:right w:val="nil"/>
            </w:tcBorders>
            <w:tcMar>
              <w:top w:w="0" w:type="dxa"/>
              <w:left w:w="62" w:type="dxa"/>
              <w:bottom w:w="0" w:type="dxa"/>
              <w:right w:w="62" w:type="dxa"/>
            </w:tcMar>
          </w:tcPr>
          <w:p w:rsidR="00000000" w:rsidRDefault="001840E7">
            <w:pPr>
              <w:pStyle w:val="BodyText"/>
              <w:keepLines w:val="0"/>
              <w:rPr>
                <w:rFonts w:ascii="Tahoma" w:hAnsi="Tahoma"/>
                <w:sz w:val="20"/>
                <w:lang w:val="en-NZ"/>
              </w:rPr>
            </w:pPr>
          </w:p>
        </w:tc>
        <w:tc>
          <w:tcPr>
            <w:tcW w:w="804" w:type="dxa"/>
            <w:tcBorders>
              <w:top w:val="nil"/>
              <w:left w:val="nil"/>
              <w:bottom w:val="nil"/>
              <w:right w:val="nil"/>
            </w:tcBorders>
            <w:tcMar>
              <w:top w:w="0" w:type="dxa"/>
              <w:left w:w="62" w:type="dxa"/>
              <w:bottom w:w="0" w:type="dxa"/>
              <w:right w:w="62" w:type="dxa"/>
            </w:tcMar>
          </w:tcPr>
          <w:p w:rsidR="00000000" w:rsidRDefault="001840E7" w:rsidP="0046372A">
            <w:pPr>
              <w:pStyle w:val="BodyText"/>
              <w:rPr>
                <w:lang w:val="en-NZ"/>
              </w:rPr>
            </w:pPr>
            <w:r w:rsidRPr="0046372A">
              <w:t>4.3</w:t>
            </w:r>
          </w:p>
        </w:tc>
        <w:tc>
          <w:tcPr>
            <w:tcW w:w="5659" w:type="dxa"/>
            <w:tcBorders>
              <w:top w:val="nil"/>
              <w:left w:val="nil"/>
              <w:bottom w:val="nil"/>
              <w:right w:val="nil"/>
            </w:tcBorders>
            <w:tcMar>
              <w:top w:w="0" w:type="dxa"/>
              <w:left w:w="62" w:type="dxa"/>
              <w:bottom w:w="0" w:type="dxa"/>
              <w:right w:w="62" w:type="dxa"/>
            </w:tcMar>
          </w:tcPr>
          <w:p w:rsidR="00000000" w:rsidRDefault="001840E7" w:rsidP="0046372A">
            <w:pPr>
              <w:pStyle w:val="BodyText"/>
              <w:rPr>
                <w:lang w:val="en-NZ"/>
              </w:rPr>
            </w:pPr>
            <w:r w:rsidRPr="0046372A">
              <w:t>Check completed waterproofing installation for conformity to manufacturers’ specifications.</w:t>
            </w:r>
          </w:p>
        </w:tc>
      </w:tr>
      <w:tr w:rsidR="00000000" w:rsidTr="0046372A">
        <w:tc>
          <w:tcPr>
            <w:tcW w:w="313" w:type="dxa"/>
            <w:vMerge/>
            <w:tcBorders>
              <w:top w:val="nil"/>
              <w:left w:val="nil"/>
              <w:bottom w:val="nil"/>
              <w:right w:val="nil"/>
            </w:tcBorders>
            <w:tcMar>
              <w:top w:w="0" w:type="dxa"/>
              <w:left w:w="62" w:type="dxa"/>
              <w:bottom w:w="0" w:type="dxa"/>
              <w:right w:w="62" w:type="dxa"/>
            </w:tcMar>
          </w:tcPr>
          <w:p w:rsidR="00000000" w:rsidRDefault="001840E7">
            <w:pPr>
              <w:pStyle w:val="BodyText"/>
              <w:keepLines w:val="0"/>
              <w:rPr>
                <w:rFonts w:ascii="Tahoma" w:hAnsi="Tahoma"/>
                <w:sz w:val="20"/>
                <w:lang w:val="en-NZ"/>
              </w:rPr>
            </w:pPr>
          </w:p>
        </w:tc>
        <w:tc>
          <w:tcPr>
            <w:tcW w:w="2357" w:type="dxa"/>
            <w:vMerge/>
            <w:tcBorders>
              <w:top w:val="nil"/>
              <w:left w:val="nil"/>
              <w:bottom w:val="nil"/>
              <w:right w:val="nil"/>
            </w:tcBorders>
            <w:tcMar>
              <w:top w:w="0" w:type="dxa"/>
              <w:left w:w="62" w:type="dxa"/>
              <w:bottom w:w="0" w:type="dxa"/>
              <w:right w:w="62" w:type="dxa"/>
            </w:tcMar>
          </w:tcPr>
          <w:p w:rsidR="00000000" w:rsidRDefault="001840E7">
            <w:pPr>
              <w:pStyle w:val="BodyText"/>
              <w:keepLines w:val="0"/>
              <w:rPr>
                <w:rFonts w:ascii="Tahoma" w:hAnsi="Tahoma"/>
                <w:sz w:val="20"/>
                <w:lang w:val="en-NZ"/>
              </w:rPr>
            </w:pPr>
          </w:p>
        </w:tc>
        <w:tc>
          <w:tcPr>
            <w:tcW w:w="804" w:type="dxa"/>
            <w:tcBorders>
              <w:top w:val="nil"/>
              <w:left w:val="nil"/>
              <w:bottom w:val="nil"/>
              <w:right w:val="nil"/>
            </w:tcBorders>
            <w:tcMar>
              <w:top w:w="0" w:type="dxa"/>
              <w:left w:w="62" w:type="dxa"/>
              <w:bottom w:w="0" w:type="dxa"/>
              <w:right w:w="62" w:type="dxa"/>
            </w:tcMar>
          </w:tcPr>
          <w:p w:rsidR="00000000" w:rsidRDefault="001840E7" w:rsidP="0046372A">
            <w:pPr>
              <w:pStyle w:val="BodyText"/>
              <w:rPr>
                <w:lang w:val="en-NZ"/>
              </w:rPr>
            </w:pPr>
            <w:r w:rsidRPr="0046372A">
              <w:t>4.4</w:t>
            </w:r>
          </w:p>
        </w:tc>
        <w:tc>
          <w:tcPr>
            <w:tcW w:w="5659" w:type="dxa"/>
            <w:tcBorders>
              <w:top w:val="nil"/>
              <w:left w:val="nil"/>
              <w:bottom w:val="nil"/>
              <w:right w:val="nil"/>
            </w:tcBorders>
            <w:tcMar>
              <w:top w:w="0" w:type="dxa"/>
              <w:left w:w="62" w:type="dxa"/>
              <w:bottom w:w="0" w:type="dxa"/>
              <w:right w:w="62" w:type="dxa"/>
            </w:tcMar>
          </w:tcPr>
          <w:p w:rsidR="00000000" w:rsidRDefault="001840E7" w:rsidP="0046372A">
            <w:pPr>
              <w:pStyle w:val="BodyText"/>
              <w:rPr>
                <w:lang w:val="en-NZ"/>
              </w:rPr>
            </w:pPr>
            <w:r w:rsidRPr="0046372A">
              <w:t>Document movement joints for subsequent trades.</w:t>
            </w:r>
          </w:p>
        </w:tc>
      </w:tr>
      <w:tr w:rsidR="00000000" w:rsidTr="0046372A">
        <w:tc>
          <w:tcPr>
            <w:tcW w:w="313" w:type="dxa"/>
            <w:vMerge/>
            <w:tcBorders>
              <w:top w:val="nil"/>
              <w:left w:val="nil"/>
              <w:bottom w:val="nil"/>
              <w:right w:val="nil"/>
            </w:tcBorders>
            <w:tcMar>
              <w:top w:w="0" w:type="dxa"/>
              <w:left w:w="62" w:type="dxa"/>
              <w:bottom w:w="0" w:type="dxa"/>
              <w:right w:w="62" w:type="dxa"/>
            </w:tcMar>
          </w:tcPr>
          <w:p w:rsidR="00000000" w:rsidRDefault="001840E7">
            <w:pPr>
              <w:pStyle w:val="BodyText"/>
              <w:keepLines w:val="0"/>
              <w:rPr>
                <w:rFonts w:ascii="Tahoma" w:hAnsi="Tahoma"/>
                <w:sz w:val="20"/>
                <w:lang w:val="en-NZ"/>
              </w:rPr>
            </w:pPr>
          </w:p>
        </w:tc>
        <w:tc>
          <w:tcPr>
            <w:tcW w:w="2357" w:type="dxa"/>
            <w:vMerge/>
            <w:tcBorders>
              <w:top w:val="nil"/>
              <w:left w:val="nil"/>
              <w:bottom w:val="nil"/>
              <w:right w:val="nil"/>
            </w:tcBorders>
            <w:tcMar>
              <w:top w:w="0" w:type="dxa"/>
              <w:left w:w="62" w:type="dxa"/>
              <w:bottom w:w="0" w:type="dxa"/>
              <w:right w:w="62" w:type="dxa"/>
            </w:tcMar>
          </w:tcPr>
          <w:p w:rsidR="00000000" w:rsidRDefault="001840E7">
            <w:pPr>
              <w:pStyle w:val="BodyText"/>
              <w:keepLines w:val="0"/>
              <w:rPr>
                <w:rFonts w:ascii="Tahoma" w:hAnsi="Tahoma"/>
                <w:sz w:val="20"/>
                <w:lang w:val="en-NZ"/>
              </w:rPr>
            </w:pPr>
          </w:p>
        </w:tc>
        <w:tc>
          <w:tcPr>
            <w:tcW w:w="804" w:type="dxa"/>
            <w:tcBorders>
              <w:top w:val="nil"/>
              <w:left w:val="nil"/>
              <w:bottom w:val="nil"/>
              <w:right w:val="nil"/>
            </w:tcBorders>
            <w:tcMar>
              <w:top w:w="0" w:type="dxa"/>
              <w:left w:w="62" w:type="dxa"/>
              <w:bottom w:w="0" w:type="dxa"/>
              <w:right w:w="62" w:type="dxa"/>
            </w:tcMar>
          </w:tcPr>
          <w:p w:rsidR="00000000" w:rsidRDefault="001840E7" w:rsidP="0046372A">
            <w:pPr>
              <w:pStyle w:val="BodyText"/>
              <w:rPr>
                <w:lang w:val="en-NZ"/>
              </w:rPr>
            </w:pPr>
            <w:r w:rsidRPr="0046372A">
              <w:t>4.5</w:t>
            </w:r>
          </w:p>
        </w:tc>
        <w:tc>
          <w:tcPr>
            <w:tcW w:w="5659" w:type="dxa"/>
            <w:tcBorders>
              <w:top w:val="nil"/>
              <w:left w:val="nil"/>
              <w:bottom w:val="nil"/>
              <w:right w:val="nil"/>
            </w:tcBorders>
            <w:tcMar>
              <w:top w:w="0" w:type="dxa"/>
              <w:left w:w="62" w:type="dxa"/>
              <w:bottom w:w="0" w:type="dxa"/>
              <w:right w:w="62" w:type="dxa"/>
            </w:tcMar>
          </w:tcPr>
          <w:p w:rsidR="00000000" w:rsidRDefault="001840E7" w:rsidP="0046372A">
            <w:pPr>
              <w:pStyle w:val="BodyText"/>
              <w:rPr>
                <w:lang w:val="en-NZ"/>
              </w:rPr>
            </w:pPr>
            <w:r w:rsidRPr="0046372A">
              <w:t>Perform final inspection and completion activities.</w:t>
            </w:r>
          </w:p>
        </w:tc>
      </w:tr>
      <w:tr w:rsidR="00000000" w:rsidTr="0046372A">
        <w:tc>
          <w:tcPr>
            <w:tcW w:w="313" w:type="dxa"/>
            <w:vMerge/>
            <w:tcBorders>
              <w:top w:val="nil"/>
              <w:left w:val="nil"/>
              <w:bottom w:val="nil"/>
              <w:right w:val="nil"/>
            </w:tcBorders>
            <w:tcMar>
              <w:top w:w="0" w:type="dxa"/>
              <w:left w:w="62" w:type="dxa"/>
              <w:bottom w:w="0" w:type="dxa"/>
              <w:right w:w="62" w:type="dxa"/>
            </w:tcMar>
          </w:tcPr>
          <w:p w:rsidR="00000000" w:rsidRDefault="001840E7">
            <w:pPr>
              <w:pStyle w:val="BodyText"/>
              <w:keepLines w:val="0"/>
              <w:rPr>
                <w:rFonts w:ascii="Tahoma" w:hAnsi="Tahoma"/>
                <w:sz w:val="20"/>
                <w:lang w:val="en-NZ"/>
              </w:rPr>
            </w:pPr>
          </w:p>
        </w:tc>
        <w:tc>
          <w:tcPr>
            <w:tcW w:w="2357" w:type="dxa"/>
            <w:vMerge/>
            <w:tcBorders>
              <w:top w:val="nil"/>
              <w:left w:val="nil"/>
              <w:bottom w:val="nil"/>
              <w:right w:val="nil"/>
            </w:tcBorders>
            <w:tcMar>
              <w:top w:w="0" w:type="dxa"/>
              <w:left w:w="62" w:type="dxa"/>
              <w:bottom w:w="0" w:type="dxa"/>
              <w:right w:w="62" w:type="dxa"/>
            </w:tcMar>
          </w:tcPr>
          <w:p w:rsidR="00000000" w:rsidRDefault="001840E7">
            <w:pPr>
              <w:pStyle w:val="BodyText"/>
              <w:keepLines w:val="0"/>
              <w:rPr>
                <w:rFonts w:ascii="Tahoma" w:hAnsi="Tahoma"/>
                <w:sz w:val="20"/>
                <w:lang w:val="en-NZ"/>
              </w:rPr>
            </w:pPr>
          </w:p>
        </w:tc>
        <w:tc>
          <w:tcPr>
            <w:tcW w:w="804" w:type="dxa"/>
            <w:tcBorders>
              <w:top w:val="nil"/>
              <w:left w:val="nil"/>
              <w:bottom w:val="nil"/>
              <w:right w:val="nil"/>
            </w:tcBorders>
            <w:tcMar>
              <w:top w:w="0" w:type="dxa"/>
              <w:left w:w="62" w:type="dxa"/>
              <w:bottom w:w="0" w:type="dxa"/>
              <w:right w:w="62" w:type="dxa"/>
            </w:tcMar>
          </w:tcPr>
          <w:p w:rsidR="00000000" w:rsidRDefault="001840E7" w:rsidP="0046372A">
            <w:pPr>
              <w:pStyle w:val="BodyText"/>
              <w:rPr>
                <w:lang w:val="en-NZ"/>
              </w:rPr>
            </w:pPr>
            <w:r w:rsidRPr="0046372A">
              <w:t>4.6</w:t>
            </w:r>
          </w:p>
        </w:tc>
        <w:tc>
          <w:tcPr>
            <w:tcW w:w="5659" w:type="dxa"/>
            <w:tcBorders>
              <w:top w:val="nil"/>
              <w:left w:val="nil"/>
              <w:bottom w:val="nil"/>
              <w:right w:val="nil"/>
            </w:tcBorders>
            <w:tcMar>
              <w:top w:w="0" w:type="dxa"/>
              <w:left w:w="62" w:type="dxa"/>
              <w:bottom w:w="0" w:type="dxa"/>
              <w:right w:w="62" w:type="dxa"/>
            </w:tcMar>
          </w:tcPr>
          <w:p w:rsidR="00000000" w:rsidRDefault="001840E7" w:rsidP="0046372A">
            <w:pPr>
              <w:pStyle w:val="BodyText"/>
              <w:rPr>
                <w:lang w:val="en-NZ"/>
              </w:rPr>
            </w:pPr>
            <w:r w:rsidRPr="0046372A">
              <w:t>Protect waterproofing membrane.</w:t>
            </w:r>
          </w:p>
        </w:tc>
      </w:tr>
      <w:tr w:rsidR="0046372A" w:rsidTr="0046372A">
        <w:tc>
          <w:tcPr>
            <w:tcW w:w="9133" w:type="dxa"/>
            <w:gridSpan w:val="4"/>
            <w:tcBorders>
              <w:top w:val="nil"/>
              <w:left w:val="nil"/>
              <w:bottom w:val="nil"/>
              <w:right w:val="nil"/>
            </w:tcBorders>
            <w:tcMar>
              <w:top w:w="0" w:type="dxa"/>
              <w:left w:w="62" w:type="dxa"/>
              <w:bottom w:w="0" w:type="dxa"/>
              <w:right w:w="62" w:type="dxa"/>
            </w:tcMar>
          </w:tcPr>
          <w:p w:rsidR="00000000" w:rsidRDefault="001840E7" w:rsidP="0046372A">
            <w:pPr>
              <w:pStyle w:val="BodyText"/>
              <w:rPr>
                <w:lang w:val="en-NZ"/>
              </w:rPr>
            </w:pPr>
          </w:p>
        </w:tc>
      </w:tr>
      <w:tr w:rsidR="00000000" w:rsidTr="0046372A">
        <w:tc>
          <w:tcPr>
            <w:tcW w:w="313" w:type="dxa"/>
            <w:vMerge w:val="restart"/>
            <w:tcBorders>
              <w:top w:val="nil"/>
              <w:left w:val="nil"/>
              <w:bottom w:val="nil"/>
              <w:right w:val="nil"/>
            </w:tcBorders>
            <w:tcMar>
              <w:top w:w="0" w:type="dxa"/>
              <w:left w:w="62" w:type="dxa"/>
              <w:bottom w:w="0" w:type="dxa"/>
              <w:right w:w="62" w:type="dxa"/>
            </w:tcMar>
          </w:tcPr>
          <w:p w:rsidR="00000000" w:rsidRDefault="001840E7" w:rsidP="0046372A">
            <w:pPr>
              <w:pStyle w:val="BodyText"/>
              <w:rPr>
                <w:lang w:val="en-NZ"/>
              </w:rPr>
            </w:pPr>
            <w:r w:rsidRPr="0046372A">
              <w:t>5</w:t>
            </w:r>
          </w:p>
        </w:tc>
        <w:tc>
          <w:tcPr>
            <w:tcW w:w="2357" w:type="dxa"/>
            <w:vMerge w:val="restart"/>
            <w:tcBorders>
              <w:top w:val="nil"/>
              <w:left w:val="nil"/>
              <w:bottom w:val="nil"/>
              <w:right w:val="nil"/>
            </w:tcBorders>
            <w:tcMar>
              <w:top w:w="0" w:type="dxa"/>
              <w:left w:w="62" w:type="dxa"/>
              <w:bottom w:w="0" w:type="dxa"/>
              <w:right w:w="62" w:type="dxa"/>
            </w:tcMar>
          </w:tcPr>
          <w:p w:rsidR="00000000" w:rsidRDefault="001840E7" w:rsidP="0046372A">
            <w:pPr>
              <w:pStyle w:val="BodyText"/>
              <w:rPr>
                <w:lang w:val="en-NZ"/>
              </w:rPr>
            </w:pPr>
            <w:r w:rsidRPr="0046372A">
              <w:t>Apply sealants to construction joints.</w:t>
            </w:r>
          </w:p>
        </w:tc>
        <w:tc>
          <w:tcPr>
            <w:tcW w:w="804" w:type="dxa"/>
            <w:tcBorders>
              <w:top w:val="nil"/>
              <w:left w:val="nil"/>
              <w:bottom w:val="nil"/>
              <w:right w:val="nil"/>
            </w:tcBorders>
            <w:tcMar>
              <w:top w:w="0" w:type="dxa"/>
              <w:left w:w="62" w:type="dxa"/>
              <w:bottom w:w="0" w:type="dxa"/>
              <w:right w:w="62" w:type="dxa"/>
            </w:tcMar>
          </w:tcPr>
          <w:p w:rsidR="00000000" w:rsidRDefault="001840E7" w:rsidP="0046372A">
            <w:pPr>
              <w:pStyle w:val="BodyText"/>
              <w:rPr>
                <w:lang w:val="en-NZ"/>
              </w:rPr>
            </w:pPr>
            <w:r w:rsidRPr="0046372A">
              <w:t>5.1</w:t>
            </w:r>
          </w:p>
        </w:tc>
        <w:tc>
          <w:tcPr>
            <w:tcW w:w="5659" w:type="dxa"/>
            <w:tcBorders>
              <w:top w:val="nil"/>
              <w:left w:val="nil"/>
              <w:bottom w:val="nil"/>
              <w:right w:val="nil"/>
            </w:tcBorders>
            <w:tcMar>
              <w:top w:w="0" w:type="dxa"/>
              <w:left w:w="62" w:type="dxa"/>
              <w:bottom w:w="0" w:type="dxa"/>
              <w:right w:w="62" w:type="dxa"/>
            </w:tcMar>
          </w:tcPr>
          <w:p w:rsidR="00000000" w:rsidRDefault="001840E7" w:rsidP="0046372A">
            <w:pPr>
              <w:pStyle w:val="BodyText"/>
              <w:rPr>
                <w:lang w:val="en-NZ"/>
              </w:rPr>
            </w:pPr>
            <w:r w:rsidRPr="0046372A">
              <w:t>Select sealant for compatibility with application, substrate and finishes.</w:t>
            </w:r>
          </w:p>
        </w:tc>
      </w:tr>
      <w:tr w:rsidR="00000000" w:rsidTr="0046372A">
        <w:tc>
          <w:tcPr>
            <w:tcW w:w="313" w:type="dxa"/>
            <w:vMerge/>
            <w:tcBorders>
              <w:top w:val="nil"/>
              <w:left w:val="nil"/>
              <w:bottom w:val="nil"/>
              <w:right w:val="nil"/>
            </w:tcBorders>
            <w:tcMar>
              <w:top w:w="0" w:type="dxa"/>
              <w:left w:w="62" w:type="dxa"/>
              <w:bottom w:w="0" w:type="dxa"/>
              <w:right w:w="62" w:type="dxa"/>
            </w:tcMar>
          </w:tcPr>
          <w:p w:rsidR="00000000" w:rsidRDefault="001840E7">
            <w:pPr>
              <w:pStyle w:val="BodyText"/>
              <w:keepLines w:val="0"/>
              <w:rPr>
                <w:rFonts w:ascii="Tahoma" w:hAnsi="Tahoma"/>
                <w:sz w:val="20"/>
                <w:lang w:val="en-NZ"/>
              </w:rPr>
            </w:pPr>
          </w:p>
        </w:tc>
        <w:tc>
          <w:tcPr>
            <w:tcW w:w="2357" w:type="dxa"/>
            <w:vMerge/>
            <w:tcBorders>
              <w:top w:val="nil"/>
              <w:left w:val="nil"/>
              <w:bottom w:val="nil"/>
              <w:right w:val="nil"/>
            </w:tcBorders>
            <w:tcMar>
              <w:top w:w="0" w:type="dxa"/>
              <w:left w:w="62" w:type="dxa"/>
              <w:bottom w:w="0" w:type="dxa"/>
              <w:right w:w="62" w:type="dxa"/>
            </w:tcMar>
          </w:tcPr>
          <w:p w:rsidR="00000000" w:rsidRDefault="001840E7">
            <w:pPr>
              <w:pStyle w:val="BodyText"/>
              <w:keepLines w:val="0"/>
              <w:rPr>
                <w:rFonts w:ascii="Tahoma" w:hAnsi="Tahoma"/>
                <w:sz w:val="20"/>
                <w:lang w:val="en-NZ"/>
              </w:rPr>
            </w:pPr>
          </w:p>
        </w:tc>
        <w:tc>
          <w:tcPr>
            <w:tcW w:w="804" w:type="dxa"/>
            <w:tcBorders>
              <w:top w:val="nil"/>
              <w:left w:val="nil"/>
              <w:bottom w:val="nil"/>
              <w:right w:val="nil"/>
            </w:tcBorders>
            <w:tcMar>
              <w:top w:w="0" w:type="dxa"/>
              <w:left w:w="62" w:type="dxa"/>
              <w:bottom w:w="0" w:type="dxa"/>
              <w:right w:w="62" w:type="dxa"/>
            </w:tcMar>
          </w:tcPr>
          <w:p w:rsidR="00000000" w:rsidRDefault="001840E7" w:rsidP="0046372A">
            <w:pPr>
              <w:pStyle w:val="BodyText"/>
              <w:rPr>
                <w:lang w:val="en-NZ"/>
              </w:rPr>
            </w:pPr>
            <w:r w:rsidRPr="0046372A">
              <w:t>5.2</w:t>
            </w:r>
          </w:p>
        </w:tc>
        <w:tc>
          <w:tcPr>
            <w:tcW w:w="5659" w:type="dxa"/>
            <w:tcBorders>
              <w:top w:val="nil"/>
              <w:left w:val="nil"/>
              <w:bottom w:val="nil"/>
              <w:right w:val="nil"/>
            </w:tcBorders>
            <w:tcMar>
              <w:top w:w="0" w:type="dxa"/>
              <w:left w:w="62" w:type="dxa"/>
              <w:bottom w:w="0" w:type="dxa"/>
              <w:right w:w="62" w:type="dxa"/>
            </w:tcMar>
          </w:tcPr>
          <w:p w:rsidR="00000000" w:rsidRDefault="001840E7" w:rsidP="0046372A">
            <w:pPr>
              <w:pStyle w:val="BodyText"/>
              <w:rPr>
                <w:lang w:val="en-NZ"/>
              </w:rPr>
            </w:pPr>
            <w:r w:rsidRPr="0046372A">
              <w:t>Install backing rods and/or release agents to prevent three-sided adhesion.</w:t>
            </w:r>
          </w:p>
        </w:tc>
      </w:tr>
      <w:tr w:rsidR="00000000" w:rsidTr="0046372A">
        <w:tc>
          <w:tcPr>
            <w:tcW w:w="313" w:type="dxa"/>
            <w:vMerge/>
            <w:tcBorders>
              <w:top w:val="nil"/>
              <w:left w:val="nil"/>
              <w:bottom w:val="nil"/>
              <w:right w:val="nil"/>
            </w:tcBorders>
            <w:tcMar>
              <w:top w:w="0" w:type="dxa"/>
              <w:left w:w="62" w:type="dxa"/>
              <w:bottom w:w="0" w:type="dxa"/>
              <w:right w:w="62" w:type="dxa"/>
            </w:tcMar>
          </w:tcPr>
          <w:p w:rsidR="00000000" w:rsidRDefault="001840E7">
            <w:pPr>
              <w:pStyle w:val="BodyText"/>
              <w:keepLines w:val="0"/>
              <w:rPr>
                <w:rFonts w:ascii="Tahoma" w:hAnsi="Tahoma"/>
                <w:sz w:val="20"/>
                <w:lang w:val="en-NZ"/>
              </w:rPr>
            </w:pPr>
          </w:p>
        </w:tc>
        <w:tc>
          <w:tcPr>
            <w:tcW w:w="2357" w:type="dxa"/>
            <w:vMerge/>
            <w:tcBorders>
              <w:top w:val="nil"/>
              <w:left w:val="nil"/>
              <w:bottom w:val="nil"/>
              <w:right w:val="nil"/>
            </w:tcBorders>
            <w:tcMar>
              <w:top w:w="0" w:type="dxa"/>
              <w:left w:w="62" w:type="dxa"/>
              <w:bottom w:w="0" w:type="dxa"/>
              <w:right w:w="62" w:type="dxa"/>
            </w:tcMar>
          </w:tcPr>
          <w:p w:rsidR="00000000" w:rsidRDefault="001840E7">
            <w:pPr>
              <w:pStyle w:val="BodyText"/>
              <w:keepLines w:val="0"/>
              <w:rPr>
                <w:rFonts w:ascii="Tahoma" w:hAnsi="Tahoma"/>
                <w:sz w:val="20"/>
                <w:lang w:val="en-NZ"/>
              </w:rPr>
            </w:pPr>
          </w:p>
        </w:tc>
        <w:tc>
          <w:tcPr>
            <w:tcW w:w="804" w:type="dxa"/>
            <w:tcBorders>
              <w:top w:val="nil"/>
              <w:left w:val="nil"/>
              <w:bottom w:val="nil"/>
              <w:right w:val="nil"/>
            </w:tcBorders>
            <w:tcMar>
              <w:top w:w="0" w:type="dxa"/>
              <w:left w:w="62" w:type="dxa"/>
              <w:bottom w:w="0" w:type="dxa"/>
              <w:right w:w="62" w:type="dxa"/>
            </w:tcMar>
          </w:tcPr>
          <w:p w:rsidR="00000000" w:rsidRDefault="001840E7" w:rsidP="0046372A">
            <w:pPr>
              <w:pStyle w:val="BodyText"/>
              <w:rPr>
                <w:lang w:val="en-NZ"/>
              </w:rPr>
            </w:pPr>
            <w:r w:rsidRPr="0046372A">
              <w:t>5.3</w:t>
            </w:r>
          </w:p>
        </w:tc>
        <w:tc>
          <w:tcPr>
            <w:tcW w:w="5659" w:type="dxa"/>
            <w:tcBorders>
              <w:top w:val="nil"/>
              <w:left w:val="nil"/>
              <w:bottom w:val="nil"/>
              <w:right w:val="nil"/>
            </w:tcBorders>
            <w:tcMar>
              <w:top w:w="0" w:type="dxa"/>
              <w:left w:w="62" w:type="dxa"/>
              <w:bottom w:w="0" w:type="dxa"/>
              <w:right w:w="62" w:type="dxa"/>
            </w:tcMar>
          </w:tcPr>
          <w:p w:rsidR="00000000" w:rsidRDefault="001840E7" w:rsidP="0046372A">
            <w:pPr>
              <w:pStyle w:val="BodyText"/>
              <w:rPr>
                <w:lang w:val="en-NZ"/>
              </w:rPr>
            </w:pPr>
            <w:r w:rsidRPr="0046372A">
              <w:t>Apply sealant manufacturers’ specifications, tool to required finish and allow to cure.</w:t>
            </w:r>
          </w:p>
        </w:tc>
      </w:tr>
      <w:tr w:rsidR="00000000" w:rsidTr="0046372A">
        <w:tc>
          <w:tcPr>
            <w:tcW w:w="313" w:type="dxa"/>
            <w:vMerge/>
            <w:tcBorders>
              <w:top w:val="nil"/>
              <w:left w:val="nil"/>
              <w:bottom w:val="nil"/>
              <w:right w:val="nil"/>
            </w:tcBorders>
            <w:tcMar>
              <w:top w:w="0" w:type="dxa"/>
              <w:left w:w="62" w:type="dxa"/>
              <w:bottom w:w="0" w:type="dxa"/>
              <w:right w:w="62" w:type="dxa"/>
            </w:tcMar>
          </w:tcPr>
          <w:p w:rsidR="00000000" w:rsidRDefault="001840E7">
            <w:pPr>
              <w:pStyle w:val="BodyText"/>
              <w:keepLines w:val="0"/>
              <w:rPr>
                <w:rFonts w:ascii="Tahoma" w:hAnsi="Tahoma"/>
                <w:sz w:val="20"/>
                <w:lang w:val="en-NZ"/>
              </w:rPr>
            </w:pPr>
          </w:p>
        </w:tc>
        <w:tc>
          <w:tcPr>
            <w:tcW w:w="2357" w:type="dxa"/>
            <w:vMerge/>
            <w:tcBorders>
              <w:top w:val="nil"/>
              <w:left w:val="nil"/>
              <w:bottom w:val="nil"/>
              <w:right w:val="nil"/>
            </w:tcBorders>
            <w:tcMar>
              <w:top w:w="0" w:type="dxa"/>
              <w:left w:w="62" w:type="dxa"/>
              <w:bottom w:w="0" w:type="dxa"/>
              <w:right w:w="62" w:type="dxa"/>
            </w:tcMar>
          </w:tcPr>
          <w:p w:rsidR="00000000" w:rsidRDefault="001840E7">
            <w:pPr>
              <w:pStyle w:val="BodyText"/>
              <w:keepLines w:val="0"/>
              <w:rPr>
                <w:rFonts w:ascii="Tahoma" w:hAnsi="Tahoma"/>
                <w:sz w:val="20"/>
                <w:lang w:val="en-NZ"/>
              </w:rPr>
            </w:pPr>
          </w:p>
        </w:tc>
        <w:tc>
          <w:tcPr>
            <w:tcW w:w="804" w:type="dxa"/>
            <w:tcBorders>
              <w:top w:val="nil"/>
              <w:left w:val="nil"/>
              <w:bottom w:val="nil"/>
              <w:right w:val="nil"/>
            </w:tcBorders>
            <w:tcMar>
              <w:top w:w="0" w:type="dxa"/>
              <w:left w:w="62" w:type="dxa"/>
              <w:bottom w:w="0" w:type="dxa"/>
              <w:right w:w="62" w:type="dxa"/>
            </w:tcMar>
          </w:tcPr>
          <w:p w:rsidR="00000000" w:rsidRDefault="001840E7" w:rsidP="0046372A">
            <w:pPr>
              <w:pStyle w:val="BodyText"/>
              <w:rPr>
                <w:lang w:val="en-NZ"/>
              </w:rPr>
            </w:pPr>
            <w:r w:rsidRPr="0046372A">
              <w:t>5.4</w:t>
            </w:r>
          </w:p>
        </w:tc>
        <w:tc>
          <w:tcPr>
            <w:tcW w:w="5659" w:type="dxa"/>
            <w:tcBorders>
              <w:top w:val="nil"/>
              <w:left w:val="nil"/>
              <w:bottom w:val="nil"/>
              <w:right w:val="nil"/>
            </w:tcBorders>
            <w:tcMar>
              <w:top w:w="0" w:type="dxa"/>
              <w:left w:w="62" w:type="dxa"/>
              <w:bottom w:w="0" w:type="dxa"/>
              <w:right w:w="62" w:type="dxa"/>
            </w:tcMar>
          </w:tcPr>
          <w:p w:rsidR="00000000" w:rsidRDefault="001840E7" w:rsidP="0046372A">
            <w:pPr>
              <w:pStyle w:val="BodyText"/>
              <w:rPr>
                <w:lang w:val="en-NZ"/>
              </w:rPr>
            </w:pPr>
            <w:r w:rsidRPr="0046372A">
              <w:t>Perform final inspection and completion activities.</w:t>
            </w:r>
          </w:p>
        </w:tc>
      </w:tr>
      <w:tr w:rsidR="00000000" w:rsidTr="0046372A">
        <w:tc>
          <w:tcPr>
            <w:tcW w:w="313" w:type="dxa"/>
            <w:vMerge/>
            <w:tcBorders>
              <w:top w:val="nil"/>
              <w:left w:val="nil"/>
              <w:bottom w:val="nil"/>
              <w:right w:val="nil"/>
            </w:tcBorders>
            <w:tcMar>
              <w:top w:w="0" w:type="dxa"/>
              <w:left w:w="62" w:type="dxa"/>
              <w:bottom w:w="0" w:type="dxa"/>
              <w:right w:w="62" w:type="dxa"/>
            </w:tcMar>
          </w:tcPr>
          <w:p w:rsidR="00000000" w:rsidRDefault="001840E7">
            <w:pPr>
              <w:pStyle w:val="BodyText"/>
              <w:keepLines w:val="0"/>
              <w:rPr>
                <w:rFonts w:ascii="Tahoma" w:hAnsi="Tahoma"/>
                <w:sz w:val="20"/>
                <w:lang w:val="en-NZ"/>
              </w:rPr>
            </w:pPr>
          </w:p>
        </w:tc>
        <w:tc>
          <w:tcPr>
            <w:tcW w:w="2357" w:type="dxa"/>
            <w:vMerge/>
            <w:tcBorders>
              <w:top w:val="nil"/>
              <w:left w:val="nil"/>
              <w:bottom w:val="nil"/>
              <w:right w:val="nil"/>
            </w:tcBorders>
            <w:tcMar>
              <w:top w:w="0" w:type="dxa"/>
              <w:left w:w="62" w:type="dxa"/>
              <w:bottom w:w="0" w:type="dxa"/>
              <w:right w:w="62" w:type="dxa"/>
            </w:tcMar>
          </w:tcPr>
          <w:p w:rsidR="00000000" w:rsidRDefault="001840E7">
            <w:pPr>
              <w:pStyle w:val="BodyText"/>
              <w:keepLines w:val="0"/>
              <w:rPr>
                <w:rFonts w:ascii="Tahoma" w:hAnsi="Tahoma"/>
                <w:sz w:val="20"/>
                <w:lang w:val="en-NZ"/>
              </w:rPr>
            </w:pPr>
          </w:p>
        </w:tc>
        <w:tc>
          <w:tcPr>
            <w:tcW w:w="804" w:type="dxa"/>
            <w:tcBorders>
              <w:top w:val="nil"/>
              <w:left w:val="nil"/>
              <w:bottom w:val="nil"/>
              <w:right w:val="nil"/>
            </w:tcBorders>
            <w:tcMar>
              <w:top w:w="0" w:type="dxa"/>
              <w:left w:w="62" w:type="dxa"/>
              <w:bottom w:w="0" w:type="dxa"/>
              <w:right w:w="62" w:type="dxa"/>
            </w:tcMar>
          </w:tcPr>
          <w:p w:rsidR="00000000" w:rsidRDefault="001840E7" w:rsidP="0046372A">
            <w:pPr>
              <w:pStyle w:val="BodyText"/>
              <w:rPr>
                <w:lang w:val="en-NZ"/>
              </w:rPr>
            </w:pPr>
            <w:r w:rsidRPr="0046372A">
              <w:t>5.5</w:t>
            </w:r>
          </w:p>
        </w:tc>
        <w:tc>
          <w:tcPr>
            <w:tcW w:w="5659" w:type="dxa"/>
            <w:tcBorders>
              <w:top w:val="nil"/>
              <w:left w:val="nil"/>
              <w:bottom w:val="nil"/>
              <w:right w:val="nil"/>
            </w:tcBorders>
            <w:tcMar>
              <w:top w:w="0" w:type="dxa"/>
              <w:left w:w="62" w:type="dxa"/>
              <w:bottom w:w="0" w:type="dxa"/>
              <w:right w:w="62" w:type="dxa"/>
            </w:tcMar>
          </w:tcPr>
          <w:p w:rsidR="00000000" w:rsidRDefault="001840E7" w:rsidP="0046372A">
            <w:pPr>
              <w:pStyle w:val="BodyText"/>
              <w:rPr>
                <w:lang w:val="en-NZ"/>
              </w:rPr>
            </w:pPr>
            <w:r w:rsidRPr="0046372A">
              <w:t>Protect sealant, in accordance with manufacturers’ specifications.</w:t>
            </w:r>
          </w:p>
        </w:tc>
      </w:tr>
      <w:tr w:rsidR="0046372A" w:rsidTr="0046372A">
        <w:tc>
          <w:tcPr>
            <w:tcW w:w="9133" w:type="dxa"/>
            <w:gridSpan w:val="4"/>
            <w:tcBorders>
              <w:top w:val="nil"/>
              <w:left w:val="nil"/>
              <w:bottom w:val="nil"/>
              <w:right w:val="nil"/>
            </w:tcBorders>
            <w:tcMar>
              <w:top w:w="0" w:type="dxa"/>
              <w:left w:w="62" w:type="dxa"/>
              <w:bottom w:w="0" w:type="dxa"/>
              <w:right w:w="62" w:type="dxa"/>
            </w:tcMar>
          </w:tcPr>
          <w:p w:rsidR="00000000" w:rsidRDefault="001840E7" w:rsidP="0046372A">
            <w:pPr>
              <w:pStyle w:val="BodyText"/>
              <w:rPr>
                <w:lang w:val="en-NZ"/>
              </w:rPr>
            </w:pPr>
          </w:p>
        </w:tc>
      </w:tr>
      <w:tr w:rsidR="00000000" w:rsidTr="0046372A">
        <w:tc>
          <w:tcPr>
            <w:tcW w:w="313" w:type="dxa"/>
            <w:vMerge w:val="restart"/>
            <w:tcBorders>
              <w:top w:val="nil"/>
              <w:left w:val="nil"/>
              <w:bottom w:val="nil"/>
              <w:right w:val="nil"/>
            </w:tcBorders>
            <w:tcMar>
              <w:top w:w="0" w:type="dxa"/>
              <w:left w:w="62" w:type="dxa"/>
              <w:bottom w:w="0" w:type="dxa"/>
              <w:right w:w="62" w:type="dxa"/>
            </w:tcMar>
          </w:tcPr>
          <w:p w:rsidR="00000000" w:rsidRDefault="001840E7" w:rsidP="0046372A">
            <w:pPr>
              <w:pStyle w:val="BodyText"/>
              <w:rPr>
                <w:lang w:val="en-NZ"/>
              </w:rPr>
            </w:pPr>
            <w:r w:rsidRPr="0046372A">
              <w:t>6</w:t>
            </w:r>
          </w:p>
        </w:tc>
        <w:tc>
          <w:tcPr>
            <w:tcW w:w="2357" w:type="dxa"/>
            <w:vMerge w:val="restart"/>
            <w:tcBorders>
              <w:top w:val="nil"/>
              <w:left w:val="nil"/>
              <w:bottom w:val="nil"/>
              <w:right w:val="nil"/>
            </w:tcBorders>
            <w:tcMar>
              <w:top w:w="0" w:type="dxa"/>
              <w:left w:w="62" w:type="dxa"/>
              <w:bottom w:w="0" w:type="dxa"/>
              <w:right w:w="62" w:type="dxa"/>
            </w:tcMar>
          </w:tcPr>
          <w:p w:rsidR="00000000" w:rsidRDefault="001840E7" w:rsidP="0046372A">
            <w:pPr>
              <w:pStyle w:val="BodyText"/>
              <w:rPr>
                <w:lang w:val="en-NZ"/>
              </w:rPr>
            </w:pPr>
            <w:r w:rsidRPr="0046372A">
              <w:t>Clean up.</w:t>
            </w:r>
          </w:p>
        </w:tc>
        <w:tc>
          <w:tcPr>
            <w:tcW w:w="804" w:type="dxa"/>
            <w:tcBorders>
              <w:top w:val="nil"/>
              <w:left w:val="nil"/>
              <w:bottom w:val="nil"/>
              <w:right w:val="nil"/>
            </w:tcBorders>
            <w:tcMar>
              <w:top w:w="0" w:type="dxa"/>
              <w:left w:w="62" w:type="dxa"/>
              <w:bottom w:w="0" w:type="dxa"/>
              <w:right w:w="62" w:type="dxa"/>
            </w:tcMar>
          </w:tcPr>
          <w:p w:rsidR="00000000" w:rsidRDefault="001840E7" w:rsidP="0046372A">
            <w:pPr>
              <w:pStyle w:val="BodyText"/>
              <w:rPr>
                <w:lang w:val="en-NZ"/>
              </w:rPr>
            </w:pPr>
            <w:r w:rsidRPr="0046372A">
              <w:t>6.1</w:t>
            </w:r>
          </w:p>
        </w:tc>
        <w:tc>
          <w:tcPr>
            <w:tcW w:w="5659" w:type="dxa"/>
            <w:tcBorders>
              <w:top w:val="nil"/>
              <w:left w:val="nil"/>
              <w:bottom w:val="nil"/>
              <w:right w:val="nil"/>
            </w:tcBorders>
            <w:tcMar>
              <w:top w:w="0" w:type="dxa"/>
              <w:left w:w="62" w:type="dxa"/>
              <w:bottom w:w="0" w:type="dxa"/>
              <w:right w:w="62" w:type="dxa"/>
            </w:tcMar>
          </w:tcPr>
          <w:p w:rsidR="00000000" w:rsidRDefault="001840E7" w:rsidP="0046372A">
            <w:pPr>
              <w:pStyle w:val="BodyText"/>
              <w:rPr>
                <w:lang w:val="en-NZ"/>
              </w:rPr>
            </w:pPr>
            <w:r w:rsidRPr="0046372A">
              <w:t>Clear work area, dispose of materials, and reuse or recycle in compliance with legislation, regulations and codes of practice.</w:t>
            </w:r>
          </w:p>
        </w:tc>
      </w:tr>
      <w:tr w:rsidR="00000000" w:rsidRPr="0046372A" w:rsidTr="0046372A">
        <w:tc>
          <w:tcPr>
            <w:tcW w:w="313" w:type="dxa"/>
            <w:vMerge/>
            <w:tcBorders>
              <w:top w:val="nil"/>
              <w:left w:val="nil"/>
              <w:bottom w:val="nil"/>
              <w:right w:val="nil"/>
            </w:tcBorders>
            <w:tcMar>
              <w:top w:w="0" w:type="dxa"/>
              <w:left w:w="62" w:type="dxa"/>
              <w:bottom w:w="0" w:type="dxa"/>
              <w:right w:w="62" w:type="dxa"/>
            </w:tcMar>
          </w:tcPr>
          <w:p w:rsidR="00000000" w:rsidRDefault="001840E7">
            <w:pPr>
              <w:pStyle w:val="BodyText"/>
              <w:keepLines w:val="0"/>
              <w:rPr>
                <w:rFonts w:ascii="Tahoma" w:hAnsi="Tahoma"/>
                <w:sz w:val="20"/>
                <w:lang w:val="en-NZ"/>
              </w:rPr>
            </w:pPr>
          </w:p>
        </w:tc>
        <w:tc>
          <w:tcPr>
            <w:tcW w:w="2357" w:type="dxa"/>
            <w:vMerge/>
            <w:tcBorders>
              <w:top w:val="nil"/>
              <w:left w:val="nil"/>
              <w:bottom w:val="nil"/>
              <w:right w:val="nil"/>
            </w:tcBorders>
            <w:tcMar>
              <w:top w:w="0" w:type="dxa"/>
              <w:left w:w="62" w:type="dxa"/>
              <w:bottom w:w="0" w:type="dxa"/>
              <w:right w:w="62" w:type="dxa"/>
            </w:tcMar>
          </w:tcPr>
          <w:p w:rsidR="00000000" w:rsidRDefault="001840E7">
            <w:pPr>
              <w:pStyle w:val="BodyText"/>
              <w:keepLines w:val="0"/>
              <w:rPr>
                <w:rFonts w:ascii="Tahoma" w:hAnsi="Tahoma"/>
                <w:sz w:val="20"/>
                <w:lang w:val="en-NZ"/>
              </w:rPr>
            </w:pPr>
          </w:p>
        </w:tc>
        <w:tc>
          <w:tcPr>
            <w:tcW w:w="804" w:type="dxa"/>
            <w:tcBorders>
              <w:top w:val="nil"/>
              <w:left w:val="nil"/>
              <w:bottom w:val="nil"/>
              <w:right w:val="nil"/>
            </w:tcBorders>
            <w:tcMar>
              <w:top w:w="0" w:type="dxa"/>
              <w:left w:w="62" w:type="dxa"/>
              <w:bottom w:w="0" w:type="dxa"/>
              <w:right w:w="62" w:type="dxa"/>
            </w:tcMar>
          </w:tcPr>
          <w:p w:rsidR="00000000" w:rsidRDefault="001840E7" w:rsidP="0046372A">
            <w:pPr>
              <w:pStyle w:val="BodyText"/>
              <w:rPr>
                <w:lang w:val="en-NZ"/>
              </w:rPr>
            </w:pPr>
            <w:r w:rsidRPr="0046372A">
              <w:t>6.2</w:t>
            </w:r>
          </w:p>
        </w:tc>
        <w:tc>
          <w:tcPr>
            <w:tcW w:w="5659" w:type="dxa"/>
            <w:tcBorders>
              <w:top w:val="nil"/>
              <w:left w:val="nil"/>
              <w:bottom w:val="nil"/>
              <w:right w:val="nil"/>
            </w:tcBorders>
            <w:tcMar>
              <w:top w:w="0" w:type="dxa"/>
              <w:left w:w="62" w:type="dxa"/>
              <w:bottom w:w="0" w:type="dxa"/>
              <w:right w:w="62" w:type="dxa"/>
            </w:tcMar>
          </w:tcPr>
          <w:p w:rsidR="00000000" w:rsidRPr="0046372A" w:rsidRDefault="001840E7" w:rsidP="0046372A">
            <w:pPr>
              <w:pStyle w:val="BodyText"/>
            </w:pPr>
            <w:r w:rsidRPr="0046372A">
              <w:t>Clean, check, maintain and store tools and equipment in accordance with manufacturers’ recommendations.</w:t>
            </w:r>
          </w:p>
        </w:tc>
      </w:tr>
    </w:tbl>
    <w:p w:rsidR="00000000" w:rsidRPr="0046372A" w:rsidRDefault="001840E7" w:rsidP="0046372A">
      <w:pPr>
        <w:pStyle w:val="BodyText"/>
      </w:pPr>
    </w:p>
    <w:p w:rsidR="00000000" w:rsidRPr="0046372A" w:rsidRDefault="001840E7" w:rsidP="0046372A">
      <w:pPr>
        <w:pStyle w:val="AllowPageBreak"/>
      </w:pPr>
    </w:p>
    <w:p w:rsidR="00000000" w:rsidRPr="0046372A" w:rsidRDefault="001840E7" w:rsidP="0046372A">
      <w:pPr>
        <w:pStyle w:val="Heading1"/>
      </w:pPr>
      <w:bookmarkStart w:id="6" w:name="O_1160758"/>
      <w:bookmarkEnd w:id="6"/>
      <w:r w:rsidRPr="0046372A">
        <w:t>Foundation Skills</w:t>
      </w:r>
    </w:p>
    <w:p w:rsidR="00000000" w:rsidRPr="0046372A" w:rsidRDefault="001840E7" w:rsidP="001840E7">
      <w:pPr>
        <w:pStyle w:val="BodyText"/>
      </w:pPr>
      <w:r w:rsidRPr="0046372A">
        <w:t xml:space="preserve">Foundation skills essential to performance are explicit in the performance criteria of this unit of competency. </w:t>
      </w:r>
    </w:p>
    <w:p w:rsidR="00000000" w:rsidRPr="0046372A" w:rsidRDefault="001840E7" w:rsidP="0046372A">
      <w:pPr>
        <w:pStyle w:val="Heading1"/>
      </w:pPr>
      <w:bookmarkStart w:id="7" w:name="O_1160757"/>
      <w:bookmarkEnd w:id="7"/>
      <w:r w:rsidRPr="0046372A">
        <w:t>Unit Mapping Information</w:t>
      </w:r>
    </w:p>
    <w:p w:rsidR="00000000" w:rsidRPr="0046372A" w:rsidRDefault="001840E7" w:rsidP="001840E7">
      <w:pPr>
        <w:pStyle w:val="BodyText"/>
      </w:pPr>
      <w:r w:rsidRPr="0046372A">
        <w:t>Supersedes and equivalent to CPCCWP3002A Apply waterproofing process to internal wet areas.</w:t>
      </w:r>
    </w:p>
    <w:p w:rsidR="00000000" w:rsidRPr="0046372A" w:rsidRDefault="001840E7" w:rsidP="0046372A">
      <w:pPr>
        <w:pStyle w:val="Heading1"/>
      </w:pPr>
      <w:bookmarkStart w:id="8" w:name="O_1160764"/>
      <w:bookmarkEnd w:id="8"/>
      <w:r w:rsidRPr="0046372A">
        <w:t>Links</w:t>
      </w:r>
    </w:p>
    <w:p w:rsidR="00000000" w:rsidRPr="0046372A" w:rsidRDefault="001840E7" w:rsidP="001840E7">
      <w:pPr>
        <w:pStyle w:val="BodyText"/>
      </w:pPr>
      <w:r w:rsidRPr="0046372A">
        <w:t xml:space="preserve">Companion volumes to this training package are available at the VETNet website - </w:t>
      </w:r>
      <w:hyperlink r:id="rId13" w:history="1">
        <w:r w:rsidRPr="00942017">
          <w:rPr>
            <w:rStyle w:val="Hyperlink"/>
          </w:rPr>
          <w:t>https://vetnet.gov.au/Pages/TrainingDocs.aspx?q=7e15fa6a-68b8-4097-b099-030a5569b1ad</w:t>
        </w:r>
      </w:hyperlink>
    </w:p>
    <w:p w:rsidR="00000000" w:rsidRPr="0046372A" w:rsidRDefault="001840E7" w:rsidP="0046372A"/>
    <w:sectPr w:rsidR="00000000" w:rsidRPr="0046372A" w:rsidSect="0046372A">
      <w:headerReference w:type="default" r:id="rId14"/>
      <w:footerReference w:type="default" r:id="rId15"/>
      <w:pgSz w:w="11908" w:h="16833"/>
      <w:pgMar w:top="1702" w:right="1418" w:bottom="1702" w:left="1418" w:header="992" w:footer="992" w:gutter="0"/>
      <w:cols w:space="720"/>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6372A" w:rsidRDefault="0046372A" w:rsidP="0046372A">
      <w:r>
        <w:separator/>
      </w:r>
    </w:p>
  </w:endnote>
  <w:endnote w:type="continuationSeparator" w:id="0">
    <w:p w:rsidR="0046372A" w:rsidRDefault="0046372A" w:rsidP="004637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372A" w:rsidRDefault="0046372A">
    <w:pPr>
      <w:pStyle w:val="Footer"/>
      <w:framePr w:wrap="aroun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372A" w:rsidRPr="001840E7" w:rsidRDefault="0046372A" w:rsidP="001840E7">
    <w:pPr>
      <w:pStyle w:val="BodyText"/>
    </w:pPr>
    <w:bookmarkStart w:id="0" w:name="_GoBack"/>
    <w:bookmarkEnd w:id="0"/>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372A" w:rsidRDefault="0046372A">
    <w:pPr>
      <w:pStyle w:val="Footer"/>
      <w:framePr w:wrap="around"/>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40E7" w:rsidRDefault="001840E7" w:rsidP="0046372A">
    <w:pPr>
      <w:pStyle w:val="Footer"/>
      <w:framePr w:wrap="around"/>
    </w:pPr>
    <w:fldSimple w:instr=" DOCPROPERTY  Subject  \* MERGEFORMAT ">
      <w:r>
        <w:t>Approved</w:t>
      </w:r>
    </w:fldSimple>
    <w:r>
      <w:tab/>
      <w:t xml:space="preserve">Page </w:t>
    </w:r>
    <w:r>
      <w:fldChar w:fldCharType="begin"/>
    </w:r>
    <w:r>
      <w:instrText xml:space="preserve"> PAGE  \* Arabic  \* MERGEFORMAT </w:instrText>
    </w:r>
    <w:r>
      <w:fldChar w:fldCharType="separate"/>
    </w:r>
    <w:r>
      <w:rPr>
        <w:noProof/>
      </w:rPr>
      <w:t>2</w:t>
    </w:r>
    <w:r>
      <w:fldChar w:fldCharType="end"/>
    </w:r>
    <w:r>
      <w:t xml:space="preserve"> of </w:t>
    </w:r>
    <w:r>
      <w:rPr>
        <w:noProof/>
      </w:rPr>
      <w:fldChar w:fldCharType="begin"/>
    </w:r>
    <w:r>
      <w:rPr>
        <w:noProof/>
      </w:rPr>
      <w:instrText xml:space="preserve"> NUMPAGES  \* Arabic  \* MERGEFORMAT </w:instrText>
    </w:r>
    <w:r>
      <w:rPr>
        <w:noProof/>
      </w:rPr>
      <w:fldChar w:fldCharType="separate"/>
    </w:r>
    <w:r>
      <w:rPr>
        <w:noProof/>
      </w:rPr>
      <w:t>4</w:t>
    </w:r>
    <w:r>
      <w:rPr>
        <w:noProof/>
      </w:rPr>
      <w:fldChar w:fldCharType="end"/>
    </w:r>
  </w:p>
  <w:p w:rsidR="001840E7" w:rsidRDefault="001840E7" w:rsidP="0046372A">
    <w:pPr>
      <w:pStyle w:val="Footer"/>
      <w:framePr w:wrap="around"/>
    </w:pPr>
    <w:r>
      <w:t xml:space="preserve">© Commonwealth of Australia, </w:t>
    </w:r>
    <w:r>
      <w:fldChar w:fldCharType="begin"/>
    </w:r>
    <w:r>
      <w:instrText xml:space="preserve"> DATE  \@ "yyyy"  \* MERGEFORMAT </w:instrText>
    </w:r>
    <w:r>
      <w:fldChar w:fldCharType="separate"/>
    </w:r>
    <w:r>
      <w:rPr>
        <w:noProof/>
      </w:rPr>
      <w:t>2022</w:t>
    </w:r>
    <w:r>
      <w:fldChar w:fldCharType="end"/>
    </w:r>
    <w:r>
      <w:tab/>
    </w:r>
    <w:fldSimple w:instr=" DOCPROPERTY  Author  \* MERGEFORMAT ">
      <w:r>
        <w:t>Artibus Innovation</w:t>
      </w:r>
    </w:fldSimple>
  </w:p>
  <w:p w:rsidR="001840E7" w:rsidRDefault="001840E7" w:rsidP="0046372A">
    <w:pPr>
      <w:pStyle w:val="Footer"/>
      <w:framePr w:wrap="around"/>
      <w:pBdr>
        <w:top w:val="none" w:sz="0" w:space="0" w:color="auto"/>
      </w:pBd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6372A" w:rsidRDefault="0046372A" w:rsidP="0046372A">
      <w:r>
        <w:separator/>
      </w:r>
    </w:p>
  </w:footnote>
  <w:footnote w:type="continuationSeparator" w:id="0">
    <w:p w:rsidR="0046372A" w:rsidRDefault="0046372A" w:rsidP="0046372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372A" w:rsidRDefault="0046372A">
    <w:pPr>
      <w:pStyle w:val="Header"/>
      <w:framePr w:wrap="aroun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40E7" w:rsidRDefault="001840E7" w:rsidP="00900329">
    <w:pPr>
      <w:pStyle w:val="ListBullet4"/>
      <w:numPr>
        <w:ilvl w:val="0"/>
        <w:numId w:val="0"/>
      </w:numPr>
    </w:pPr>
    <w:r>
      <w:rPr>
        <w:noProof/>
        <w:lang w:eastAsia="en-AU"/>
      </w:rPr>
      <w:drawing>
        <wp:anchor distT="0" distB="0" distL="114300" distR="114300" simplePos="0" relativeHeight="251659264" behindDoc="1" locked="0" layoutInCell="1" allowOverlap="1" wp14:anchorId="4D16D6BD" wp14:editId="0038DDC4">
          <wp:simplePos x="0" y="0"/>
          <wp:positionH relativeFrom="margin">
            <wp:align>center</wp:align>
          </wp:positionH>
          <wp:positionV relativeFrom="margin">
            <wp:align>center</wp:align>
          </wp:positionV>
          <wp:extent cx="7732800" cy="10900800"/>
          <wp:effectExtent l="0" t="0" r="0" b="0"/>
          <wp:wrapNone/>
          <wp:docPr id="2"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lepag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32800" cy="10900800"/>
                  </a:xfrm>
                  <a:prstGeom prst="rect">
                    <a:avLst/>
                  </a:prstGeom>
                </pic:spPr>
              </pic:pic>
            </a:graphicData>
          </a:graphic>
          <wp14:sizeRelH relativeFrom="margin">
            <wp14:pctWidth>0</wp14:pctWidth>
          </wp14:sizeRelH>
          <wp14:sizeRelV relativeFrom="margin">
            <wp14:pctHeight>0</wp14:pctHeight>
          </wp14:sizeRelV>
        </wp:anchor>
      </w:drawing>
    </w:r>
  </w:p>
  <w:p w:rsidR="0046372A" w:rsidRPr="001840E7" w:rsidRDefault="0046372A" w:rsidP="001840E7">
    <w:pPr>
      <w:pStyle w:val="BodyTex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372A" w:rsidRDefault="0046372A">
    <w:pPr>
      <w:pStyle w:val="Header"/>
      <w:framePr w:wrap="around"/>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40E7" w:rsidRPr="002D2AF8" w:rsidRDefault="001840E7" w:rsidP="0046372A">
    <w:pPr>
      <w:pStyle w:val="Header"/>
      <w:framePr w:wrap="around"/>
    </w:pPr>
    <w:fldSimple w:instr=" TITLE   \* MERGEFORMAT ">
      <w:r>
        <w:t>CPCCWP3002 Apply waterproofing process to internal wet areas</w:t>
      </w:r>
    </w:fldSimple>
    <w:r>
      <w:tab/>
      <w:t xml:space="preserve">Date this document was generated: </w:t>
    </w:r>
    <w:r>
      <w:fldChar w:fldCharType="begin"/>
    </w:r>
    <w:r>
      <w:instrText xml:space="preserve"> CREATEDATE  \@ "d MMMM yyyy"  \* MERGEFORMAT </w:instrText>
    </w:r>
    <w:r>
      <w:fldChar w:fldCharType="separate"/>
    </w:r>
    <w:r>
      <w:rPr>
        <w:noProof/>
      </w:rPr>
      <w:t>21 December 2022</w:t>
    </w:r>
    <w:r>
      <w:fldChar w:fldCharType="end"/>
    </w:r>
  </w:p>
  <w:p w:rsidR="001840E7" w:rsidRDefault="001840E7" w:rsidP="0046372A">
    <w:pPr>
      <w:pStyle w:val="Header"/>
      <w:framePr w:wrap="around"/>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F63E7044"/>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DD28FC82"/>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38BCCFA2"/>
    <w:lvl w:ilvl="0">
      <w:start w:val="1"/>
      <w:numFmt w:val="decimal"/>
      <w:pStyle w:val="ListNumber3"/>
      <w:lvlText w:val="%1."/>
      <w:lvlJc w:val="left"/>
      <w:pPr>
        <w:tabs>
          <w:tab w:val="num" w:pos="1080"/>
        </w:tabs>
        <w:ind w:left="1080" w:hanging="360"/>
      </w:pPr>
    </w:lvl>
  </w:abstractNum>
  <w:abstractNum w:abstractNumId="3">
    <w:nsid w:val="FFFFFF80"/>
    <w:multiLevelType w:val="singleLevel"/>
    <w:tmpl w:val="98347A92"/>
    <w:lvl w:ilvl="0">
      <w:start w:val="1"/>
      <w:numFmt w:val="bullet"/>
      <w:pStyle w:val="ListBullet5"/>
      <w:lvlText w:val=""/>
      <w:lvlJc w:val="left"/>
      <w:pPr>
        <w:tabs>
          <w:tab w:val="num" w:pos="360"/>
        </w:tabs>
        <w:ind w:left="340" w:hanging="340"/>
      </w:pPr>
      <w:rPr>
        <w:rFonts w:ascii="Wingdings" w:hAnsi="Wingdings" w:hint="default"/>
      </w:rPr>
    </w:lvl>
  </w:abstractNum>
  <w:abstractNum w:abstractNumId="4">
    <w:nsid w:val="FFFFFF81"/>
    <w:multiLevelType w:val="singleLevel"/>
    <w:tmpl w:val="5CC2D560"/>
    <w:lvl w:ilvl="0">
      <w:start w:val="1"/>
      <w:numFmt w:val="bullet"/>
      <w:pStyle w:val="ListBullet4"/>
      <w:lvlText w:val="•"/>
      <w:lvlJc w:val="left"/>
      <w:pPr>
        <w:ind w:left="1381" w:hanging="360"/>
      </w:pPr>
      <w:rPr>
        <w:rFonts w:ascii="Times New Roman" w:hAnsi="Times New Roman" w:cs="Times New Roman" w:hint="default"/>
      </w:rPr>
    </w:lvl>
  </w:abstractNum>
  <w:abstractNum w:abstractNumId="5">
    <w:nsid w:val="FFFFFF82"/>
    <w:multiLevelType w:val="singleLevel"/>
    <w:tmpl w:val="E1C61E12"/>
    <w:lvl w:ilvl="0">
      <w:start w:val="1"/>
      <w:numFmt w:val="bullet"/>
      <w:pStyle w:val="ListBullet3"/>
      <w:lvlText w:val=""/>
      <w:lvlJc w:val="left"/>
      <w:pPr>
        <w:ind w:left="360" w:hanging="360"/>
      </w:pPr>
      <w:rPr>
        <w:rFonts w:ascii="Symbol" w:hAnsi="Symbol" w:hint="default"/>
        <w:color w:val="auto"/>
        <w:sz w:val="16"/>
      </w:rPr>
    </w:lvl>
  </w:abstractNum>
  <w:abstractNum w:abstractNumId="6">
    <w:nsid w:val="0F986AE9"/>
    <w:multiLevelType w:val="hybridMultilevel"/>
    <w:tmpl w:val="3224FB34"/>
    <w:lvl w:ilvl="0" w:tplc="4BBAA7B4">
      <w:start w:val="1"/>
      <w:numFmt w:val="bullet"/>
      <w:pStyle w:val="TableListBullet"/>
      <w:lvlText w:val=""/>
      <w:lvlJc w:val="left"/>
      <w:pPr>
        <w:tabs>
          <w:tab w:val="num" w:pos="360"/>
        </w:tabs>
        <w:ind w:left="360" w:hanging="360"/>
      </w:pPr>
      <w:rPr>
        <w:rFonts w:ascii="Webdings" w:hAnsi="Webdings" w:hint="default"/>
        <w:color w:val="808080"/>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2B1B562A"/>
    <w:multiLevelType w:val="singleLevel"/>
    <w:tmpl w:val="0D3CFE5A"/>
    <w:lvl w:ilvl="0">
      <w:start w:val="1"/>
      <w:numFmt w:val="bullet"/>
      <w:pStyle w:val="ListBullet2"/>
      <w:lvlText w:val=""/>
      <w:lvlJc w:val="left"/>
      <w:pPr>
        <w:ind w:left="700" w:hanging="360"/>
      </w:pPr>
      <w:rPr>
        <w:rFonts w:ascii="Symbol" w:hAnsi="Symbol" w:hint="default"/>
        <w:b w:val="0"/>
        <w:i w:val="0"/>
        <w:color w:val="auto"/>
        <w:sz w:val="16"/>
        <w:szCs w:val="18"/>
      </w:rPr>
    </w:lvl>
  </w:abstractNum>
  <w:abstractNum w:abstractNumId="8">
    <w:nsid w:val="2E40016D"/>
    <w:multiLevelType w:val="hybridMultilevel"/>
    <w:tmpl w:val="4252A022"/>
    <w:lvl w:ilvl="0" w:tplc="14543D62">
      <w:start w:val="1"/>
      <w:numFmt w:val="lowerLetter"/>
      <w:pStyle w:val="ListAlpha"/>
      <w:lvlText w:val="%1)"/>
      <w:lvlJc w:val="left"/>
      <w:pPr>
        <w:tabs>
          <w:tab w:val="num" w:pos="680"/>
        </w:tabs>
        <w:ind w:left="680" w:hanging="680"/>
      </w:pPr>
      <w:rPr>
        <w:rFonts w:ascii="Garamond" w:hAnsi="Garamond" w:hint="default"/>
        <w:b w:val="0"/>
        <w:i w:val="0"/>
        <w:color w:val="000000"/>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4E3755AB"/>
    <w:multiLevelType w:val="singleLevel"/>
    <w:tmpl w:val="40964F6C"/>
    <w:lvl w:ilvl="0">
      <w:start w:val="1"/>
      <w:numFmt w:val="bullet"/>
      <w:pStyle w:val="ListBullet"/>
      <w:lvlText w:val=""/>
      <w:lvlJc w:val="left"/>
      <w:pPr>
        <w:ind w:left="360" w:hanging="360"/>
      </w:pPr>
      <w:rPr>
        <w:rFonts w:ascii="Symbol" w:hAnsi="Symbol" w:hint="default"/>
        <w:color w:val="auto"/>
        <w:sz w:val="16"/>
      </w:rPr>
    </w:lvl>
  </w:abstractNum>
  <w:abstractNum w:abstractNumId="10">
    <w:nsid w:val="61571FB4"/>
    <w:multiLevelType w:val="singleLevel"/>
    <w:tmpl w:val="29F272F8"/>
    <w:lvl w:ilvl="0">
      <w:start w:val="1"/>
      <w:numFmt w:val="decimal"/>
      <w:pStyle w:val="ListNumber"/>
      <w:lvlText w:val="%1."/>
      <w:lvlJc w:val="left"/>
      <w:pPr>
        <w:ind w:left="360" w:hanging="360"/>
      </w:pPr>
      <w:rPr>
        <w:rFonts w:hint="default"/>
        <w:b w:val="0"/>
        <w:i w:val="0"/>
        <w:color w:val="auto"/>
      </w:rPr>
    </w:lvl>
  </w:abstractNum>
  <w:abstractNum w:abstractNumId="11">
    <w:nsid w:val="7B332CA8"/>
    <w:multiLevelType w:val="hybridMultilevel"/>
    <w:tmpl w:val="F2C40DCA"/>
    <w:lvl w:ilvl="0" w:tplc="78B88CD2">
      <w:start w:val="1"/>
      <w:numFmt w:val="lowerLetter"/>
      <w:pStyle w:val="ListAlpha2"/>
      <w:lvlText w:val="%1."/>
      <w:lvlJc w:val="left"/>
      <w:pPr>
        <w:tabs>
          <w:tab w:val="num" w:pos="1060"/>
        </w:tabs>
        <w:ind w:left="681" w:hanging="341"/>
      </w:pPr>
      <w:rPr>
        <w:rFonts w:hint="default"/>
      </w:rPr>
    </w:lvl>
    <w:lvl w:ilvl="1" w:tplc="04090019" w:tentative="1">
      <w:start w:val="1"/>
      <w:numFmt w:val="lowerLetter"/>
      <w:lvlText w:val="%2."/>
      <w:lvlJc w:val="left"/>
      <w:pPr>
        <w:tabs>
          <w:tab w:val="num" w:pos="1780"/>
        </w:tabs>
        <w:ind w:left="1780" w:hanging="360"/>
      </w:pPr>
    </w:lvl>
    <w:lvl w:ilvl="2" w:tplc="0409001B" w:tentative="1">
      <w:start w:val="1"/>
      <w:numFmt w:val="lowerRoman"/>
      <w:lvlText w:val="%3."/>
      <w:lvlJc w:val="right"/>
      <w:pPr>
        <w:tabs>
          <w:tab w:val="num" w:pos="2500"/>
        </w:tabs>
        <w:ind w:left="2500" w:hanging="180"/>
      </w:pPr>
    </w:lvl>
    <w:lvl w:ilvl="3" w:tplc="0409000F" w:tentative="1">
      <w:start w:val="1"/>
      <w:numFmt w:val="decimal"/>
      <w:lvlText w:val="%4."/>
      <w:lvlJc w:val="left"/>
      <w:pPr>
        <w:tabs>
          <w:tab w:val="num" w:pos="3220"/>
        </w:tabs>
        <w:ind w:left="3220" w:hanging="360"/>
      </w:pPr>
    </w:lvl>
    <w:lvl w:ilvl="4" w:tplc="04090019" w:tentative="1">
      <w:start w:val="1"/>
      <w:numFmt w:val="lowerLetter"/>
      <w:lvlText w:val="%5."/>
      <w:lvlJc w:val="left"/>
      <w:pPr>
        <w:tabs>
          <w:tab w:val="num" w:pos="3940"/>
        </w:tabs>
        <w:ind w:left="3940" w:hanging="360"/>
      </w:pPr>
    </w:lvl>
    <w:lvl w:ilvl="5" w:tplc="0409001B" w:tentative="1">
      <w:start w:val="1"/>
      <w:numFmt w:val="lowerRoman"/>
      <w:lvlText w:val="%6."/>
      <w:lvlJc w:val="right"/>
      <w:pPr>
        <w:tabs>
          <w:tab w:val="num" w:pos="4660"/>
        </w:tabs>
        <w:ind w:left="4660" w:hanging="180"/>
      </w:pPr>
    </w:lvl>
    <w:lvl w:ilvl="6" w:tplc="0409000F" w:tentative="1">
      <w:start w:val="1"/>
      <w:numFmt w:val="decimal"/>
      <w:lvlText w:val="%7."/>
      <w:lvlJc w:val="left"/>
      <w:pPr>
        <w:tabs>
          <w:tab w:val="num" w:pos="5380"/>
        </w:tabs>
        <w:ind w:left="5380" w:hanging="360"/>
      </w:pPr>
    </w:lvl>
    <w:lvl w:ilvl="7" w:tplc="04090019" w:tentative="1">
      <w:start w:val="1"/>
      <w:numFmt w:val="lowerLetter"/>
      <w:lvlText w:val="%8."/>
      <w:lvlJc w:val="left"/>
      <w:pPr>
        <w:tabs>
          <w:tab w:val="num" w:pos="6100"/>
        </w:tabs>
        <w:ind w:left="6100" w:hanging="360"/>
      </w:pPr>
    </w:lvl>
    <w:lvl w:ilvl="8" w:tplc="0409001B" w:tentative="1">
      <w:start w:val="1"/>
      <w:numFmt w:val="lowerRoman"/>
      <w:lvlText w:val="%9."/>
      <w:lvlJc w:val="right"/>
      <w:pPr>
        <w:tabs>
          <w:tab w:val="num" w:pos="6820"/>
        </w:tabs>
        <w:ind w:left="6820" w:hanging="180"/>
      </w:pPr>
    </w:lvl>
  </w:abstractNum>
  <w:abstractNum w:abstractNumId="12">
    <w:nsid w:val="7F827F09"/>
    <w:multiLevelType w:val="singleLevel"/>
    <w:tmpl w:val="36769C9A"/>
    <w:lvl w:ilvl="0">
      <w:start w:val="1"/>
      <w:numFmt w:val="decimal"/>
      <w:pStyle w:val="ListNumber2"/>
      <w:lvlText w:val="%1."/>
      <w:lvlJc w:val="left"/>
      <w:pPr>
        <w:tabs>
          <w:tab w:val="num" w:pos="1060"/>
        </w:tabs>
        <w:ind w:left="680" w:hanging="340"/>
      </w:pPr>
      <w:rPr>
        <w:rFonts w:ascii="Garamond" w:hAnsi="Garamond" w:hint="default"/>
      </w:rPr>
    </w:lvl>
  </w:abstractNum>
  <w:num w:numId="1">
    <w:abstractNumId w:val="4"/>
  </w:num>
  <w:num w:numId="2">
    <w:abstractNumId w:val="3"/>
  </w:num>
  <w:num w:numId="3">
    <w:abstractNumId w:val="2"/>
  </w:num>
  <w:num w:numId="4">
    <w:abstractNumId w:val="1"/>
  </w:num>
  <w:num w:numId="5">
    <w:abstractNumId w:val="0"/>
  </w:num>
  <w:num w:numId="6">
    <w:abstractNumId w:val="11"/>
  </w:num>
  <w:num w:numId="7">
    <w:abstractNumId w:val="8"/>
  </w:num>
  <w:num w:numId="8">
    <w:abstractNumId w:val="12"/>
  </w:num>
  <w:num w:numId="9">
    <w:abstractNumId w:val="6"/>
  </w:num>
  <w:num w:numId="10">
    <w:abstractNumId w:val="9"/>
  </w:num>
  <w:num w:numId="11">
    <w:abstractNumId w:val="7"/>
  </w:num>
  <w:num w:numId="12">
    <w:abstractNumId w:val="5"/>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efaultTabStop w:val="720"/>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footnoteLayoutLikeWW8/>
    <w:shapeLayoutLikeWW8/>
    <w:alignTablesRowByRow/>
    <w:forgetLastTabAlignment/>
    <w:adjustLineHeightInTable/>
    <w:layoutRawTableWidth/>
    <w:layoutTableRowsApart/>
    <w:useWord97LineBreakRules/>
    <w:doNotBreakWrappedTables/>
    <w:doNotSnapToGridInCell/>
    <w:selectFldWithFirstOrLastChar/>
    <w:doNotWrapTextWithPunct/>
    <w:doNotUseEastAsianBreakRules/>
    <w:useWord2002TableStyleRules/>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46372A"/>
    <w:rsid w:val="001840E7"/>
    <w:rsid w:val="0046372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toc 1" w:uiPriority="0"/>
    <w:lsdException w:name="toc 2" w:uiPriority="0"/>
    <w:lsdException w:name="toc 3" w:uiPriority="0"/>
    <w:lsdException w:name="toc 4" w:uiPriority="0"/>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index heading" w:uiPriority="0"/>
    <w:lsdException w:name="caption" w:uiPriority="0" w:qFormat="1"/>
    <w:lsdException w:name="table of figures" w:uiPriority="0"/>
    <w:lsdException w:name="page number" w:uiPriority="0"/>
    <w:lsdException w:name="List" w:uiPriority="0"/>
    <w:lsdException w:name="List Bullet" w:uiPriority="0"/>
    <w:lsdException w:name="List Number"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Default Paragraph Font" w:uiPriority="1" w:unhideWhenUsed="0"/>
    <w:lsdException w:name="Body Text" w:uiPriority="0" w:unhideWhenUsed="0"/>
    <w:lsdException w:name="List Continue" w:uiPriority="0"/>
    <w:lsdException w:name="List Continue 2" w:uiPriority="0"/>
    <w:lsdException w:name="List Continue 3" w:uiPriority="0"/>
    <w:lsdException w:name="List Continue 4" w:uiPriority="0"/>
    <w:lsdException w:name="List Continue 5" w:uiPriority="0"/>
    <w:lsdException w:name="Subtitle" w:semiHidden="0" w:uiPriority="0" w:unhideWhenUsed="0" w:qFormat="1"/>
    <w:lsdException w:name="Body Text First Indent" w:uiPriority="0"/>
    <w:lsdException w:name="Block Text" w:uiPriority="0"/>
    <w:lsdException w:name="Strong" w:semiHidden="0" w:uiPriority="22" w:unhideWhenUsed="0" w:qFormat="1"/>
    <w:lsdException w:name="Emphasis" w:semiHidden="0" w:uiPriority="0" w:unhideWhenUsed="0" w:qFormat="1"/>
    <w:lsdException w:name="Plain Tex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372A"/>
    <w:pPr>
      <w:keepNext/>
      <w:keepLines/>
      <w:spacing w:after="0" w:line="240" w:lineRule="auto"/>
    </w:pPr>
    <w:rPr>
      <w:rFonts w:ascii="Courier New" w:eastAsia="Times New Roman" w:hAnsi="Courier New" w:cs="Times New Roman"/>
      <w:szCs w:val="20"/>
      <w:lang w:eastAsia="en-US"/>
    </w:rPr>
  </w:style>
  <w:style w:type="paragraph" w:styleId="Heading1">
    <w:name w:val="heading 1"/>
    <w:basedOn w:val="HeadingBase"/>
    <w:next w:val="Heading2"/>
    <w:link w:val="Heading1Char"/>
    <w:qFormat/>
    <w:rsid w:val="0046372A"/>
    <w:pPr>
      <w:spacing w:before="360" w:after="60"/>
      <w:outlineLvl w:val="0"/>
    </w:pPr>
    <w:rPr>
      <w:sz w:val="32"/>
    </w:rPr>
  </w:style>
  <w:style w:type="paragraph" w:styleId="Heading2">
    <w:name w:val="heading 2"/>
    <w:basedOn w:val="HeadingBase"/>
    <w:next w:val="BodyText"/>
    <w:link w:val="Heading2Char"/>
    <w:qFormat/>
    <w:rsid w:val="0046372A"/>
    <w:pPr>
      <w:keepLines/>
      <w:spacing w:before="240" w:after="120"/>
      <w:outlineLvl w:val="1"/>
    </w:pPr>
    <w:rPr>
      <w:sz w:val="28"/>
      <w:szCs w:val="40"/>
    </w:rPr>
  </w:style>
  <w:style w:type="paragraph" w:styleId="Heading3">
    <w:name w:val="heading 3"/>
    <w:basedOn w:val="HeadingBase"/>
    <w:next w:val="BodyText"/>
    <w:link w:val="Heading3Char"/>
    <w:qFormat/>
    <w:rsid w:val="0046372A"/>
    <w:pPr>
      <w:spacing w:before="180" w:after="120"/>
      <w:outlineLvl w:val="2"/>
    </w:pPr>
    <w:rPr>
      <w:spacing w:val="-10"/>
      <w:kern w:val="32"/>
    </w:rPr>
  </w:style>
  <w:style w:type="paragraph" w:styleId="Heading4">
    <w:name w:val="heading 4"/>
    <w:basedOn w:val="HeadingBase"/>
    <w:next w:val="BodyText"/>
    <w:link w:val="Heading4Char"/>
    <w:qFormat/>
    <w:rsid w:val="0046372A"/>
    <w:pPr>
      <w:spacing w:before="160" w:after="120"/>
      <w:outlineLvl w:val="3"/>
    </w:pPr>
    <w:rPr>
      <w:sz w:val="22"/>
    </w:rPr>
  </w:style>
  <w:style w:type="paragraph" w:styleId="Heading5">
    <w:name w:val="heading 5"/>
    <w:basedOn w:val="HeadingBase"/>
    <w:next w:val="Normal"/>
    <w:link w:val="Heading5Char"/>
    <w:qFormat/>
    <w:rsid w:val="0046372A"/>
    <w:pPr>
      <w:spacing w:before="80"/>
      <w:outlineLvl w:val="4"/>
    </w:pPr>
    <w:rPr>
      <w:color w:val="918585"/>
      <w:sz w:val="20"/>
    </w:rPr>
  </w:style>
  <w:style w:type="paragraph" w:styleId="Heading6">
    <w:name w:val="heading 6"/>
    <w:basedOn w:val="HeadingBase"/>
    <w:next w:val="Normal"/>
    <w:link w:val="Heading6Char"/>
    <w:qFormat/>
    <w:rsid w:val="0046372A"/>
    <w:pPr>
      <w:spacing w:before="60"/>
      <w:outlineLvl w:val="5"/>
    </w:pPr>
    <w:rPr>
      <w:color w:val="918585"/>
      <w:sz w:val="20"/>
    </w:rPr>
  </w:style>
  <w:style w:type="paragraph" w:styleId="Heading7">
    <w:name w:val="heading 7"/>
    <w:basedOn w:val="Normal"/>
    <w:next w:val="Normal"/>
    <w:link w:val="Heading7Char"/>
    <w:qFormat/>
    <w:rsid w:val="0046372A"/>
    <w:pPr>
      <w:ind w:left="720"/>
      <w:outlineLvl w:val="6"/>
    </w:pPr>
    <w:rPr>
      <w:i/>
    </w:rPr>
  </w:style>
  <w:style w:type="paragraph" w:styleId="Heading8">
    <w:name w:val="heading 8"/>
    <w:basedOn w:val="Normal"/>
    <w:next w:val="Normal"/>
    <w:link w:val="Heading8Char"/>
    <w:qFormat/>
    <w:rsid w:val="0046372A"/>
    <w:pPr>
      <w:ind w:left="720"/>
      <w:outlineLvl w:val="7"/>
    </w:pPr>
    <w:rPr>
      <w:i/>
    </w:rPr>
  </w:style>
  <w:style w:type="paragraph" w:styleId="Heading9">
    <w:name w:val="heading 9"/>
    <w:basedOn w:val="Normal"/>
    <w:next w:val="Normal"/>
    <w:link w:val="Heading9Char"/>
    <w:qFormat/>
    <w:rsid w:val="0046372A"/>
    <w:pPr>
      <w:ind w:left="720"/>
      <w:outlineLvl w:val="8"/>
    </w:pPr>
    <w:rPr>
      <w:i/>
    </w:rPr>
  </w:style>
  <w:style w:type="character" w:default="1" w:styleId="DefaultParagraphFont">
    <w:name w:val="Default Paragraph Font"/>
    <w:uiPriority w:val="1"/>
    <w:unhideWhenUsed/>
    <w:rsid w:val="0046372A"/>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46372A"/>
  </w:style>
  <w:style w:type="character" w:customStyle="1" w:styleId="Heading1Char">
    <w:name w:val="Heading 1 Char"/>
    <w:basedOn w:val="DefaultParagraphFont"/>
    <w:link w:val="Heading1"/>
    <w:rsid w:val="0046372A"/>
    <w:rPr>
      <w:rFonts w:ascii="Times New Roman" w:eastAsia="Times New Roman" w:hAnsi="Times New Roman" w:cs="Times New Roman"/>
      <w:b/>
      <w:sz w:val="32"/>
      <w:szCs w:val="20"/>
      <w:lang w:eastAsia="en-US"/>
    </w:rPr>
  </w:style>
  <w:style w:type="paragraph" w:styleId="BodyText">
    <w:name w:val="Body Text"/>
    <w:basedOn w:val="Normal"/>
    <w:link w:val="BodyTextChar"/>
    <w:rsid w:val="0046372A"/>
    <w:pPr>
      <w:keepNext w:val="0"/>
      <w:spacing w:before="120" w:after="120"/>
    </w:pPr>
    <w:rPr>
      <w:rFonts w:ascii="Times New Roman" w:hAnsi="Times New Roman"/>
      <w:sz w:val="24"/>
      <w:szCs w:val="22"/>
    </w:rPr>
  </w:style>
  <w:style w:type="character" w:customStyle="1" w:styleId="BodyTextChar">
    <w:name w:val="Body Text Char"/>
    <w:basedOn w:val="DefaultParagraphFont"/>
    <w:link w:val="BodyText"/>
    <w:rsid w:val="0046372A"/>
    <w:rPr>
      <w:rFonts w:ascii="Times New Roman" w:eastAsia="Times New Roman" w:hAnsi="Times New Roman" w:cs="Times New Roman"/>
      <w:sz w:val="24"/>
      <w:lang w:eastAsia="en-US"/>
    </w:rPr>
  </w:style>
  <w:style w:type="character" w:styleId="Emphasis">
    <w:name w:val="Emphasis"/>
    <w:basedOn w:val="DefaultParagraphFont"/>
    <w:qFormat/>
    <w:rsid w:val="0046372A"/>
    <w:rPr>
      <w:i/>
    </w:rPr>
  </w:style>
  <w:style w:type="paragraph" w:customStyle="1" w:styleId="SuperHeading">
    <w:name w:val="SuperHeading"/>
    <w:basedOn w:val="Normal"/>
    <w:rsid w:val="0046372A"/>
    <w:pPr>
      <w:spacing w:before="240" w:after="120"/>
      <w:outlineLvl w:val="0"/>
    </w:pPr>
    <w:rPr>
      <w:rFonts w:ascii="Times New Roman" w:hAnsi="Times New Roman"/>
      <w:b/>
      <w:sz w:val="32"/>
    </w:rPr>
  </w:style>
  <w:style w:type="paragraph" w:customStyle="1" w:styleId="AllowPageBreak">
    <w:name w:val="AllowPageBreak"/>
    <w:rsid w:val="0046372A"/>
    <w:pPr>
      <w:widowControl w:val="0"/>
      <w:spacing w:after="0" w:line="240" w:lineRule="auto"/>
    </w:pPr>
    <w:rPr>
      <w:rFonts w:ascii="Times New Roman" w:eastAsia="Times New Roman" w:hAnsi="Times New Roman" w:cs="Times New Roman"/>
      <w:noProof/>
      <w:sz w:val="2"/>
      <w:szCs w:val="20"/>
      <w:lang w:eastAsia="en-US"/>
    </w:rPr>
  </w:style>
  <w:style w:type="character" w:customStyle="1" w:styleId="Heading2Char">
    <w:name w:val="Heading 2 Char"/>
    <w:basedOn w:val="DefaultParagraphFont"/>
    <w:link w:val="Heading2"/>
    <w:rsid w:val="0046372A"/>
    <w:rPr>
      <w:rFonts w:ascii="Times New Roman" w:eastAsia="Times New Roman" w:hAnsi="Times New Roman" w:cs="Times New Roman"/>
      <w:b/>
      <w:sz w:val="28"/>
      <w:szCs w:val="40"/>
      <w:lang w:eastAsia="en-US"/>
    </w:rPr>
  </w:style>
  <w:style w:type="character" w:customStyle="1" w:styleId="Heading3Char">
    <w:name w:val="Heading 3 Char"/>
    <w:basedOn w:val="DefaultParagraphFont"/>
    <w:link w:val="Heading3"/>
    <w:rsid w:val="0046372A"/>
    <w:rPr>
      <w:rFonts w:ascii="Times New Roman" w:eastAsia="Times New Roman" w:hAnsi="Times New Roman" w:cs="Times New Roman"/>
      <w:b/>
      <w:spacing w:val="-10"/>
      <w:kern w:val="32"/>
      <w:sz w:val="24"/>
      <w:szCs w:val="20"/>
      <w:lang w:eastAsia="en-US"/>
    </w:rPr>
  </w:style>
  <w:style w:type="character" w:customStyle="1" w:styleId="Heading4Char">
    <w:name w:val="Heading 4 Char"/>
    <w:basedOn w:val="DefaultParagraphFont"/>
    <w:link w:val="Heading4"/>
    <w:rsid w:val="0046372A"/>
    <w:rPr>
      <w:rFonts w:ascii="Times New Roman" w:eastAsia="Times New Roman" w:hAnsi="Times New Roman" w:cs="Times New Roman"/>
      <w:b/>
      <w:szCs w:val="20"/>
      <w:lang w:eastAsia="en-US"/>
    </w:rPr>
  </w:style>
  <w:style w:type="character" w:customStyle="1" w:styleId="Heading5Char">
    <w:name w:val="Heading 5 Char"/>
    <w:basedOn w:val="DefaultParagraphFont"/>
    <w:link w:val="Heading5"/>
    <w:rsid w:val="0046372A"/>
    <w:rPr>
      <w:rFonts w:ascii="Times New Roman" w:eastAsia="Times New Roman" w:hAnsi="Times New Roman" w:cs="Times New Roman"/>
      <w:b/>
      <w:color w:val="918585"/>
      <w:sz w:val="20"/>
      <w:szCs w:val="20"/>
      <w:lang w:eastAsia="en-US"/>
    </w:rPr>
  </w:style>
  <w:style w:type="character" w:customStyle="1" w:styleId="Heading6Char">
    <w:name w:val="Heading 6 Char"/>
    <w:basedOn w:val="DefaultParagraphFont"/>
    <w:link w:val="Heading6"/>
    <w:rsid w:val="0046372A"/>
    <w:rPr>
      <w:rFonts w:ascii="Times New Roman" w:eastAsia="Times New Roman" w:hAnsi="Times New Roman" w:cs="Times New Roman"/>
      <w:b/>
      <w:color w:val="918585"/>
      <w:sz w:val="20"/>
      <w:szCs w:val="20"/>
      <w:lang w:eastAsia="en-US"/>
    </w:rPr>
  </w:style>
  <w:style w:type="character" w:customStyle="1" w:styleId="Heading7Char">
    <w:name w:val="Heading 7 Char"/>
    <w:basedOn w:val="DefaultParagraphFont"/>
    <w:link w:val="Heading7"/>
    <w:rsid w:val="0046372A"/>
    <w:rPr>
      <w:rFonts w:ascii="Courier New" w:eastAsia="Times New Roman" w:hAnsi="Courier New" w:cs="Times New Roman"/>
      <w:i/>
      <w:szCs w:val="20"/>
      <w:lang w:eastAsia="en-US"/>
    </w:rPr>
  </w:style>
  <w:style w:type="character" w:customStyle="1" w:styleId="Heading8Char">
    <w:name w:val="Heading 8 Char"/>
    <w:basedOn w:val="DefaultParagraphFont"/>
    <w:link w:val="Heading8"/>
    <w:rsid w:val="0046372A"/>
    <w:rPr>
      <w:rFonts w:ascii="Courier New" w:eastAsia="Times New Roman" w:hAnsi="Courier New" w:cs="Times New Roman"/>
      <w:i/>
      <w:szCs w:val="20"/>
      <w:lang w:eastAsia="en-US"/>
    </w:rPr>
  </w:style>
  <w:style w:type="character" w:customStyle="1" w:styleId="Heading9Char">
    <w:name w:val="Heading 9 Char"/>
    <w:basedOn w:val="DefaultParagraphFont"/>
    <w:link w:val="Heading9"/>
    <w:rsid w:val="0046372A"/>
    <w:rPr>
      <w:rFonts w:ascii="Courier New" w:eastAsia="Times New Roman" w:hAnsi="Courier New" w:cs="Times New Roman"/>
      <w:i/>
      <w:szCs w:val="20"/>
      <w:lang w:eastAsia="en-US"/>
    </w:rPr>
  </w:style>
  <w:style w:type="paragraph" w:customStyle="1" w:styleId="HeadingBase">
    <w:name w:val="Heading Base"/>
    <w:rsid w:val="0046372A"/>
    <w:pPr>
      <w:keepNext/>
      <w:spacing w:after="0" w:line="240" w:lineRule="auto"/>
    </w:pPr>
    <w:rPr>
      <w:rFonts w:ascii="Times New Roman" w:eastAsia="Times New Roman" w:hAnsi="Times New Roman" w:cs="Times New Roman"/>
      <w:b/>
      <w:sz w:val="24"/>
      <w:szCs w:val="20"/>
      <w:lang w:eastAsia="en-US"/>
    </w:rPr>
  </w:style>
  <w:style w:type="paragraph" w:styleId="TOC3">
    <w:name w:val="toc 3"/>
    <w:basedOn w:val="TOCBase"/>
    <w:next w:val="Normal"/>
    <w:semiHidden/>
    <w:rsid w:val="0046372A"/>
    <w:pPr>
      <w:tabs>
        <w:tab w:val="right" w:leader="dot" w:pos="9072"/>
      </w:tabs>
      <w:ind w:left="567"/>
    </w:pPr>
    <w:rPr>
      <w:szCs w:val="22"/>
    </w:rPr>
  </w:style>
  <w:style w:type="paragraph" w:customStyle="1" w:styleId="TOCBase">
    <w:name w:val="TOC Base"/>
    <w:rsid w:val="0046372A"/>
    <w:pPr>
      <w:spacing w:after="0" w:line="240" w:lineRule="auto"/>
    </w:pPr>
    <w:rPr>
      <w:rFonts w:ascii="Garamond" w:eastAsia="Times New Roman" w:hAnsi="Garamond" w:cs="Times New Roman"/>
      <w:noProof/>
      <w:sz w:val="20"/>
      <w:szCs w:val="20"/>
      <w:lang w:eastAsia="en-US"/>
    </w:rPr>
  </w:style>
  <w:style w:type="paragraph" w:styleId="TOC2">
    <w:name w:val="toc 2"/>
    <w:basedOn w:val="TOCBase"/>
    <w:next w:val="Normal"/>
    <w:rsid w:val="0046372A"/>
    <w:pPr>
      <w:tabs>
        <w:tab w:val="right" w:leader="dot" w:pos="9072"/>
      </w:tabs>
      <w:spacing w:before="40" w:after="40"/>
      <w:ind w:left="284"/>
    </w:pPr>
    <w:rPr>
      <w:rFonts w:ascii="Times New Roman" w:hAnsi="Times New Roman"/>
    </w:rPr>
  </w:style>
  <w:style w:type="paragraph" w:styleId="TOC1">
    <w:name w:val="toc 1"/>
    <w:basedOn w:val="TOCBase"/>
    <w:next w:val="Normal"/>
    <w:rsid w:val="0046372A"/>
    <w:pPr>
      <w:keepNext/>
      <w:tabs>
        <w:tab w:val="right" w:leader="dot" w:pos="9072"/>
      </w:tabs>
      <w:spacing w:before="120" w:after="60"/>
    </w:pPr>
    <w:rPr>
      <w:rFonts w:ascii="Times New Roman" w:hAnsi="Times New Roman"/>
      <w:b/>
      <w:szCs w:val="24"/>
    </w:rPr>
  </w:style>
  <w:style w:type="paragraph" w:styleId="Footer">
    <w:name w:val="footer"/>
    <w:basedOn w:val="Normal"/>
    <w:link w:val="FooterChar"/>
    <w:rsid w:val="0046372A"/>
    <w:pPr>
      <w:framePr w:w="9112" w:wrap="around" w:vAnchor="text" w:hAnchor="page" w:x="1419" w:y="1" w:anchorLock="1"/>
      <w:pBdr>
        <w:top w:val="single" w:sz="4" w:space="1" w:color="auto"/>
      </w:pBdr>
      <w:tabs>
        <w:tab w:val="right" w:pos="9072"/>
      </w:tabs>
      <w:spacing w:before="120"/>
    </w:pPr>
    <w:rPr>
      <w:rFonts w:ascii="Times New Roman" w:hAnsi="Times New Roman"/>
      <w:sz w:val="16"/>
      <w:szCs w:val="22"/>
    </w:rPr>
  </w:style>
  <w:style w:type="character" w:customStyle="1" w:styleId="FooterChar">
    <w:name w:val="Footer Char"/>
    <w:basedOn w:val="DefaultParagraphFont"/>
    <w:link w:val="Footer"/>
    <w:rsid w:val="0046372A"/>
    <w:rPr>
      <w:rFonts w:ascii="Times New Roman" w:eastAsia="Times New Roman" w:hAnsi="Times New Roman" w:cs="Times New Roman"/>
      <w:sz w:val="16"/>
      <w:lang w:eastAsia="en-US"/>
    </w:rPr>
  </w:style>
  <w:style w:type="paragraph" w:styleId="Title">
    <w:name w:val="Title"/>
    <w:basedOn w:val="HeadingBase"/>
    <w:link w:val="TitleChar"/>
    <w:qFormat/>
    <w:rsid w:val="0046372A"/>
    <w:pPr>
      <w:spacing w:before="5040"/>
      <w:jc w:val="center"/>
    </w:pPr>
    <w:rPr>
      <w:sz w:val="48"/>
      <w:szCs w:val="72"/>
      <w:lang w:val="en-US"/>
    </w:rPr>
  </w:style>
  <w:style w:type="character" w:customStyle="1" w:styleId="TitleChar">
    <w:name w:val="Title Char"/>
    <w:basedOn w:val="DefaultParagraphFont"/>
    <w:link w:val="Title"/>
    <w:rsid w:val="0046372A"/>
    <w:rPr>
      <w:rFonts w:ascii="Times New Roman" w:eastAsia="Times New Roman" w:hAnsi="Times New Roman" w:cs="Times New Roman"/>
      <w:b/>
      <w:sz w:val="48"/>
      <w:szCs w:val="72"/>
      <w:lang w:val="en-US" w:eastAsia="en-US"/>
    </w:rPr>
  </w:style>
  <w:style w:type="paragraph" w:customStyle="1" w:styleId="Figures">
    <w:name w:val="Figures"/>
    <w:basedOn w:val="BodyText"/>
    <w:next w:val="Normal"/>
    <w:rsid w:val="0046372A"/>
    <w:pPr>
      <w:tabs>
        <w:tab w:val="left" w:pos="3600"/>
        <w:tab w:val="left" w:pos="3958"/>
      </w:tabs>
    </w:pPr>
  </w:style>
  <w:style w:type="paragraph" w:styleId="List">
    <w:name w:val="List"/>
    <w:basedOn w:val="BodyText"/>
    <w:next w:val="BodyText"/>
    <w:rsid w:val="0046372A"/>
    <w:pPr>
      <w:tabs>
        <w:tab w:val="left" w:pos="340"/>
      </w:tabs>
      <w:spacing w:before="60" w:after="60"/>
      <w:ind w:left="340" w:hanging="340"/>
    </w:pPr>
  </w:style>
  <w:style w:type="paragraph" w:styleId="ListBullet">
    <w:name w:val="List Bullet"/>
    <w:basedOn w:val="List"/>
    <w:rsid w:val="0046372A"/>
    <w:pPr>
      <w:numPr>
        <w:numId w:val="10"/>
      </w:numPr>
      <w:tabs>
        <w:tab w:val="clear" w:pos="340"/>
      </w:tabs>
      <w:spacing w:before="40" w:after="40"/>
    </w:pPr>
  </w:style>
  <w:style w:type="paragraph" w:customStyle="1" w:styleId="Note">
    <w:name w:val="Note"/>
    <w:basedOn w:val="BodyText"/>
    <w:rsid w:val="0046372A"/>
    <w:pPr>
      <w:pBdr>
        <w:top w:val="single" w:sz="6" w:space="2" w:color="auto"/>
        <w:left w:val="single" w:sz="6" w:space="4" w:color="auto"/>
        <w:bottom w:val="single" w:sz="6" w:space="2" w:color="auto"/>
        <w:right w:val="single" w:sz="6" w:space="4" w:color="auto"/>
      </w:pBdr>
      <w:tabs>
        <w:tab w:val="left" w:pos="680"/>
      </w:tabs>
    </w:pPr>
  </w:style>
  <w:style w:type="character" w:customStyle="1" w:styleId="SpecialBold">
    <w:name w:val="Special Bold"/>
    <w:basedOn w:val="DefaultParagraphFont"/>
    <w:rsid w:val="0046372A"/>
    <w:rPr>
      <w:b/>
      <w:spacing w:val="0"/>
    </w:rPr>
  </w:style>
  <w:style w:type="paragraph" w:customStyle="1" w:styleId="SuperTitle">
    <w:name w:val="SuperTitle"/>
    <w:basedOn w:val="Title"/>
    <w:rsid w:val="0046372A"/>
    <w:pPr>
      <w:framePr w:wrap="auto" w:hAnchor="text" w:y="6049"/>
    </w:pPr>
    <w:rPr>
      <w:color w:val="000000"/>
      <w:sz w:val="40"/>
    </w:rPr>
  </w:style>
  <w:style w:type="paragraph" w:customStyle="1" w:styleId="TOCTitle">
    <w:name w:val="TOCTitle"/>
    <w:basedOn w:val="Heading1"/>
    <w:rsid w:val="0046372A"/>
    <w:pPr>
      <w:spacing w:after="240"/>
      <w:jc w:val="center"/>
      <w:outlineLvl w:val="9"/>
    </w:pPr>
    <w:rPr>
      <w:caps/>
    </w:rPr>
  </w:style>
  <w:style w:type="paragraph" w:customStyle="1" w:styleId="Version">
    <w:name w:val="Version"/>
    <w:rsid w:val="0046372A"/>
    <w:pPr>
      <w:spacing w:before="5600" w:after="0" w:line="240" w:lineRule="auto"/>
    </w:pPr>
    <w:rPr>
      <w:rFonts w:ascii="Times New Roman" w:eastAsia="Times New Roman" w:hAnsi="Times New Roman" w:cs="Times New Roman"/>
      <w:b/>
      <w:sz w:val="20"/>
      <w:szCs w:val="72"/>
      <w:lang w:val="en-US" w:eastAsia="en-US"/>
    </w:rPr>
  </w:style>
  <w:style w:type="paragraph" w:styleId="ListBullet2">
    <w:name w:val="List Bullet 2"/>
    <w:basedOn w:val="List2"/>
    <w:rsid w:val="0046372A"/>
    <w:pPr>
      <w:numPr>
        <w:numId w:val="11"/>
      </w:numPr>
      <w:tabs>
        <w:tab w:val="clear" w:pos="680"/>
      </w:tabs>
    </w:pPr>
  </w:style>
  <w:style w:type="paragraph" w:styleId="Index1">
    <w:name w:val="index 1"/>
    <w:basedOn w:val="Normal"/>
    <w:next w:val="Normal"/>
    <w:semiHidden/>
    <w:rsid w:val="0046372A"/>
    <w:pPr>
      <w:keepNext w:val="0"/>
      <w:tabs>
        <w:tab w:val="right" w:pos="4176"/>
      </w:tabs>
      <w:ind w:left="198" w:hanging="198"/>
    </w:pPr>
    <w:rPr>
      <w:rFonts w:ascii="Garamond" w:hAnsi="Garamond"/>
    </w:rPr>
  </w:style>
  <w:style w:type="paragraph" w:styleId="IndexHeading">
    <w:name w:val="index heading"/>
    <w:basedOn w:val="Normal"/>
    <w:next w:val="Index1"/>
    <w:semiHidden/>
    <w:rsid w:val="0046372A"/>
    <w:pPr>
      <w:spacing w:before="120" w:after="120"/>
    </w:pPr>
    <w:rPr>
      <w:rFonts w:ascii="Arial" w:hAnsi="Arial"/>
      <w:b/>
      <w:color w:val="918585"/>
      <w:sz w:val="24"/>
    </w:rPr>
  </w:style>
  <w:style w:type="paragraph" w:styleId="Header">
    <w:name w:val="header"/>
    <w:basedOn w:val="Normal"/>
    <w:link w:val="HeaderChar"/>
    <w:rsid w:val="0046372A"/>
    <w:pPr>
      <w:keepNext w:val="0"/>
      <w:keepLines w:val="0"/>
      <w:framePr w:w="9214" w:wrap="around" w:vAnchor="text" w:hAnchor="page" w:x="1419" w:y="1"/>
      <w:pBdr>
        <w:bottom w:val="single" w:sz="4" w:space="1" w:color="auto"/>
      </w:pBdr>
      <w:tabs>
        <w:tab w:val="right" w:pos="9072"/>
      </w:tabs>
    </w:pPr>
    <w:rPr>
      <w:rFonts w:ascii="Times New Roman" w:hAnsi="Times New Roman"/>
      <w:sz w:val="16"/>
      <w:lang w:val="en-GB"/>
    </w:rPr>
  </w:style>
  <w:style w:type="character" w:customStyle="1" w:styleId="HeaderChar">
    <w:name w:val="Header Char"/>
    <w:basedOn w:val="DefaultParagraphFont"/>
    <w:link w:val="Header"/>
    <w:rsid w:val="0046372A"/>
    <w:rPr>
      <w:rFonts w:ascii="Times New Roman" w:eastAsia="Times New Roman" w:hAnsi="Times New Roman" w:cs="Times New Roman"/>
      <w:sz w:val="16"/>
      <w:szCs w:val="20"/>
      <w:lang w:val="en-GB" w:eastAsia="en-US"/>
    </w:rPr>
  </w:style>
  <w:style w:type="paragraph" w:customStyle="1" w:styleId="Chapter">
    <w:name w:val="Chapter"/>
    <w:basedOn w:val="Normal"/>
    <w:rsid w:val="0046372A"/>
    <w:pPr>
      <w:spacing w:before="240"/>
    </w:pPr>
    <w:rPr>
      <w:rFonts w:ascii="Times New Roman" w:hAnsi="Times New Roman"/>
      <w:smallCaps/>
      <w:spacing w:val="80"/>
      <w:sz w:val="28"/>
    </w:rPr>
  </w:style>
  <w:style w:type="paragraph" w:customStyle="1" w:styleId="InChapter">
    <w:name w:val="InChapter"/>
    <w:basedOn w:val="Heading3"/>
    <w:rsid w:val="0046372A"/>
    <w:pPr>
      <w:spacing w:after="240"/>
      <w:outlineLvl w:val="9"/>
    </w:pPr>
    <w:rPr>
      <w:noProof/>
    </w:rPr>
  </w:style>
  <w:style w:type="paragraph" w:styleId="Index2">
    <w:name w:val="index 2"/>
    <w:basedOn w:val="Normal"/>
    <w:next w:val="Normal"/>
    <w:semiHidden/>
    <w:rsid w:val="0046372A"/>
    <w:pPr>
      <w:tabs>
        <w:tab w:val="right" w:pos="4176"/>
      </w:tabs>
      <w:ind w:left="568" w:hanging="284"/>
    </w:pPr>
    <w:rPr>
      <w:rFonts w:ascii="Garamond" w:hAnsi="Garamond"/>
    </w:rPr>
  </w:style>
  <w:style w:type="paragraph" w:customStyle="1" w:styleId="Byline">
    <w:name w:val="Byline"/>
    <w:rsid w:val="0046372A"/>
    <w:pPr>
      <w:framePr w:wrap="around" w:vAnchor="page" w:hAnchor="page" w:x="1666" w:y="13933"/>
      <w:spacing w:after="0" w:line="240" w:lineRule="auto"/>
    </w:pPr>
    <w:rPr>
      <w:rFonts w:ascii="Times New Roman" w:eastAsia="Times New Roman" w:hAnsi="Times New Roman" w:cs="Times New Roman"/>
      <w:color w:val="000000"/>
      <w:sz w:val="24"/>
      <w:szCs w:val="28"/>
      <w:lang w:val="en-US" w:eastAsia="en-US"/>
    </w:rPr>
  </w:style>
  <w:style w:type="paragraph" w:customStyle="1" w:styleId="Drawings">
    <w:name w:val="Drawings"/>
    <w:basedOn w:val="Figures"/>
    <w:rsid w:val="0046372A"/>
    <w:pPr>
      <w:tabs>
        <w:tab w:val="clear" w:pos="3600"/>
        <w:tab w:val="clear" w:pos="3958"/>
      </w:tabs>
      <w:jc w:val="right"/>
    </w:pPr>
  </w:style>
  <w:style w:type="paragraph" w:styleId="Caption">
    <w:name w:val="caption"/>
    <w:basedOn w:val="BodyText"/>
    <w:next w:val="Normal"/>
    <w:qFormat/>
    <w:rsid w:val="0046372A"/>
    <w:pPr>
      <w:framePr w:w="2268" w:hSpace="181" w:vSpace="181" w:wrap="around" w:vAnchor="text" w:hAnchor="page" w:x="1135" w:y="285" w:anchorLock="1"/>
    </w:pPr>
    <w:rPr>
      <w:i/>
    </w:rPr>
  </w:style>
  <w:style w:type="paragraph" w:customStyle="1" w:styleId="MiniTOCTitle">
    <w:name w:val="MiniTOCTitle"/>
    <w:basedOn w:val="Heading4"/>
    <w:rsid w:val="0046372A"/>
    <w:pPr>
      <w:spacing w:before="240"/>
      <w:outlineLvl w:val="9"/>
    </w:pPr>
    <w:rPr>
      <w:noProof/>
      <w:sz w:val="24"/>
    </w:rPr>
  </w:style>
  <w:style w:type="paragraph" w:customStyle="1" w:styleId="MiniTOCItem">
    <w:name w:val="MiniTOCItem"/>
    <w:basedOn w:val="ListBullet"/>
    <w:rsid w:val="0046372A"/>
    <w:pPr>
      <w:numPr>
        <w:numId w:val="0"/>
      </w:numPr>
      <w:tabs>
        <w:tab w:val="right" w:leader="dot" w:pos="6521"/>
      </w:tabs>
      <w:spacing w:before="0" w:after="0"/>
    </w:pPr>
  </w:style>
  <w:style w:type="paragraph" w:customStyle="1" w:styleId="TOFTitle">
    <w:name w:val="TOFTitle"/>
    <w:basedOn w:val="TOCTitle"/>
    <w:rsid w:val="0046372A"/>
  </w:style>
  <w:style w:type="paragraph" w:styleId="TableofFigures">
    <w:name w:val="table of figures"/>
    <w:basedOn w:val="Normal"/>
    <w:next w:val="Normal"/>
    <w:semiHidden/>
    <w:rsid w:val="0046372A"/>
    <w:pPr>
      <w:tabs>
        <w:tab w:val="right" w:leader="dot" w:pos="9072"/>
      </w:tabs>
      <w:ind w:left="970" w:hanging="403"/>
    </w:pPr>
    <w:rPr>
      <w:rFonts w:ascii="Times New Roman" w:hAnsi="Times New Roman"/>
      <w:b/>
    </w:rPr>
  </w:style>
  <w:style w:type="paragraph" w:styleId="ListNumber">
    <w:name w:val="List Number"/>
    <w:basedOn w:val="List"/>
    <w:rsid w:val="0046372A"/>
    <w:pPr>
      <w:numPr>
        <w:numId w:val="13"/>
      </w:numPr>
      <w:tabs>
        <w:tab w:val="clear" w:pos="340"/>
      </w:tabs>
    </w:pPr>
  </w:style>
  <w:style w:type="character" w:customStyle="1" w:styleId="WingdingSymbols">
    <w:name w:val="Wingding Symbols"/>
    <w:rsid w:val="0046372A"/>
    <w:rPr>
      <w:rFonts w:ascii="Wingdings" w:hAnsi="Wingdings"/>
    </w:rPr>
  </w:style>
  <w:style w:type="paragraph" w:customStyle="1" w:styleId="TableHeading">
    <w:name w:val="Table Heading"/>
    <w:basedOn w:val="HeadingBase"/>
    <w:rsid w:val="0046372A"/>
    <w:pPr>
      <w:keepLines/>
      <w:pBdr>
        <w:bottom w:val="single" w:sz="6" w:space="1" w:color="918585"/>
      </w:pBdr>
      <w:spacing w:before="240"/>
    </w:pPr>
  </w:style>
  <w:style w:type="character" w:customStyle="1" w:styleId="HotSpot">
    <w:name w:val="HotSpot"/>
    <w:rsid w:val="0046372A"/>
    <w:rPr>
      <w:color w:val="0033CC"/>
      <w:u w:val="none"/>
    </w:rPr>
  </w:style>
  <w:style w:type="paragraph" w:customStyle="1" w:styleId="BodyTextRight">
    <w:name w:val="Body Text Right"/>
    <w:basedOn w:val="BodyText"/>
    <w:rsid w:val="0046372A"/>
    <w:pPr>
      <w:spacing w:before="0" w:after="0"/>
      <w:jc w:val="right"/>
    </w:pPr>
  </w:style>
  <w:style w:type="paragraph" w:styleId="Index3">
    <w:name w:val="index 3"/>
    <w:basedOn w:val="ListNumber2"/>
    <w:next w:val="Normal"/>
    <w:semiHidden/>
    <w:rsid w:val="0046372A"/>
    <w:pPr>
      <w:numPr>
        <w:numId w:val="0"/>
      </w:numPr>
      <w:tabs>
        <w:tab w:val="right" w:leader="dot" w:pos="4176"/>
      </w:tabs>
    </w:pPr>
  </w:style>
  <w:style w:type="paragraph" w:styleId="ListNumber2">
    <w:name w:val="List Number 2"/>
    <w:basedOn w:val="List2"/>
    <w:rsid w:val="0046372A"/>
    <w:pPr>
      <w:numPr>
        <w:numId w:val="8"/>
      </w:numPr>
      <w:tabs>
        <w:tab w:val="clear" w:pos="1060"/>
      </w:tabs>
    </w:pPr>
  </w:style>
  <w:style w:type="paragraph" w:customStyle="1" w:styleId="MarginNote">
    <w:name w:val="Margin Note"/>
    <w:basedOn w:val="BodyText"/>
    <w:rsid w:val="0046372A"/>
    <w:pPr>
      <w:pBdr>
        <w:top w:val="single" w:sz="6" w:space="6" w:color="FFFFFF"/>
        <w:bottom w:val="single" w:sz="6" w:space="6" w:color="FFFFFF"/>
      </w:pBdr>
      <w:shd w:val="pct10" w:color="auto" w:fill="auto"/>
      <w:tabs>
        <w:tab w:val="left" w:pos="567"/>
      </w:tabs>
      <w:spacing w:before="60" w:after="60"/>
    </w:pPr>
    <w:rPr>
      <w:rFonts w:ascii="Arial" w:hAnsi="Arial"/>
      <w:i/>
    </w:rPr>
  </w:style>
  <w:style w:type="paragraph" w:styleId="Subtitle">
    <w:name w:val="Subtitle"/>
    <w:basedOn w:val="Normal"/>
    <w:link w:val="SubtitleChar"/>
    <w:qFormat/>
    <w:rsid w:val="0046372A"/>
    <w:pPr>
      <w:framePr w:wrap="around" w:vAnchor="page" w:hAnchor="page" w:x="1671" w:y="14401"/>
      <w:tabs>
        <w:tab w:val="left" w:pos="7230"/>
      </w:tabs>
      <w:jc w:val="center"/>
    </w:pPr>
    <w:rPr>
      <w:rFonts w:ascii="Times New Roman" w:hAnsi="Times New Roman"/>
      <w:b/>
      <w:sz w:val="20"/>
    </w:rPr>
  </w:style>
  <w:style w:type="character" w:customStyle="1" w:styleId="SubtitleChar">
    <w:name w:val="Subtitle Char"/>
    <w:basedOn w:val="DefaultParagraphFont"/>
    <w:link w:val="Subtitle"/>
    <w:rsid w:val="0046372A"/>
    <w:rPr>
      <w:rFonts w:ascii="Times New Roman" w:eastAsia="Times New Roman" w:hAnsi="Times New Roman" w:cs="Times New Roman"/>
      <w:b/>
      <w:sz w:val="20"/>
      <w:szCs w:val="20"/>
      <w:lang w:eastAsia="en-US"/>
    </w:rPr>
  </w:style>
  <w:style w:type="paragraph" w:customStyle="1" w:styleId="GlossaryHeading">
    <w:name w:val="Glossary Heading"/>
    <w:basedOn w:val="HeadingBase"/>
    <w:rsid w:val="0046372A"/>
    <w:rPr>
      <w:sz w:val="32"/>
    </w:rPr>
  </w:style>
  <w:style w:type="paragraph" w:customStyle="1" w:styleId="HeadingProcedure">
    <w:name w:val="Heading Procedure"/>
    <w:basedOn w:val="HeadingBase"/>
    <w:next w:val="Normal"/>
    <w:rsid w:val="0046372A"/>
    <w:pPr>
      <w:tabs>
        <w:tab w:val="left" w:pos="0"/>
      </w:tabs>
      <w:spacing w:before="120" w:after="60"/>
    </w:pPr>
    <w:rPr>
      <w:i/>
      <w:color w:val="918585"/>
      <w:sz w:val="22"/>
    </w:rPr>
  </w:style>
  <w:style w:type="paragraph" w:customStyle="1" w:styleId="TableBodyText">
    <w:name w:val="Table Body Text"/>
    <w:basedOn w:val="BodyText"/>
    <w:rsid w:val="0046372A"/>
    <w:pPr>
      <w:spacing w:before="60" w:after="60"/>
    </w:pPr>
  </w:style>
  <w:style w:type="paragraph" w:styleId="ListContinue">
    <w:name w:val="List Continue"/>
    <w:basedOn w:val="List"/>
    <w:rsid w:val="0046372A"/>
    <w:pPr>
      <w:ind w:firstLine="0"/>
    </w:pPr>
  </w:style>
  <w:style w:type="paragraph" w:customStyle="1" w:styleId="ListNote">
    <w:name w:val="List Note"/>
    <w:basedOn w:val="List"/>
    <w:rsid w:val="0046372A"/>
    <w:pPr>
      <w:pBdr>
        <w:top w:val="single" w:sz="6" w:space="2" w:color="918585"/>
        <w:bottom w:val="single" w:sz="6" w:space="2" w:color="918585"/>
      </w:pBdr>
      <w:tabs>
        <w:tab w:val="left" w:pos="1021"/>
      </w:tabs>
      <w:ind w:firstLine="0"/>
    </w:pPr>
  </w:style>
  <w:style w:type="paragraph" w:customStyle="1" w:styleId="Warning">
    <w:name w:val="Warning"/>
    <w:basedOn w:val="BodyText"/>
    <w:rsid w:val="0046372A"/>
    <w:pPr>
      <w:shd w:val="clear" w:color="auto" w:fill="D9D9D9"/>
      <w:tabs>
        <w:tab w:val="left" w:pos="992"/>
      </w:tabs>
      <w:ind w:left="119" w:right="119"/>
    </w:pPr>
    <w:rPr>
      <w:sz w:val="20"/>
    </w:rPr>
  </w:style>
  <w:style w:type="paragraph" w:customStyle="1" w:styleId="MarginIcons">
    <w:name w:val="Margin Icons"/>
    <w:basedOn w:val="BodyText"/>
    <w:rsid w:val="0046372A"/>
    <w:pPr>
      <w:framePr w:w="1134" w:wrap="around" w:vAnchor="text" w:hAnchor="page" w:x="1419" w:y="455" w:anchorLock="1"/>
      <w:spacing w:before="60" w:after="60"/>
      <w:jc w:val="right"/>
    </w:pPr>
    <w:rPr>
      <w:rFonts w:ascii="Trebuchet MS" w:hAnsi="Trebuchet MS"/>
      <w:b/>
    </w:rPr>
  </w:style>
  <w:style w:type="character" w:customStyle="1" w:styleId="Monospace">
    <w:name w:val="Monospace"/>
    <w:basedOn w:val="DefaultParagraphFont"/>
    <w:rsid w:val="0046372A"/>
    <w:rPr>
      <w:rFonts w:ascii="Courier New" w:hAnsi="Courier New"/>
    </w:rPr>
  </w:style>
  <w:style w:type="paragraph" w:customStyle="1" w:styleId="NoteBullet">
    <w:name w:val="Note Bullet"/>
    <w:basedOn w:val="Note"/>
    <w:rsid w:val="0046372A"/>
    <w:pPr>
      <w:tabs>
        <w:tab w:val="clear" w:pos="680"/>
      </w:tabs>
      <w:spacing w:before="60" w:after="60"/>
    </w:pPr>
  </w:style>
  <w:style w:type="paragraph" w:customStyle="1" w:styleId="SubHeading2">
    <w:name w:val="SubHeading2"/>
    <w:basedOn w:val="HeadingBase"/>
    <w:rsid w:val="0046372A"/>
    <w:pPr>
      <w:spacing w:before="240" w:after="60"/>
    </w:pPr>
    <w:rPr>
      <w:sz w:val="20"/>
    </w:rPr>
  </w:style>
  <w:style w:type="paragraph" w:customStyle="1" w:styleId="SubHeading1">
    <w:name w:val="SubHeading1"/>
    <w:basedOn w:val="HeadingBase"/>
    <w:rsid w:val="0046372A"/>
    <w:pPr>
      <w:spacing w:before="240" w:after="60"/>
    </w:pPr>
    <w:rPr>
      <w:color w:val="918585"/>
      <w:sz w:val="22"/>
    </w:rPr>
  </w:style>
  <w:style w:type="paragraph" w:customStyle="1" w:styleId="SideHeading">
    <w:name w:val="Side Heading"/>
    <w:basedOn w:val="HeadingBase"/>
    <w:rsid w:val="0046372A"/>
    <w:pPr>
      <w:framePr w:w="2268" w:h="567" w:hSpace="181" w:vSpace="181" w:wrap="around" w:vAnchor="text" w:hAnchor="page" w:x="1419" w:y="370" w:anchorLock="1"/>
    </w:pPr>
    <w:rPr>
      <w:sz w:val="22"/>
    </w:rPr>
  </w:style>
  <w:style w:type="paragraph" w:customStyle="1" w:styleId="TableListBullet">
    <w:name w:val="Table List Bullet"/>
    <w:basedOn w:val="ListBullet"/>
    <w:rsid w:val="0046372A"/>
    <w:pPr>
      <w:numPr>
        <w:numId w:val="9"/>
      </w:numPr>
    </w:pPr>
  </w:style>
  <w:style w:type="paragraph" w:styleId="PlainText">
    <w:name w:val="Plain Text"/>
    <w:basedOn w:val="Normal"/>
    <w:link w:val="PlainTextChar"/>
    <w:rsid w:val="0046372A"/>
    <w:rPr>
      <w:sz w:val="20"/>
    </w:rPr>
  </w:style>
  <w:style w:type="character" w:customStyle="1" w:styleId="PlainTextChar">
    <w:name w:val="Plain Text Char"/>
    <w:basedOn w:val="DefaultParagraphFont"/>
    <w:link w:val="PlainText"/>
    <w:rsid w:val="0046372A"/>
    <w:rPr>
      <w:rFonts w:ascii="Courier New" w:eastAsia="Times New Roman" w:hAnsi="Courier New" w:cs="Times New Roman"/>
      <w:sz w:val="20"/>
      <w:szCs w:val="20"/>
      <w:lang w:eastAsia="en-US"/>
    </w:rPr>
  </w:style>
  <w:style w:type="character" w:customStyle="1" w:styleId="MenuOption">
    <w:name w:val="Menu Option"/>
    <w:basedOn w:val="DefaultParagraphFont"/>
    <w:rsid w:val="0046372A"/>
    <w:rPr>
      <w:b/>
      <w:smallCaps/>
    </w:rPr>
  </w:style>
  <w:style w:type="paragraph" w:customStyle="1" w:styleId="TableListNumber">
    <w:name w:val="Table List Number"/>
    <w:basedOn w:val="ListNumber"/>
    <w:rsid w:val="0046372A"/>
    <w:pPr>
      <w:numPr>
        <w:numId w:val="0"/>
      </w:numPr>
    </w:pPr>
  </w:style>
  <w:style w:type="paragraph" w:styleId="TOC4">
    <w:name w:val="toc 4"/>
    <w:basedOn w:val="TOCBase"/>
    <w:next w:val="Normal"/>
    <w:semiHidden/>
    <w:rsid w:val="0046372A"/>
    <w:pPr>
      <w:tabs>
        <w:tab w:val="right" w:leader="dot" w:pos="9071"/>
      </w:tabs>
      <w:ind w:left="1701"/>
    </w:pPr>
  </w:style>
  <w:style w:type="paragraph" w:customStyle="1" w:styleId="ListAlpha">
    <w:name w:val="List Alpha"/>
    <w:basedOn w:val="List"/>
    <w:rsid w:val="0046372A"/>
    <w:pPr>
      <w:numPr>
        <w:numId w:val="7"/>
      </w:numPr>
    </w:pPr>
  </w:style>
  <w:style w:type="paragraph" w:customStyle="1" w:styleId="ListAlpha2">
    <w:name w:val="List Alpha 2"/>
    <w:basedOn w:val="List2"/>
    <w:rsid w:val="0046372A"/>
    <w:pPr>
      <w:numPr>
        <w:numId w:val="6"/>
      </w:numPr>
    </w:pPr>
  </w:style>
  <w:style w:type="paragraph" w:styleId="List2">
    <w:name w:val="List 2"/>
    <w:basedOn w:val="BodyText"/>
    <w:rsid w:val="0046372A"/>
    <w:pPr>
      <w:tabs>
        <w:tab w:val="left" w:pos="680"/>
      </w:tabs>
      <w:spacing w:before="60" w:after="60"/>
      <w:ind w:left="680" w:hanging="340"/>
    </w:pPr>
  </w:style>
  <w:style w:type="paragraph" w:styleId="List3">
    <w:name w:val="List 3"/>
    <w:basedOn w:val="BodyText"/>
    <w:rsid w:val="0046372A"/>
    <w:pPr>
      <w:tabs>
        <w:tab w:val="left" w:pos="1021"/>
      </w:tabs>
      <w:spacing w:before="60" w:after="60"/>
      <w:ind w:left="1020" w:hanging="340"/>
    </w:pPr>
  </w:style>
  <w:style w:type="paragraph" w:styleId="List4">
    <w:name w:val="List 4"/>
    <w:basedOn w:val="BodyText"/>
    <w:rsid w:val="0046372A"/>
    <w:pPr>
      <w:tabs>
        <w:tab w:val="left" w:pos="1361"/>
      </w:tabs>
      <w:spacing w:before="60" w:after="60"/>
      <w:ind w:left="1361" w:hanging="340"/>
    </w:pPr>
  </w:style>
  <w:style w:type="paragraph" w:styleId="List5">
    <w:name w:val="List 5"/>
    <w:basedOn w:val="BodyText"/>
    <w:rsid w:val="0046372A"/>
    <w:pPr>
      <w:tabs>
        <w:tab w:val="left" w:pos="1701"/>
      </w:tabs>
      <w:spacing w:before="60" w:after="60"/>
      <w:ind w:left="1701" w:hanging="340"/>
    </w:pPr>
  </w:style>
  <w:style w:type="paragraph" w:styleId="ListBullet3">
    <w:name w:val="List Bullet 3"/>
    <w:basedOn w:val="List3"/>
    <w:rsid w:val="0046372A"/>
    <w:pPr>
      <w:numPr>
        <w:numId w:val="12"/>
      </w:numPr>
      <w:tabs>
        <w:tab w:val="clear" w:pos="1021"/>
      </w:tabs>
      <w:ind w:left="1037" w:hanging="357"/>
    </w:pPr>
  </w:style>
  <w:style w:type="paragraph" w:styleId="ListBullet4">
    <w:name w:val="List Bullet 4"/>
    <w:basedOn w:val="List4"/>
    <w:rsid w:val="0046372A"/>
    <w:pPr>
      <w:numPr>
        <w:numId w:val="1"/>
      </w:numPr>
      <w:tabs>
        <w:tab w:val="clear" w:pos="1361"/>
      </w:tabs>
    </w:pPr>
  </w:style>
  <w:style w:type="paragraph" w:styleId="ListBullet5">
    <w:name w:val="List Bullet 5"/>
    <w:basedOn w:val="List5"/>
    <w:rsid w:val="0046372A"/>
    <w:pPr>
      <w:numPr>
        <w:numId w:val="2"/>
      </w:numPr>
    </w:pPr>
  </w:style>
  <w:style w:type="paragraph" w:styleId="ListContinue2">
    <w:name w:val="List Continue 2"/>
    <w:basedOn w:val="List2"/>
    <w:rsid w:val="0046372A"/>
    <w:pPr>
      <w:ind w:firstLine="0"/>
    </w:pPr>
  </w:style>
  <w:style w:type="paragraph" w:styleId="ListContinue3">
    <w:name w:val="List Continue 3"/>
    <w:basedOn w:val="List3"/>
    <w:rsid w:val="0046372A"/>
    <w:pPr>
      <w:ind w:left="1021" w:firstLine="0"/>
    </w:pPr>
  </w:style>
  <w:style w:type="paragraph" w:styleId="ListContinue4">
    <w:name w:val="List Continue 4"/>
    <w:basedOn w:val="List4"/>
    <w:rsid w:val="0046372A"/>
    <w:pPr>
      <w:ind w:firstLine="0"/>
    </w:pPr>
  </w:style>
  <w:style w:type="paragraph" w:styleId="ListContinue5">
    <w:name w:val="List Continue 5"/>
    <w:basedOn w:val="List5"/>
    <w:rsid w:val="0046372A"/>
    <w:pPr>
      <w:ind w:firstLine="0"/>
    </w:pPr>
  </w:style>
  <w:style w:type="paragraph" w:styleId="ListNumber3">
    <w:name w:val="List Number 3"/>
    <w:basedOn w:val="List3"/>
    <w:rsid w:val="0046372A"/>
    <w:pPr>
      <w:numPr>
        <w:numId w:val="3"/>
      </w:numPr>
    </w:pPr>
  </w:style>
  <w:style w:type="paragraph" w:styleId="ListNumber4">
    <w:name w:val="List Number 4"/>
    <w:basedOn w:val="List4"/>
    <w:rsid w:val="0046372A"/>
    <w:pPr>
      <w:numPr>
        <w:numId w:val="4"/>
      </w:numPr>
    </w:pPr>
  </w:style>
  <w:style w:type="paragraph" w:styleId="ListNumber5">
    <w:name w:val="List Number 5"/>
    <w:basedOn w:val="List5"/>
    <w:rsid w:val="0046372A"/>
    <w:pPr>
      <w:numPr>
        <w:numId w:val="5"/>
      </w:numPr>
    </w:pPr>
  </w:style>
  <w:style w:type="paragraph" w:styleId="BlockText">
    <w:name w:val="Block Text"/>
    <w:basedOn w:val="Normal"/>
    <w:rsid w:val="0046372A"/>
    <w:pPr>
      <w:spacing w:after="120"/>
      <w:ind w:left="1440" w:right="1440"/>
    </w:pPr>
  </w:style>
  <w:style w:type="character" w:customStyle="1" w:styleId="Subscript">
    <w:name w:val="Subscript"/>
    <w:basedOn w:val="DefaultParagraphFont"/>
    <w:rsid w:val="0046372A"/>
    <w:rPr>
      <w:sz w:val="16"/>
      <w:vertAlign w:val="subscript"/>
    </w:rPr>
  </w:style>
  <w:style w:type="character" w:customStyle="1" w:styleId="Superscript">
    <w:name w:val="Superscript"/>
    <w:basedOn w:val="DefaultParagraphFont"/>
    <w:rsid w:val="0046372A"/>
    <w:rPr>
      <w:sz w:val="16"/>
      <w:vertAlign w:val="superscript"/>
    </w:rPr>
  </w:style>
  <w:style w:type="character" w:customStyle="1" w:styleId="Symbols">
    <w:name w:val="Symbols"/>
    <w:basedOn w:val="DefaultParagraphFont"/>
    <w:rsid w:val="0046372A"/>
    <w:rPr>
      <w:rFonts w:ascii="Symbol" w:hAnsi="Symbol"/>
    </w:rPr>
  </w:style>
  <w:style w:type="character" w:customStyle="1" w:styleId="MenuOptions">
    <w:name w:val="Menu Options"/>
    <w:basedOn w:val="DefaultParagraphFont"/>
    <w:rsid w:val="0046372A"/>
    <w:rPr>
      <w:rFonts w:ascii="Arial Narrow" w:hAnsi="Arial Narrow"/>
      <w:smallCaps/>
    </w:rPr>
  </w:style>
  <w:style w:type="character" w:customStyle="1" w:styleId="Buttons">
    <w:name w:val="Buttons"/>
    <w:basedOn w:val="DefaultParagraphFont"/>
    <w:rsid w:val="0046372A"/>
    <w:rPr>
      <w:b/>
    </w:rPr>
  </w:style>
  <w:style w:type="character" w:customStyle="1" w:styleId="Underlined">
    <w:name w:val="Underlined"/>
    <w:basedOn w:val="DefaultParagraphFont"/>
    <w:rsid w:val="0046372A"/>
    <w:rPr>
      <w:u w:val="single"/>
    </w:rPr>
  </w:style>
  <w:style w:type="paragraph" w:customStyle="1" w:styleId="TableBodyTextRight">
    <w:name w:val="Table Body Text Right"/>
    <w:basedOn w:val="TableBodyText"/>
    <w:rsid w:val="0046372A"/>
    <w:pPr>
      <w:widowControl w:val="0"/>
      <w:autoSpaceDE w:val="0"/>
      <w:autoSpaceDN w:val="0"/>
      <w:adjustRightInd w:val="0"/>
      <w:jc w:val="right"/>
    </w:pPr>
    <w:rPr>
      <w:rFonts w:cs="Arial"/>
      <w:szCs w:val="18"/>
    </w:rPr>
  </w:style>
  <w:style w:type="paragraph" w:customStyle="1" w:styleId="CopyrightText">
    <w:name w:val="Copyright Text"/>
    <w:basedOn w:val="BodyText"/>
    <w:rsid w:val="0046372A"/>
    <w:rPr>
      <w:sz w:val="18"/>
    </w:rPr>
  </w:style>
  <w:style w:type="paragraph" w:customStyle="1" w:styleId="BodySmallRight">
    <w:name w:val="Body Small Right"/>
    <w:basedOn w:val="BodyTextRight"/>
    <w:rsid w:val="0046372A"/>
    <w:rPr>
      <w:sz w:val="18"/>
      <w:szCs w:val="18"/>
    </w:rPr>
  </w:style>
  <w:style w:type="paragraph" w:customStyle="1" w:styleId="MarginEdition">
    <w:name w:val="Margin Edition"/>
    <w:basedOn w:val="MarginNote"/>
    <w:rsid w:val="0046372A"/>
    <w:pPr>
      <w:spacing w:before="0" w:after="0"/>
    </w:pPr>
    <w:rPr>
      <w:rFonts w:ascii="Times New Roman" w:hAnsi="Times New Roman"/>
      <w:color w:val="999999"/>
    </w:rPr>
  </w:style>
  <w:style w:type="paragraph" w:customStyle="1" w:styleId="Spacer">
    <w:name w:val="Spacer"/>
    <w:basedOn w:val="Normal"/>
    <w:rsid w:val="0046372A"/>
    <w:rPr>
      <w:sz w:val="2"/>
      <w:szCs w:val="2"/>
    </w:rPr>
  </w:style>
  <w:style w:type="character" w:customStyle="1" w:styleId="Small">
    <w:name w:val="Small"/>
    <w:basedOn w:val="DefaultParagraphFont"/>
    <w:rsid w:val="0046372A"/>
    <w:rPr>
      <w:sz w:val="16"/>
    </w:rPr>
  </w:style>
  <w:style w:type="paragraph" w:customStyle="1" w:styleId="WideTable">
    <w:name w:val="Wide Table"/>
    <w:basedOn w:val="Normal"/>
    <w:rsid w:val="0046372A"/>
    <w:pPr>
      <w:ind w:left="-1418"/>
    </w:pPr>
    <w:rPr>
      <w:sz w:val="2"/>
      <w:szCs w:val="2"/>
    </w:rPr>
  </w:style>
  <w:style w:type="character" w:styleId="PageNumber">
    <w:name w:val="page number"/>
    <w:basedOn w:val="DefaultParagraphFont"/>
    <w:rsid w:val="0046372A"/>
  </w:style>
  <w:style w:type="paragraph" w:styleId="Quote">
    <w:name w:val="Quote"/>
    <w:basedOn w:val="Heading1"/>
    <w:link w:val="QuoteChar"/>
    <w:qFormat/>
    <w:rsid w:val="0046372A"/>
    <w:rPr>
      <w:b w:val="0"/>
      <w:sz w:val="72"/>
      <w:szCs w:val="72"/>
      <w:lang w:val="en-NZ"/>
    </w:rPr>
  </w:style>
  <w:style w:type="character" w:customStyle="1" w:styleId="QuoteChar">
    <w:name w:val="Quote Char"/>
    <w:basedOn w:val="DefaultParagraphFont"/>
    <w:link w:val="Quote"/>
    <w:rsid w:val="0046372A"/>
    <w:rPr>
      <w:rFonts w:ascii="Times New Roman" w:eastAsia="Times New Roman" w:hAnsi="Times New Roman" w:cs="Times New Roman"/>
      <w:sz w:val="72"/>
      <w:szCs w:val="72"/>
      <w:lang w:val="en-NZ" w:eastAsia="en-US"/>
    </w:rPr>
  </w:style>
  <w:style w:type="paragraph" w:customStyle="1" w:styleId="ForcePageBreak">
    <w:name w:val="ForcePageBreak"/>
    <w:basedOn w:val="AllowPageBreak"/>
    <w:rsid w:val="0046372A"/>
    <w:pPr>
      <w:pageBreakBefore/>
    </w:pPr>
  </w:style>
  <w:style w:type="paragraph" w:customStyle="1" w:styleId="Border">
    <w:name w:val="Border"/>
    <w:basedOn w:val="Normal"/>
    <w:qFormat/>
    <w:rsid w:val="0046372A"/>
    <w:pPr>
      <w:pBdr>
        <w:top w:val="single" w:sz="18" w:space="1" w:color="auto"/>
      </w:pBdr>
    </w:pPr>
    <w:rPr>
      <w:rFonts w:ascii="Times New Roman" w:hAnsi="Times New Roman"/>
      <w:color w:val="FFFFFF"/>
      <w:sz w:val="2"/>
    </w:rPr>
  </w:style>
  <w:style w:type="character" w:styleId="IntenseEmphasis">
    <w:name w:val="Intense Emphasis"/>
    <w:basedOn w:val="DefaultParagraphFont"/>
    <w:uiPriority w:val="21"/>
    <w:qFormat/>
    <w:rsid w:val="0046372A"/>
    <w:rPr>
      <w:b/>
      <w:bCs/>
      <w:i/>
      <w:iCs/>
      <w:color w:val="auto"/>
    </w:rPr>
  </w:style>
  <w:style w:type="paragraph" w:styleId="IntenseQuote">
    <w:name w:val="Intense Quote"/>
    <w:basedOn w:val="Normal"/>
    <w:next w:val="Normal"/>
    <w:link w:val="IntenseQuoteChar"/>
    <w:uiPriority w:val="30"/>
    <w:qFormat/>
    <w:rsid w:val="0046372A"/>
    <w:pPr>
      <w:pBdr>
        <w:bottom w:val="single" w:sz="4" w:space="4" w:color="4F81BD"/>
      </w:pBdr>
      <w:spacing w:before="200" w:after="280"/>
      <w:ind w:left="936" w:right="936"/>
    </w:pPr>
    <w:rPr>
      <w:b/>
      <w:bCs/>
      <w:i/>
      <w:iCs/>
    </w:rPr>
  </w:style>
  <w:style w:type="character" w:customStyle="1" w:styleId="IntenseQuoteChar">
    <w:name w:val="Intense Quote Char"/>
    <w:basedOn w:val="DefaultParagraphFont"/>
    <w:link w:val="IntenseQuote"/>
    <w:uiPriority w:val="30"/>
    <w:rsid w:val="0046372A"/>
    <w:rPr>
      <w:rFonts w:ascii="Courier New" w:eastAsia="Times New Roman" w:hAnsi="Courier New" w:cs="Times New Roman"/>
      <w:b/>
      <w:bCs/>
      <w:i/>
      <w:iCs/>
      <w:szCs w:val="20"/>
      <w:lang w:eastAsia="en-US"/>
    </w:rPr>
  </w:style>
  <w:style w:type="character" w:styleId="SubtleReference">
    <w:name w:val="Subtle Reference"/>
    <w:basedOn w:val="DefaultParagraphFont"/>
    <w:uiPriority w:val="31"/>
    <w:qFormat/>
    <w:rsid w:val="0046372A"/>
    <w:rPr>
      <w:smallCaps/>
      <w:color w:val="auto"/>
      <w:u w:val="single"/>
    </w:rPr>
  </w:style>
  <w:style w:type="character" w:styleId="IntenseReference">
    <w:name w:val="Intense Reference"/>
    <w:basedOn w:val="DefaultParagraphFont"/>
    <w:uiPriority w:val="32"/>
    <w:qFormat/>
    <w:rsid w:val="0046372A"/>
    <w:rPr>
      <w:b/>
      <w:bCs/>
      <w:smallCaps/>
      <w:color w:val="auto"/>
      <w:spacing w:val="5"/>
      <w:u w:val="single"/>
    </w:rPr>
  </w:style>
  <w:style w:type="paragraph" w:customStyle="1" w:styleId="2ColumnHeading">
    <w:name w:val="2Column Heading"/>
    <w:basedOn w:val="BodyText"/>
    <w:qFormat/>
    <w:rsid w:val="0046372A"/>
    <w:pPr>
      <w:spacing w:after="60"/>
      <w:ind w:left="-2268"/>
    </w:pPr>
    <w:rPr>
      <w:b/>
    </w:rPr>
  </w:style>
  <w:style w:type="paragraph" w:customStyle="1" w:styleId="Heading1TOC">
    <w:name w:val="Heading1 TOC"/>
    <w:basedOn w:val="Normal"/>
    <w:qFormat/>
    <w:rsid w:val="0046372A"/>
    <w:pPr>
      <w:spacing w:before="240" w:after="120"/>
    </w:pPr>
    <w:rPr>
      <w:rFonts w:ascii="Times New Roman" w:hAnsi="Times New Roman"/>
      <w:b/>
      <w:sz w:val="32"/>
    </w:rPr>
  </w:style>
  <w:style w:type="paragraph" w:customStyle="1" w:styleId="Heading2TOC">
    <w:name w:val="Heading2 TOC"/>
    <w:basedOn w:val="Normal"/>
    <w:qFormat/>
    <w:rsid w:val="0046372A"/>
    <w:pPr>
      <w:spacing w:before="240" w:after="60"/>
    </w:pPr>
    <w:rPr>
      <w:rFonts w:ascii="Times New Roman" w:hAnsi="Times New Roman"/>
      <w:b/>
      <w:sz w:val="28"/>
    </w:rPr>
  </w:style>
  <w:style w:type="character" w:customStyle="1" w:styleId="Underline">
    <w:name w:val="Underline"/>
    <w:basedOn w:val="DefaultParagraphFont"/>
    <w:qFormat/>
    <w:rsid w:val="0046372A"/>
    <w:rPr>
      <w:u w:val="single"/>
    </w:rPr>
  </w:style>
  <w:style w:type="character" w:customStyle="1" w:styleId="BoldandItalics">
    <w:name w:val="Bold and Italics"/>
    <w:qFormat/>
    <w:rsid w:val="0046372A"/>
    <w:rPr>
      <w:b/>
      <w:i/>
      <w:u w:val="none"/>
    </w:rPr>
  </w:style>
  <w:style w:type="paragraph" w:styleId="BalloonText">
    <w:name w:val="Balloon Text"/>
    <w:basedOn w:val="Normal"/>
    <w:link w:val="BalloonTextChar"/>
    <w:rsid w:val="0046372A"/>
    <w:rPr>
      <w:rFonts w:ascii="Tahoma" w:hAnsi="Tahoma" w:cs="Tahoma"/>
      <w:sz w:val="16"/>
      <w:szCs w:val="16"/>
    </w:rPr>
  </w:style>
  <w:style w:type="character" w:customStyle="1" w:styleId="BalloonTextChar">
    <w:name w:val="Balloon Text Char"/>
    <w:basedOn w:val="DefaultParagraphFont"/>
    <w:link w:val="BalloonText"/>
    <w:rsid w:val="0046372A"/>
    <w:rPr>
      <w:rFonts w:ascii="Tahoma" w:eastAsia="Times New Roman" w:hAnsi="Tahoma" w:cs="Tahoma"/>
      <w:sz w:val="16"/>
      <w:szCs w:val="16"/>
      <w:lang w:eastAsia="en-US"/>
    </w:rPr>
  </w:style>
  <w:style w:type="paragraph" w:styleId="BodyTextFirstIndent">
    <w:name w:val="Body Text First Indent"/>
    <w:basedOn w:val="BodyText"/>
    <w:link w:val="BodyTextFirstIndentChar"/>
    <w:rsid w:val="0046372A"/>
    <w:pPr>
      <w:spacing w:before="0" w:after="0"/>
      <w:ind w:firstLine="360"/>
    </w:pPr>
    <w:rPr>
      <w:rFonts w:ascii="Courier New" w:hAnsi="Courier New"/>
      <w:szCs w:val="20"/>
    </w:rPr>
  </w:style>
  <w:style w:type="character" w:customStyle="1" w:styleId="BodyTextFirstIndentChar">
    <w:name w:val="Body Text First Indent Char"/>
    <w:basedOn w:val="BodyTextChar"/>
    <w:link w:val="BodyTextFirstIndent"/>
    <w:rsid w:val="0046372A"/>
    <w:rPr>
      <w:rFonts w:ascii="Courier New" w:eastAsia="Times New Roman" w:hAnsi="Courier New" w:cs="Times New Roman"/>
      <w:sz w:val="24"/>
      <w:szCs w:val="20"/>
      <w:lang w:eastAsia="en-US"/>
    </w:rPr>
  </w:style>
  <w:style w:type="character" w:customStyle="1" w:styleId="SpecialBold2">
    <w:name w:val="Special Bold 2"/>
    <w:basedOn w:val="SpecialBold"/>
    <w:uiPriority w:val="1"/>
    <w:qFormat/>
    <w:rsid w:val="0046372A"/>
    <w:rPr>
      <w:b/>
      <w:color w:val="660033"/>
      <w:spacing w:val="0"/>
    </w:rPr>
  </w:style>
  <w:style w:type="paragraph" w:customStyle="1" w:styleId="Nameditemlist">
    <w:name w:val="Named item list"/>
    <w:basedOn w:val="BodyText"/>
    <w:qFormat/>
    <w:rsid w:val="0046372A"/>
    <w:pPr>
      <w:tabs>
        <w:tab w:val="left" w:pos="2835"/>
      </w:tabs>
      <w:ind w:left="2835" w:hanging="2835"/>
    </w:pPr>
  </w:style>
  <w:style w:type="paragraph" w:customStyle="1" w:styleId="BodyTextnopadding">
    <w:name w:val="Body Text no padding"/>
    <w:basedOn w:val="BodyText"/>
    <w:qFormat/>
    <w:rsid w:val="0046372A"/>
    <w:pPr>
      <w:spacing w:before="0" w:after="0"/>
    </w:pPr>
  </w:style>
  <w:style w:type="paragraph" w:customStyle="1" w:styleId="BodyTextBold">
    <w:name w:val="Body Text Bold"/>
    <w:basedOn w:val="BodyText"/>
    <w:qFormat/>
    <w:rsid w:val="0046372A"/>
    <w:rPr>
      <w:b/>
    </w:rPr>
  </w:style>
  <w:style w:type="character" w:styleId="Hyperlink">
    <w:name w:val="Hyperlink"/>
    <w:basedOn w:val="DefaultParagraphFont"/>
    <w:uiPriority w:val="99"/>
    <w:unhideWhenUsed/>
    <w:rsid w:val="001840E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yperlink" Target="https://vetnet.gov.au/Pages/TrainingDocs.aspx?q=7e15fa6a-68b8-4097-b099-030a5569b1ad" TargetMode="Externa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oter" Target="footer4.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4.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727</Words>
  <Characters>4603</Characters>
  <Application>Microsoft Office Word</Application>
  <DocSecurity>0</DocSecurity>
  <Lines>230</Lines>
  <Paragraphs>121</Paragraphs>
  <ScaleCrop>false</ScaleCrop>
  <Company>Author-it Software Corporation Ltd.</Company>
  <LinksUpToDate>false</LinksUpToDate>
  <CharactersWithSpaces>5209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CPCCWP3002 Apply waterproofing process to internal wet areas</dc:title>
  <dc:subject>Approved</dc:subject>
  <dc:creator>Artibus Innovation</dc:creator>
  <cp:keywords>Release: 2</cp:keywords>
  <dc:description>Review Date: 12 April 2008</dc:description>
  <cp:lastModifiedBy>HSD_TPCMSd.prod</cp:lastModifiedBy>
  <cp:revision>3</cp:revision>
  <dcterms:created xsi:type="dcterms:W3CDTF">2022-12-21T05:32:00Z</dcterms:created>
  <dcterms:modified xsi:type="dcterms:W3CDTF">2022-12-21T05:32:00Z</dcterms:modified>
</cp:coreProperties>
</file>