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2F" w:rsidRDefault="00647C2F" w:rsidP="00647C2F">
      <w:pPr>
        <w:pStyle w:val="Title"/>
      </w:pPr>
      <w:fldSimple w:instr=" TITLE   \* MERGEFORMAT ">
        <w:r>
          <w:t>Assessment Requirements for CPCCSH3004 Assemble internal shopfitting units and prepare for transport</w:t>
        </w:r>
      </w:fldSimple>
    </w:p>
    <w:p w:rsidR="00647C2F" w:rsidRDefault="00647C2F" w:rsidP="00647C2F">
      <w:pPr>
        <w:pStyle w:val="Version"/>
        <w:sectPr w:rsidR="00647C2F" w:rsidSect="00E920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9201F" w:rsidRDefault="00647C2F" w:rsidP="00E9201F">
      <w:pPr>
        <w:pStyle w:val="SuperHeading"/>
      </w:pPr>
      <w:r w:rsidRPr="00E9201F">
        <w:lastRenderedPageBreak/>
        <w:t>Assessment Requirements for CPCCSH3004 Assemble internal shopfitting units and prepare for transport</w:t>
      </w:r>
    </w:p>
    <w:p w:rsidR="00000000" w:rsidRPr="00E9201F" w:rsidRDefault="00647C2F" w:rsidP="00E9201F">
      <w:pPr>
        <w:pStyle w:val="Heading1"/>
      </w:pPr>
      <w:bookmarkStart w:id="1" w:name="O_832400"/>
      <w:bookmarkEnd w:id="1"/>
      <w:r w:rsidRPr="00E9201F">
        <w:t>Modification History</w:t>
      </w:r>
    </w:p>
    <w:p w:rsidR="00000000" w:rsidRPr="00E9201F" w:rsidRDefault="00647C2F" w:rsidP="00647C2F">
      <w:pPr>
        <w:pStyle w:val="BodyText"/>
      </w:pPr>
      <w:r w:rsidRPr="00E9201F">
        <w:t>Release 1.</w:t>
      </w:r>
    </w:p>
    <w:p w:rsidR="00000000" w:rsidRPr="00E9201F" w:rsidRDefault="00647C2F" w:rsidP="00647C2F">
      <w:pPr>
        <w:pStyle w:val="BodyText"/>
      </w:pPr>
      <w:r w:rsidRPr="00E9201F">
        <w:t>This version first released with CPC Construction, Plumbing and Services Training Package Version 2.</w:t>
      </w:r>
    </w:p>
    <w:p w:rsidR="00000000" w:rsidRPr="00E9201F" w:rsidRDefault="00647C2F" w:rsidP="00647C2F">
      <w:pPr>
        <w:pStyle w:val="BodyText"/>
      </w:pPr>
      <w:r w:rsidRPr="00E9201F">
        <w:t>Revised unit of competency. Replaces superseded non-equivalent CPCCSH3001A Set out and assemble cabinets, showcases, wall units, counters and workstations.</w:t>
      </w:r>
    </w:p>
    <w:p w:rsidR="00000000" w:rsidRPr="00E9201F" w:rsidRDefault="00647C2F" w:rsidP="00E9201F">
      <w:pPr>
        <w:pStyle w:val="Heading1"/>
      </w:pPr>
      <w:bookmarkStart w:id="2" w:name="O_832403"/>
      <w:bookmarkEnd w:id="2"/>
      <w:r w:rsidRPr="00E9201F">
        <w:t>Performance Evidence</w:t>
      </w:r>
    </w:p>
    <w:p w:rsidR="00000000" w:rsidRPr="00E9201F" w:rsidRDefault="00647C2F" w:rsidP="00647C2F">
      <w:pPr>
        <w:pStyle w:val="BodyText"/>
      </w:pPr>
      <w:r w:rsidRPr="00E9201F">
        <w:t>A person who demonstrates competency in this unit must satisfy</w:t>
      </w:r>
      <w:r w:rsidRPr="00E9201F">
        <w:t xml:space="preserve"> all of the elements, performance criteria and foundation skills of this unit, and must assemble and prepare for transport, three internal shopfitting units as follows:</w:t>
      </w:r>
    </w:p>
    <w:p w:rsidR="00000000" w:rsidRPr="00E9201F" w:rsidRDefault="00647C2F" w:rsidP="00E9201F">
      <w:pPr>
        <w:pStyle w:val="ListBullet"/>
      </w:pPr>
      <w:r w:rsidRPr="00E9201F">
        <w:t>one counter</w:t>
      </w:r>
    </w:p>
    <w:p w:rsidR="00000000" w:rsidRPr="00E9201F" w:rsidRDefault="00647C2F" w:rsidP="00E9201F">
      <w:pPr>
        <w:pStyle w:val="ListBullet"/>
      </w:pPr>
      <w:r w:rsidRPr="00E9201F">
        <w:t>one showcase</w:t>
      </w:r>
    </w:p>
    <w:p w:rsidR="00000000" w:rsidRPr="00E9201F" w:rsidRDefault="00647C2F" w:rsidP="00E9201F">
      <w:pPr>
        <w:pStyle w:val="ListBullet"/>
      </w:pPr>
      <w:r w:rsidRPr="00E9201F">
        <w:t>and one from the following:</w:t>
      </w:r>
    </w:p>
    <w:p w:rsidR="00000000" w:rsidRPr="00E9201F" w:rsidRDefault="00647C2F" w:rsidP="00E9201F">
      <w:pPr>
        <w:pStyle w:val="ListBullet2"/>
      </w:pPr>
      <w:r w:rsidRPr="00E9201F">
        <w:t>cabinet</w:t>
      </w:r>
    </w:p>
    <w:p w:rsidR="00000000" w:rsidRPr="00E9201F" w:rsidRDefault="00647C2F" w:rsidP="00E9201F">
      <w:pPr>
        <w:pStyle w:val="ListBullet2"/>
      </w:pPr>
      <w:r w:rsidRPr="00E9201F">
        <w:t>wall unit</w:t>
      </w:r>
    </w:p>
    <w:p w:rsidR="00000000" w:rsidRPr="00E9201F" w:rsidRDefault="00647C2F" w:rsidP="00E9201F">
      <w:pPr>
        <w:pStyle w:val="ListBullet2"/>
      </w:pPr>
      <w:r w:rsidRPr="00E9201F">
        <w:t>workstation.</w:t>
      </w:r>
    </w:p>
    <w:p w:rsidR="00000000" w:rsidRPr="00E9201F" w:rsidRDefault="00647C2F" w:rsidP="00E9201F">
      <w:pPr>
        <w:pStyle w:val="BodyText"/>
      </w:pPr>
    </w:p>
    <w:p w:rsidR="00000000" w:rsidRPr="00E9201F" w:rsidRDefault="00647C2F" w:rsidP="00647C2F">
      <w:pPr>
        <w:pStyle w:val="BodyText"/>
      </w:pPr>
      <w:r w:rsidRPr="00E9201F">
        <w:t>Two of the units must include shelves, drawers and doors.</w:t>
      </w:r>
    </w:p>
    <w:p w:rsidR="00000000" w:rsidRPr="00E9201F" w:rsidRDefault="00647C2F" w:rsidP="00647C2F">
      <w:pPr>
        <w:pStyle w:val="BodyText"/>
      </w:pPr>
      <w:r w:rsidRPr="00E9201F">
        <w:t>At least one of the units must include a glass, stone or acrylic surface.</w:t>
      </w:r>
    </w:p>
    <w:p w:rsidR="00000000" w:rsidRPr="00E9201F" w:rsidRDefault="00647C2F" w:rsidP="00647C2F">
      <w:pPr>
        <w:pStyle w:val="BodyText"/>
      </w:pPr>
      <w:r w:rsidRPr="00E9201F">
        <w:t>In doing the above work, the person must:</w:t>
      </w:r>
    </w:p>
    <w:p w:rsidR="00000000" w:rsidRPr="00E9201F" w:rsidRDefault="00647C2F" w:rsidP="00E9201F">
      <w:pPr>
        <w:pStyle w:val="ListBullet"/>
      </w:pPr>
      <w:r w:rsidRPr="00E9201F">
        <w:t>comply with health and safety regulations applicable to workplace operations</w:t>
      </w:r>
    </w:p>
    <w:p w:rsidR="00000000" w:rsidRPr="00E9201F" w:rsidRDefault="00647C2F" w:rsidP="00E9201F">
      <w:pPr>
        <w:pStyle w:val="ListBullet"/>
      </w:pPr>
      <w:r w:rsidRPr="00E9201F">
        <w:t>pr</w:t>
      </w:r>
      <w:r w:rsidRPr="00E9201F">
        <w:t>oduce products to design according to job specifications and drawings</w:t>
      </w:r>
    </w:p>
    <w:p w:rsidR="00000000" w:rsidRPr="00E9201F" w:rsidRDefault="00647C2F" w:rsidP="00E9201F">
      <w:pPr>
        <w:pStyle w:val="ListBullet"/>
      </w:pPr>
      <w:r w:rsidRPr="00E9201F">
        <w:t>select and use processes, tools and equipment required for safe and efficient assembly, and apply organisational quality procedures and processes when assembling shopfitting units</w:t>
      </w:r>
    </w:p>
    <w:p w:rsidR="00000000" w:rsidRPr="00E9201F" w:rsidRDefault="00647C2F" w:rsidP="00E9201F">
      <w:pPr>
        <w:pStyle w:val="ListBullet"/>
      </w:pPr>
      <w:r w:rsidRPr="00E9201F">
        <w:t xml:space="preserve">check </w:t>
      </w:r>
      <w:r w:rsidRPr="00E9201F">
        <w:t>and adjust component joints for fitting using required techniques</w:t>
      </w:r>
    </w:p>
    <w:p w:rsidR="00000000" w:rsidRPr="00E9201F" w:rsidRDefault="00647C2F" w:rsidP="00E9201F">
      <w:pPr>
        <w:pStyle w:val="ListBullet"/>
      </w:pPr>
      <w:r w:rsidRPr="00E9201F">
        <w:t>safely and efficiently assemble and fix carcase and component parts</w:t>
      </w:r>
    </w:p>
    <w:p w:rsidR="00000000" w:rsidRPr="00E9201F" w:rsidRDefault="00647C2F" w:rsidP="00E9201F">
      <w:pPr>
        <w:pStyle w:val="ListBullet"/>
      </w:pPr>
      <w:r w:rsidRPr="00E9201F">
        <w:t>accurately and safely fit and fix/secure drawers and doors</w:t>
      </w:r>
    </w:p>
    <w:p w:rsidR="00000000" w:rsidRPr="00E9201F" w:rsidRDefault="00647C2F" w:rsidP="00E9201F">
      <w:pPr>
        <w:pStyle w:val="ListBullet"/>
      </w:pPr>
      <w:r w:rsidRPr="00E9201F">
        <w:t xml:space="preserve">finish surfaces to specified </w:t>
      </w:r>
      <w:r w:rsidRPr="00E9201F">
        <w:t xml:space="preserve">requirements using required processes </w:t>
      </w:r>
    </w:p>
    <w:p w:rsidR="00000000" w:rsidRPr="00E9201F" w:rsidRDefault="00647C2F" w:rsidP="00E9201F">
      <w:pPr>
        <w:pStyle w:val="ListBullet"/>
      </w:pPr>
      <w:r w:rsidRPr="00E9201F">
        <w:t>identify typical faults and problems that occur and action required to rectify them</w:t>
      </w:r>
    </w:p>
    <w:p w:rsidR="00000000" w:rsidRPr="00E9201F" w:rsidRDefault="00647C2F" w:rsidP="00E9201F">
      <w:pPr>
        <w:pStyle w:val="ListBullet"/>
      </w:pPr>
      <w:r w:rsidRPr="00E9201F">
        <w:lastRenderedPageBreak/>
        <w:t>communicate with others to ensure safe and effective workshop operations.</w:t>
      </w:r>
    </w:p>
    <w:p w:rsidR="00000000" w:rsidRPr="00E9201F" w:rsidRDefault="00647C2F" w:rsidP="00E9201F">
      <w:pPr>
        <w:pStyle w:val="AllowPageBreak"/>
      </w:pPr>
    </w:p>
    <w:p w:rsidR="00000000" w:rsidRPr="00E9201F" w:rsidRDefault="00647C2F" w:rsidP="00E9201F">
      <w:pPr>
        <w:pStyle w:val="Heading1"/>
      </w:pPr>
      <w:bookmarkStart w:id="3" w:name="O_832402"/>
      <w:bookmarkEnd w:id="3"/>
      <w:r w:rsidRPr="00E9201F">
        <w:t>Knowledge Evidence</w:t>
      </w:r>
    </w:p>
    <w:p w:rsidR="00000000" w:rsidRPr="00E9201F" w:rsidRDefault="00647C2F" w:rsidP="00647C2F">
      <w:pPr>
        <w:pStyle w:val="BodyText"/>
      </w:pPr>
      <w:r w:rsidRPr="00E9201F">
        <w:t xml:space="preserve">A person demonstrating </w:t>
      </w:r>
      <w:r w:rsidRPr="00E9201F">
        <w:t>competency in this unit must demonstrate knowledge of:</w:t>
      </w:r>
    </w:p>
    <w:p w:rsidR="00000000" w:rsidRPr="00E9201F" w:rsidRDefault="00647C2F" w:rsidP="00E9201F">
      <w:pPr>
        <w:pStyle w:val="ListBullet"/>
      </w:pPr>
      <w:r w:rsidRPr="00E9201F">
        <w:t>types of shopfitting units</w:t>
      </w:r>
    </w:p>
    <w:p w:rsidR="00000000" w:rsidRPr="00E9201F" w:rsidRDefault="00647C2F" w:rsidP="00E9201F">
      <w:pPr>
        <w:pStyle w:val="ListBullet"/>
      </w:pPr>
      <w:r w:rsidRPr="00E9201F">
        <w:t>adhesives, fixings and fasteners relevant to shopfitting unit assembly</w:t>
      </w:r>
    </w:p>
    <w:p w:rsidR="00000000" w:rsidRPr="00E9201F" w:rsidRDefault="00647C2F" w:rsidP="00E9201F">
      <w:pPr>
        <w:pStyle w:val="ListBullet"/>
      </w:pPr>
      <w:r w:rsidRPr="00E9201F">
        <w:t>clearances associated with types of finishes to surfaces</w:t>
      </w:r>
    </w:p>
    <w:p w:rsidR="00000000" w:rsidRPr="00E9201F" w:rsidRDefault="00647C2F" w:rsidP="00E9201F">
      <w:pPr>
        <w:pStyle w:val="ListBullet"/>
      </w:pPr>
      <w:r w:rsidRPr="00E9201F">
        <w:t>organisation’s quality assurance requirements</w:t>
      </w:r>
      <w:r w:rsidRPr="00E9201F">
        <w:t xml:space="preserve"> relevant to shopfitting unit assembly</w:t>
      </w:r>
    </w:p>
    <w:p w:rsidR="00000000" w:rsidRPr="00E9201F" w:rsidRDefault="00647C2F" w:rsidP="00E9201F">
      <w:pPr>
        <w:pStyle w:val="ListBullet"/>
      </w:pPr>
      <w:r w:rsidRPr="00E9201F">
        <w:t>contents of and terms and symbols used in drawings and specifications for shopfitting unit assembly</w:t>
      </w:r>
    </w:p>
    <w:p w:rsidR="00000000" w:rsidRPr="00E9201F" w:rsidRDefault="00647C2F" w:rsidP="00E9201F">
      <w:pPr>
        <w:pStyle w:val="ListBullet"/>
      </w:pPr>
      <w:r w:rsidRPr="00E9201F">
        <w:t>handling of materials relevant to shopfitting unit assembly</w:t>
      </w:r>
    </w:p>
    <w:p w:rsidR="00000000" w:rsidRPr="00E9201F" w:rsidRDefault="00647C2F" w:rsidP="00E9201F">
      <w:pPr>
        <w:pStyle w:val="ListBullet"/>
      </w:pPr>
      <w:r w:rsidRPr="00E9201F">
        <w:t>materials relevant to shopfitting unit assembly and their</w:t>
      </w:r>
      <w:r w:rsidRPr="00E9201F">
        <w:t xml:space="preserve"> characteristics</w:t>
      </w:r>
    </w:p>
    <w:p w:rsidR="00000000" w:rsidRPr="00E9201F" w:rsidRDefault="00647C2F" w:rsidP="00E9201F">
      <w:pPr>
        <w:pStyle w:val="ListBullet"/>
      </w:pPr>
      <w:r w:rsidRPr="00E9201F">
        <w:t>setting out, assembling and fixing procedures for fitment assembly</w:t>
      </w:r>
    </w:p>
    <w:p w:rsidR="00000000" w:rsidRPr="00E9201F" w:rsidRDefault="00647C2F" w:rsidP="00E9201F">
      <w:pPr>
        <w:pStyle w:val="ListBullet"/>
      </w:pPr>
      <w:r w:rsidRPr="00E9201F">
        <w:t>use of tools and equipment relevant to setting out materials and assembling processes for fitments</w:t>
      </w:r>
    </w:p>
    <w:p w:rsidR="00000000" w:rsidRPr="00E9201F" w:rsidRDefault="00647C2F" w:rsidP="00E9201F">
      <w:pPr>
        <w:pStyle w:val="ListBullet"/>
      </w:pPr>
      <w:r w:rsidRPr="00E9201F">
        <w:t>workplace and safety requirements relevant to shopfitting unit assembly.</w:t>
      </w:r>
    </w:p>
    <w:p w:rsidR="00000000" w:rsidRPr="00E9201F" w:rsidRDefault="00647C2F" w:rsidP="00E9201F">
      <w:pPr>
        <w:pStyle w:val="AllowPageBreak"/>
      </w:pPr>
    </w:p>
    <w:p w:rsidR="00000000" w:rsidRPr="00E9201F" w:rsidRDefault="00647C2F" w:rsidP="00E9201F">
      <w:pPr>
        <w:pStyle w:val="Heading1"/>
      </w:pPr>
      <w:bookmarkStart w:id="4" w:name="O_832401"/>
      <w:bookmarkEnd w:id="4"/>
      <w:r w:rsidRPr="00E9201F">
        <w:t>Assessment Conditions</w:t>
      </w:r>
    </w:p>
    <w:p w:rsidR="00000000" w:rsidRPr="00E9201F" w:rsidRDefault="00647C2F" w:rsidP="00647C2F">
      <w:pPr>
        <w:pStyle w:val="BodyText"/>
      </w:pPr>
      <w:r w:rsidRPr="00E9201F">
        <w:t>Suitable assessment of performance requires:</w:t>
      </w:r>
    </w:p>
    <w:p w:rsidR="00000000" w:rsidRPr="00E9201F" w:rsidRDefault="00647C2F" w:rsidP="00E9201F">
      <w:pPr>
        <w:pStyle w:val="ListBullet"/>
      </w:pPr>
      <w:r w:rsidRPr="00E9201F">
        <w:t>equipment and tools:</w:t>
      </w:r>
    </w:p>
    <w:p w:rsidR="00000000" w:rsidRPr="00E9201F" w:rsidRDefault="00647C2F" w:rsidP="00E9201F">
      <w:pPr>
        <w:pStyle w:val="ListBullet2"/>
      </w:pPr>
      <w:r w:rsidRPr="00E9201F">
        <w:t>as listed in the range of conditions</w:t>
      </w:r>
    </w:p>
    <w:p w:rsidR="00000000" w:rsidRPr="00E9201F" w:rsidRDefault="00647C2F" w:rsidP="00E9201F">
      <w:pPr>
        <w:pStyle w:val="ListBullet"/>
      </w:pPr>
      <w:r w:rsidRPr="00E9201F">
        <w:t>materials:</w:t>
      </w:r>
    </w:p>
    <w:p w:rsidR="00000000" w:rsidRPr="00E9201F" w:rsidRDefault="00647C2F" w:rsidP="00E9201F">
      <w:pPr>
        <w:pStyle w:val="ListBullet2"/>
      </w:pPr>
      <w:r w:rsidRPr="00E9201F">
        <w:t>components required for assembly of the shopfitting units specified in the performance evidence</w:t>
      </w:r>
    </w:p>
    <w:p w:rsidR="00000000" w:rsidRPr="00E9201F" w:rsidRDefault="00647C2F" w:rsidP="00E9201F">
      <w:pPr>
        <w:pStyle w:val="ListBullet"/>
      </w:pPr>
      <w:r w:rsidRPr="00E9201F">
        <w:t>specifications:</w:t>
      </w:r>
    </w:p>
    <w:p w:rsidR="00000000" w:rsidRPr="00E9201F" w:rsidRDefault="00647C2F" w:rsidP="00E9201F">
      <w:pPr>
        <w:pStyle w:val="ListBullet2"/>
      </w:pPr>
      <w:r w:rsidRPr="00E9201F">
        <w:t>as listed in job requirements in the range of conditions</w:t>
      </w:r>
    </w:p>
    <w:p w:rsidR="00000000" w:rsidRPr="00E9201F" w:rsidRDefault="00647C2F" w:rsidP="00E9201F">
      <w:pPr>
        <w:pStyle w:val="ListBullet"/>
      </w:pPr>
      <w:r w:rsidRPr="00E9201F">
        <w:t>physical conditions:</w:t>
      </w:r>
    </w:p>
    <w:p w:rsidR="00000000" w:rsidRPr="00E9201F" w:rsidRDefault="00647C2F" w:rsidP="00E9201F">
      <w:pPr>
        <w:pStyle w:val="ListBullet2"/>
      </w:pPr>
      <w:r w:rsidRPr="00E9201F">
        <w:t>suitable workshop with machinery, tools and equipment as listed in the range of conditions</w:t>
      </w:r>
    </w:p>
    <w:p w:rsidR="00000000" w:rsidRPr="00E9201F" w:rsidRDefault="00647C2F" w:rsidP="00E9201F">
      <w:pPr>
        <w:pStyle w:val="ListBullet"/>
      </w:pPr>
      <w:r w:rsidRPr="00E9201F">
        <w:t>timeframe:</w:t>
      </w:r>
    </w:p>
    <w:p w:rsidR="00000000" w:rsidRPr="00E9201F" w:rsidRDefault="00647C2F" w:rsidP="00E9201F">
      <w:pPr>
        <w:pStyle w:val="ListBullet2"/>
      </w:pPr>
      <w:r w:rsidRPr="00E9201F">
        <w:t>according to job requirements.</w:t>
      </w:r>
    </w:p>
    <w:p w:rsidR="00000000" w:rsidRPr="00E9201F" w:rsidRDefault="00647C2F" w:rsidP="00E9201F">
      <w:pPr>
        <w:pStyle w:val="BodyText"/>
      </w:pPr>
    </w:p>
    <w:p w:rsidR="00000000" w:rsidRPr="00E9201F" w:rsidRDefault="00647C2F" w:rsidP="00647C2F">
      <w:pPr>
        <w:pStyle w:val="Heading3"/>
      </w:pPr>
      <w:r w:rsidRPr="00E9201F">
        <w:rPr>
          <w:rStyle w:val="SpecialBold"/>
        </w:rPr>
        <w:t>Assessor requirements</w:t>
      </w:r>
    </w:p>
    <w:p w:rsidR="00000000" w:rsidRPr="00E9201F" w:rsidRDefault="00647C2F" w:rsidP="00647C2F">
      <w:pPr>
        <w:pStyle w:val="BodyText"/>
      </w:pPr>
      <w:r w:rsidRPr="00E9201F">
        <w:t>A</w:t>
      </w:r>
      <w:r w:rsidRPr="00E9201F">
        <w:t>s a minimum, assessors must satisfy the assessor requirements in the Standards for Registered Training Organisations (RTOs) current at the time of assessment.</w:t>
      </w:r>
    </w:p>
    <w:p w:rsidR="00000000" w:rsidRPr="00E9201F" w:rsidRDefault="00647C2F" w:rsidP="00E9201F">
      <w:pPr>
        <w:pStyle w:val="Heading1"/>
      </w:pPr>
      <w:bookmarkStart w:id="5" w:name="O_832399"/>
      <w:bookmarkEnd w:id="5"/>
      <w:r w:rsidRPr="00E9201F">
        <w:t>Links</w:t>
      </w:r>
    </w:p>
    <w:p w:rsidR="00000000" w:rsidRPr="00E9201F" w:rsidRDefault="00647C2F" w:rsidP="00647C2F">
      <w:pPr>
        <w:pStyle w:val="BodyText"/>
      </w:pPr>
      <w:r w:rsidRPr="00E9201F">
        <w:t xml:space="preserve">Companion Volume implementation guides are found in VETNet - </w:t>
      </w:r>
      <w:hyperlink r:id="rId13" w:history="1">
        <w:r w:rsidRPr="00E75F70">
          <w:rPr>
            <w:rStyle w:val="Hyperlink"/>
          </w:rPr>
          <w:t>https://vetnet.education.gov.au/Pages/TrainingDocs.aspx?q=7e15fa6a-68b8-4097-b099-030a5569b1ad</w:t>
        </w:r>
      </w:hyperlink>
    </w:p>
    <w:p w:rsidR="00000000" w:rsidRPr="00E9201F" w:rsidRDefault="00647C2F" w:rsidP="00E9201F"/>
    <w:sectPr w:rsidR="00000000" w:rsidRPr="00E9201F" w:rsidSect="00E9201F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01F" w:rsidRDefault="00E9201F" w:rsidP="00E9201F">
      <w:r>
        <w:separator/>
      </w:r>
    </w:p>
  </w:endnote>
  <w:endnote w:type="continuationSeparator" w:id="0">
    <w:p w:rsidR="00E9201F" w:rsidRDefault="00E9201F" w:rsidP="00E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F" w:rsidRDefault="00E9201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F" w:rsidRPr="00647C2F" w:rsidRDefault="00E9201F" w:rsidP="00647C2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F" w:rsidRDefault="00E9201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2F" w:rsidRDefault="00647C2F" w:rsidP="00E9201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fldSimple w:instr=" NUMPAGES  \* Arabic  \* MERGEFORMAT ">
      <w:r>
        <w:rPr>
          <w:noProof/>
        </w:rPr>
        <w:t>4</w:t>
      </w:r>
    </w:fldSimple>
  </w:p>
  <w:p w:rsidR="00647C2F" w:rsidRDefault="00647C2F" w:rsidP="00E9201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647C2F" w:rsidRDefault="00647C2F" w:rsidP="00E9201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01F" w:rsidRDefault="00E9201F" w:rsidP="00E9201F">
      <w:r>
        <w:separator/>
      </w:r>
    </w:p>
  </w:footnote>
  <w:footnote w:type="continuationSeparator" w:id="0">
    <w:p w:rsidR="00E9201F" w:rsidRDefault="00E9201F" w:rsidP="00E92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F" w:rsidRDefault="00E9201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2F" w:rsidRDefault="00647C2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6B6D0B2" wp14:editId="1E711F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201F" w:rsidRPr="00647C2F" w:rsidRDefault="00E9201F" w:rsidP="00647C2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1F" w:rsidRDefault="00E9201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C2F" w:rsidRPr="002D2AF8" w:rsidRDefault="00647C2F" w:rsidP="00E9201F">
    <w:pPr>
      <w:pStyle w:val="Header"/>
      <w:framePr w:wrap="around"/>
    </w:pPr>
    <w:fldSimple w:instr=" TITLE   \* MERGEFORMAT ">
      <w:r>
        <w:t>Assessment Requirements for CPCCSH3004 Assemble internal shopfitting units and prepare for transport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2019</w:t>
    </w:r>
    <w:r>
      <w:fldChar w:fldCharType="end"/>
    </w:r>
  </w:p>
  <w:p w:rsidR="00647C2F" w:rsidRDefault="00647C2F" w:rsidP="00E9201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5A2E26D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94E10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BC80F21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F73ECEE0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40" w:hanging="340"/>
      </w:pPr>
      <w:rPr>
        <w:rFonts w:ascii="Palatino Linotype" w:hAnsi="Palatino Linotype"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13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9201F"/>
    <w:rsid w:val="00647C2F"/>
    <w:rsid w:val="00E9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1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9201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9201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9201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9201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9201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9201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9201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9201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9201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9201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9201F"/>
  </w:style>
  <w:style w:type="character" w:customStyle="1" w:styleId="Heading1Char">
    <w:name w:val="Heading 1 Char"/>
    <w:basedOn w:val="DefaultParagraphFont"/>
    <w:link w:val="Heading1"/>
    <w:rsid w:val="00E9201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9201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9201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9201F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9201F"/>
    <w:rPr>
      <w:b/>
      <w:spacing w:val="0"/>
    </w:rPr>
  </w:style>
  <w:style w:type="paragraph" w:styleId="ListBullet2">
    <w:name w:val="List Bullet 2"/>
    <w:basedOn w:val="List2"/>
    <w:rsid w:val="00E9201F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E9201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9201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9201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9201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9201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9201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9201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9201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9201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9201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9201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9201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9201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9201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9201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9201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9201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9201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9201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9201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9201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9201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9201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9201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9201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9201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9201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9201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9201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9201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9201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9201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9201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9201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9201F"/>
    <w:rPr>
      <w:i/>
    </w:rPr>
  </w:style>
  <w:style w:type="paragraph" w:styleId="Caption">
    <w:name w:val="caption"/>
    <w:basedOn w:val="BodyText"/>
    <w:next w:val="Normal"/>
    <w:qFormat/>
    <w:rsid w:val="00E9201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9201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9201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9201F"/>
  </w:style>
  <w:style w:type="paragraph" w:styleId="TableofFigures">
    <w:name w:val="table of figures"/>
    <w:basedOn w:val="Normal"/>
    <w:next w:val="Normal"/>
    <w:semiHidden/>
    <w:rsid w:val="00E9201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9201F"/>
    <w:pPr>
      <w:numPr>
        <w:numId w:val="11"/>
      </w:numPr>
    </w:pPr>
  </w:style>
  <w:style w:type="character" w:customStyle="1" w:styleId="WingdingSymbols">
    <w:name w:val="Wingding Symbols"/>
    <w:rsid w:val="00E9201F"/>
    <w:rPr>
      <w:rFonts w:ascii="Wingdings" w:hAnsi="Wingdings"/>
    </w:rPr>
  </w:style>
  <w:style w:type="paragraph" w:customStyle="1" w:styleId="TableHeading">
    <w:name w:val="Table Heading"/>
    <w:basedOn w:val="HeadingBase"/>
    <w:rsid w:val="00E9201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9201F"/>
    <w:rPr>
      <w:color w:val="0033CC"/>
      <w:u w:val="none"/>
    </w:rPr>
  </w:style>
  <w:style w:type="paragraph" w:customStyle="1" w:styleId="BodyTextRight">
    <w:name w:val="Body Text Right"/>
    <w:basedOn w:val="BodyText"/>
    <w:rsid w:val="00E9201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9201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9201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9201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9201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9201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9201F"/>
    <w:rPr>
      <w:sz w:val="32"/>
    </w:rPr>
  </w:style>
  <w:style w:type="paragraph" w:customStyle="1" w:styleId="HeadingProcedure">
    <w:name w:val="Heading Procedure"/>
    <w:basedOn w:val="HeadingBase"/>
    <w:next w:val="Normal"/>
    <w:rsid w:val="00E9201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9201F"/>
    <w:pPr>
      <w:spacing w:before="60" w:after="60"/>
    </w:pPr>
  </w:style>
  <w:style w:type="paragraph" w:styleId="ListContinue">
    <w:name w:val="List Continue"/>
    <w:basedOn w:val="List"/>
    <w:rsid w:val="00E9201F"/>
    <w:pPr>
      <w:ind w:firstLine="0"/>
    </w:pPr>
  </w:style>
  <w:style w:type="paragraph" w:customStyle="1" w:styleId="ListNote">
    <w:name w:val="List Note"/>
    <w:basedOn w:val="List"/>
    <w:rsid w:val="00E9201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9201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9201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9201F"/>
    <w:rPr>
      <w:rFonts w:ascii="Courier New" w:hAnsi="Courier New"/>
    </w:rPr>
  </w:style>
  <w:style w:type="paragraph" w:customStyle="1" w:styleId="NoteBullet">
    <w:name w:val="Note Bullet"/>
    <w:basedOn w:val="Note"/>
    <w:rsid w:val="00E9201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9201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9201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9201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9201F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E9201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9201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9201F"/>
    <w:rPr>
      <w:b/>
      <w:smallCaps/>
    </w:rPr>
  </w:style>
  <w:style w:type="paragraph" w:customStyle="1" w:styleId="TableListNumber">
    <w:name w:val="Table List Number"/>
    <w:basedOn w:val="ListNumber"/>
    <w:rsid w:val="00E9201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9201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9201F"/>
    <w:pPr>
      <w:numPr>
        <w:numId w:val="9"/>
      </w:numPr>
    </w:pPr>
  </w:style>
  <w:style w:type="paragraph" w:customStyle="1" w:styleId="ListAlpha2">
    <w:name w:val="List Alpha 2"/>
    <w:basedOn w:val="List2"/>
    <w:rsid w:val="00E9201F"/>
    <w:pPr>
      <w:numPr>
        <w:numId w:val="8"/>
      </w:numPr>
    </w:pPr>
  </w:style>
  <w:style w:type="paragraph" w:styleId="List2">
    <w:name w:val="List 2"/>
    <w:basedOn w:val="BodyText"/>
    <w:rsid w:val="00E9201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9201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9201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9201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9201F"/>
    <w:pPr>
      <w:numPr>
        <w:numId w:val="15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9201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9201F"/>
    <w:pPr>
      <w:numPr>
        <w:numId w:val="4"/>
      </w:numPr>
    </w:pPr>
  </w:style>
  <w:style w:type="paragraph" w:styleId="ListContinue2">
    <w:name w:val="List Continue 2"/>
    <w:basedOn w:val="List2"/>
    <w:rsid w:val="00E9201F"/>
    <w:pPr>
      <w:ind w:firstLine="0"/>
    </w:pPr>
  </w:style>
  <w:style w:type="paragraph" w:styleId="ListContinue3">
    <w:name w:val="List Continue 3"/>
    <w:basedOn w:val="List3"/>
    <w:rsid w:val="00E9201F"/>
    <w:pPr>
      <w:ind w:left="1021" w:firstLine="0"/>
    </w:pPr>
  </w:style>
  <w:style w:type="paragraph" w:styleId="ListContinue4">
    <w:name w:val="List Continue 4"/>
    <w:basedOn w:val="List4"/>
    <w:rsid w:val="00E9201F"/>
    <w:pPr>
      <w:ind w:firstLine="0"/>
    </w:pPr>
  </w:style>
  <w:style w:type="paragraph" w:styleId="ListContinue5">
    <w:name w:val="List Continue 5"/>
    <w:basedOn w:val="List5"/>
    <w:rsid w:val="00E9201F"/>
    <w:pPr>
      <w:ind w:firstLine="0"/>
    </w:pPr>
  </w:style>
  <w:style w:type="paragraph" w:styleId="ListNumber3">
    <w:name w:val="List Number 3"/>
    <w:basedOn w:val="List3"/>
    <w:rsid w:val="00E9201F"/>
    <w:pPr>
      <w:numPr>
        <w:numId w:val="5"/>
      </w:numPr>
    </w:pPr>
  </w:style>
  <w:style w:type="paragraph" w:styleId="ListNumber4">
    <w:name w:val="List Number 4"/>
    <w:basedOn w:val="List4"/>
    <w:rsid w:val="00E9201F"/>
    <w:pPr>
      <w:numPr>
        <w:numId w:val="6"/>
      </w:numPr>
    </w:pPr>
  </w:style>
  <w:style w:type="paragraph" w:styleId="ListNumber5">
    <w:name w:val="List Number 5"/>
    <w:basedOn w:val="List5"/>
    <w:rsid w:val="00E9201F"/>
    <w:pPr>
      <w:numPr>
        <w:numId w:val="7"/>
      </w:numPr>
    </w:pPr>
  </w:style>
  <w:style w:type="paragraph" w:styleId="BlockText">
    <w:name w:val="Block Text"/>
    <w:basedOn w:val="Normal"/>
    <w:rsid w:val="00E9201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9201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9201F"/>
    <w:rPr>
      <w:sz w:val="16"/>
      <w:vertAlign w:val="superscript"/>
    </w:rPr>
  </w:style>
  <w:style w:type="character" w:customStyle="1" w:styleId="Symbols">
    <w:name w:val="Symbols"/>
    <w:basedOn w:val="DefaultParagraphFont"/>
    <w:rsid w:val="00E9201F"/>
    <w:rPr>
      <w:rFonts w:ascii="Symbol" w:hAnsi="Symbol"/>
    </w:rPr>
  </w:style>
  <w:style w:type="character" w:customStyle="1" w:styleId="MenuOptions">
    <w:name w:val="Menu Options"/>
    <w:basedOn w:val="DefaultParagraphFont"/>
    <w:rsid w:val="00E9201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9201F"/>
    <w:rPr>
      <w:b/>
    </w:rPr>
  </w:style>
  <w:style w:type="character" w:customStyle="1" w:styleId="Underlined">
    <w:name w:val="Underlined"/>
    <w:basedOn w:val="DefaultParagraphFont"/>
    <w:rsid w:val="00E9201F"/>
    <w:rPr>
      <w:u w:val="single"/>
    </w:rPr>
  </w:style>
  <w:style w:type="paragraph" w:customStyle="1" w:styleId="TableBodyTextRight">
    <w:name w:val="Table Body Text Right"/>
    <w:basedOn w:val="TableBodyText"/>
    <w:rsid w:val="00E9201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9201F"/>
    <w:rPr>
      <w:sz w:val="18"/>
    </w:rPr>
  </w:style>
  <w:style w:type="paragraph" w:customStyle="1" w:styleId="BodySmallRight">
    <w:name w:val="Body Small Right"/>
    <w:basedOn w:val="BodyTextRight"/>
    <w:rsid w:val="00E9201F"/>
    <w:rPr>
      <w:sz w:val="18"/>
      <w:szCs w:val="18"/>
    </w:rPr>
  </w:style>
  <w:style w:type="paragraph" w:customStyle="1" w:styleId="MarginEdition">
    <w:name w:val="Margin Edition"/>
    <w:basedOn w:val="MarginNote"/>
    <w:rsid w:val="00E9201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9201F"/>
    <w:rPr>
      <w:sz w:val="2"/>
      <w:szCs w:val="2"/>
    </w:rPr>
  </w:style>
  <w:style w:type="character" w:customStyle="1" w:styleId="Small">
    <w:name w:val="Small"/>
    <w:basedOn w:val="DefaultParagraphFont"/>
    <w:rsid w:val="00E9201F"/>
    <w:rPr>
      <w:sz w:val="16"/>
    </w:rPr>
  </w:style>
  <w:style w:type="paragraph" w:customStyle="1" w:styleId="WideTable">
    <w:name w:val="Wide Table"/>
    <w:basedOn w:val="Normal"/>
    <w:rsid w:val="00E9201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9201F"/>
  </w:style>
  <w:style w:type="paragraph" w:styleId="Quote">
    <w:name w:val="Quote"/>
    <w:basedOn w:val="Heading1"/>
    <w:link w:val="QuoteChar"/>
    <w:qFormat/>
    <w:rsid w:val="00E9201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9201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9201F"/>
    <w:pPr>
      <w:pageBreakBefore/>
    </w:pPr>
  </w:style>
  <w:style w:type="paragraph" w:customStyle="1" w:styleId="Border">
    <w:name w:val="Border"/>
    <w:basedOn w:val="Normal"/>
    <w:qFormat/>
    <w:rsid w:val="00E9201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9201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201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201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9201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9201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9201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9201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9201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9201F"/>
    <w:rPr>
      <w:u w:val="single"/>
    </w:rPr>
  </w:style>
  <w:style w:type="character" w:customStyle="1" w:styleId="BoldandItalics">
    <w:name w:val="Bold and Italics"/>
    <w:qFormat/>
    <w:rsid w:val="00E9201F"/>
    <w:rPr>
      <w:b/>
      <w:i/>
      <w:u w:val="none"/>
    </w:rPr>
  </w:style>
  <w:style w:type="paragraph" w:styleId="BalloonText">
    <w:name w:val="Balloon Text"/>
    <w:basedOn w:val="Normal"/>
    <w:link w:val="BalloonTextChar"/>
    <w:rsid w:val="00E920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9201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9201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9201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9201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9201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9201F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647C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3087</Characters>
  <Application>Microsoft Office Word</Application>
  <DocSecurity>0</DocSecurity>
  <Lines>85</Lines>
  <Paragraphs>65</Paragraphs>
  <ScaleCrop>false</ScaleCrop>
  <Company>Author-it Software Corporation Ltd.</Company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CPCCSH3004 Assemble internal shopfitting units and prepare for transport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2019-01-17T03:21:00Z</dcterms:created>
  <dcterms:modified xsi:type="dcterms:W3CDTF">2019-01-17T03:21:00Z</dcterms:modified>
</cp:coreProperties>
</file>