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347" w:rsidRDefault="007A0347" w:rsidP="007A0347">
      <w:pPr>
        <w:pStyle w:val="Title"/>
      </w:pPr>
      <w:fldSimple w:instr=" TITLE   \* MERGEFORMAT ">
        <w:r>
          <w:t>CHCSOH011 Develop social housing enterprise opportunities</w:t>
        </w:r>
      </w:fldSimple>
    </w:p>
    <w:p w:rsidR="007A0347" w:rsidRDefault="007A0347" w:rsidP="007A0347">
      <w:pPr>
        <w:pStyle w:val="Version"/>
        <w:sectPr w:rsidR="007A0347" w:rsidSect="0085550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55502" w:rsidRDefault="007A0347" w:rsidP="00855502">
      <w:pPr>
        <w:pStyle w:val="SuperHeading"/>
      </w:pPr>
      <w:r w:rsidRPr="00855502">
        <w:lastRenderedPageBreak/>
        <w:t>CHCSOH011 Develop social housing enterprise opportunities</w:t>
      </w:r>
    </w:p>
    <w:p w:rsidR="00000000" w:rsidRPr="00855502" w:rsidRDefault="007A0347" w:rsidP="00855502">
      <w:pPr>
        <w:pStyle w:val="Heading1"/>
      </w:pPr>
      <w:bookmarkStart w:id="1" w:name="O_655171"/>
      <w:bookmarkEnd w:id="1"/>
      <w:r w:rsidRPr="00855502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9840"/>
      </w:tblGrid>
      <w:tr w:rsidR="00000000" w:rsidTr="007A03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 xml:space="preserve">Comments </w:t>
            </w:r>
          </w:p>
        </w:tc>
      </w:tr>
      <w:tr w:rsidR="00000000" w:rsidRPr="00855502" w:rsidTr="007A03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 xml:space="preserve">Release 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t xml:space="preserve">This version was released in </w:t>
            </w:r>
            <w:r w:rsidRPr="00855502">
              <w:rPr>
                <w:rStyle w:val="Emphasis"/>
              </w:rPr>
              <w:t>CHC Community Services Training Package release 2.0</w:t>
            </w:r>
            <w:r w:rsidRPr="00855502">
              <w:t xml:space="preserve"> and meets the requirements of the 2012 Standards for Training Packages.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Significant changes to performance c</w:t>
            </w:r>
            <w:r w:rsidRPr="00855502">
              <w:t>riteria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New evidence requirements for assessment including volume and frequency requirements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Significant changes to knowledge evidence</w:t>
            </w:r>
          </w:p>
        </w:tc>
      </w:tr>
    </w:tbl>
    <w:p w:rsidR="00000000" w:rsidRPr="00855502" w:rsidRDefault="007A0347" w:rsidP="00855502">
      <w:pPr>
        <w:pStyle w:val="BodyText"/>
      </w:pPr>
    </w:p>
    <w:p w:rsidR="00000000" w:rsidRPr="00855502" w:rsidRDefault="007A0347" w:rsidP="00855502">
      <w:pPr>
        <w:pStyle w:val="AllowPageBreak"/>
      </w:pPr>
    </w:p>
    <w:p w:rsidR="00000000" w:rsidRPr="00855502" w:rsidRDefault="007A0347" w:rsidP="00855502">
      <w:pPr>
        <w:pStyle w:val="Heading1"/>
      </w:pPr>
      <w:bookmarkStart w:id="2" w:name="O_655172"/>
      <w:bookmarkEnd w:id="2"/>
      <w:r w:rsidRPr="00855502">
        <w:t>Application</w:t>
      </w:r>
    </w:p>
    <w:p w:rsidR="00000000" w:rsidRPr="00855502" w:rsidRDefault="007A0347" w:rsidP="007A0347">
      <w:pPr>
        <w:pStyle w:val="BodyText"/>
      </w:pPr>
      <w:r w:rsidRPr="00855502">
        <w:t>This unit describes the skills and knowledge required to investigate, negotiate and implem</w:t>
      </w:r>
      <w:r w:rsidRPr="00855502">
        <w:t>ent new business opportunities for social housing providers.</w:t>
      </w:r>
    </w:p>
    <w:p w:rsidR="00000000" w:rsidRPr="00855502" w:rsidRDefault="007A0347" w:rsidP="007A0347">
      <w:pPr>
        <w:pStyle w:val="BodyText"/>
      </w:pPr>
      <w:r w:rsidRPr="00855502">
        <w:t xml:space="preserve">This unit applies to work in a social housing context, typically carried out by senior workers working autonomously within broad guidelines. </w:t>
      </w:r>
    </w:p>
    <w:p w:rsidR="007A0347" w:rsidRPr="007A0347" w:rsidRDefault="007A0347" w:rsidP="007A0347">
      <w:pPr>
        <w:pStyle w:val="BodyText"/>
        <w:rPr>
          <w:i/>
        </w:rPr>
      </w:pPr>
      <w:r w:rsidRPr="007A0347">
        <w:rPr>
          <w:rStyle w:val="Emphasis"/>
        </w:rPr>
        <w:t>The skills in this unit must be applied in accordan</w:t>
      </w:r>
      <w:r w:rsidRPr="007A0347">
        <w:rPr>
          <w:rStyle w:val="Emphasis"/>
        </w:rPr>
        <w:t>ce with Commonwealth and State/Territory legislation, Australian /New Zealand standards and industry codes of practice.</w:t>
      </w:r>
    </w:p>
    <w:p w:rsidR="00000000" w:rsidRPr="00855502" w:rsidRDefault="007A0347" w:rsidP="00855502">
      <w:pPr>
        <w:pStyle w:val="Heading1"/>
      </w:pPr>
      <w:bookmarkStart w:id="3" w:name="O_655176"/>
      <w:bookmarkEnd w:id="3"/>
      <w:r w:rsidRPr="0085550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27"/>
        <w:gridCol w:w="34"/>
        <w:gridCol w:w="5670"/>
      </w:tblGrid>
      <w:tr w:rsidR="00000000" w:rsidRPr="00855502" w:rsidTr="00855502">
        <w:trPr>
          <w:tblHeader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rPr>
                <w:rStyle w:val="SpecialBold"/>
              </w:rPr>
              <w:t>ELEMENT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rPr>
                <w:rStyle w:val="SpecialBold"/>
              </w:rPr>
              <w:t>PERFORMANCE CRITERIA</w:t>
            </w:r>
          </w:p>
        </w:tc>
      </w:tr>
      <w:tr w:rsidR="00000000" w:rsidTr="00855502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rPr>
                <w:rStyle w:val="Emphasis"/>
              </w:rPr>
              <w:t>Elements define the essential outcomes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855502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 xml:space="preserve">1. Identify resources for new business 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t xml:space="preserve">1.1 Investigate and identify business opportunities 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1.2 Undertake feasibility study to determine likely business viabi</w:t>
            </w:r>
            <w:r w:rsidRPr="00855502">
              <w:t>lity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1.3 Assess practicability of business opportunity in line with risks, returns sought and resources available</w:t>
            </w:r>
          </w:p>
          <w:p w:rsidR="00000000" w:rsidRDefault="007A0347" w:rsidP="00855502">
            <w:pPr>
              <w:pStyle w:val="BodyText"/>
              <w:rPr>
                <w:lang w:val="en-NZ"/>
              </w:rPr>
            </w:pPr>
          </w:p>
        </w:tc>
      </w:tr>
      <w:tr w:rsidR="00000000" w:rsidTr="00855502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 xml:space="preserve">2. Undertake a risk </w:t>
            </w:r>
            <w:r w:rsidRPr="00855502">
              <w:lastRenderedPageBreak/>
              <w:t>management analysis for new business opportunities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lastRenderedPageBreak/>
              <w:t xml:space="preserve">2.1 Assess risks associated with new business and take </w:t>
            </w:r>
            <w:r w:rsidRPr="00855502">
              <w:lastRenderedPageBreak/>
              <w:t>steps to maximise outcomes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2.2 Involve stakeholders in risk management</w:t>
            </w:r>
          </w:p>
          <w:p w:rsidR="00000000" w:rsidRDefault="007A0347" w:rsidP="00855502">
            <w:pPr>
              <w:pStyle w:val="BodyText"/>
              <w:rPr>
                <w:lang w:val="en-NZ"/>
              </w:rPr>
            </w:pPr>
          </w:p>
        </w:tc>
      </w:tr>
      <w:tr w:rsidR="00000000" w:rsidTr="00855502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lastRenderedPageBreak/>
              <w:t xml:space="preserve">3. Develop business ideas and options 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t xml:space="preserve">3.1 Identify, assess and calculate financial costs and resource requirements and prepare </w:t>
            </w:r>
            <w:r w:rsidRPr="00855502">
              <w:t>budget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 xml:space="preserve">3.2 Develop business timeframe 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3.3 Implement appropriate structures to oversee new business as relevant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3.4 Establish, monitor and review policies and procedures to manage the use of staff, equipment and other physical assets, on a regular basis</w:t>
            </w:r>
          </w:p>
          <w:p w:rsidR="00000000" w:rsidRDefault="007A0347" w:rsidP="00855502">
            <w:pPr>
              <w:pStyle w:val="BodyText"/>
              <w:rPr>
                <w:lang w:val="en-NZ"/>
              </w:rPr>
            </w:pPr>
          </w:p>
        </w:tc>
      </w:tr>
      <w:tr w:rsidR="00000000" w:rsidTr="00855502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>4. Implement new business strategies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t>4.1 Communicate new business strategies to relevant stakeholders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 xml:space="preserve">4.2 Clearly communicate roles and responsibilities of all parties 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4.3 Implement the new business in line with all relevant guidelines, legal and taxation</w:t>
            </w:r>
            <w:r w:rsidRPr="00855502">
              <w:t xml:space="preserve"> requirements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4.4 Maintain and keep required records to ensure organisation and statutory requirements are met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4.5 Develop and sign contracts where appropriate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 xml:space="preserve">4.6 Establish regular feedback mechanisms </w:t>
            </w:r>
          </w:p>
          <w:p w:rsidR="00000000" w:rsidRDefault="007A0347" w:rsidP="00855502">
            <w:pPr>
              <w:pStyle w:val="BodyText"/>
              <w:rPr>
                <w:lang w:val="en-NZ"/>
              </w:rPr>
            </w:pPr>
          </w:p>
        </w:tc>
      </w:tr>
      <w:tr w:rsidR="00000000" w:rsidRPr="00855502" w:rsidTr="00855502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>5. Evaluate new business opportunities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t>5.1 Ensure t</w:t>
            </w:r>
            <w:r w:rsidRPr="00855502">
              <w:t xml:space="preserve">hat evaluation strategy and related techniques devised to collect and analyse data, meet the needs of decision-makers, funding organisations, business partners and other stakeholders </w:t>
            </w:r>
          </w:p>
          <w:p w:rsidR="00000000" w:rsidRPr="00855502" w:rsidRDefault="007A0347" w:rsidP="00855502">
            <w:pPr>
              <w:pStyle w:val="BodyText"/>
            </w:pPr>
            <w:r w:rsidRPr="00855502">
              <w:t>5.2 Gather and use evaluation information for business revision, ongoing development and implementation</w:t>
            </w:r>
          </w:p>
        </w:tc>
      </w:tr>
    </w:tbl>
    <w:p w:rsidR="007A0347" w:rsidRDefault="007A0347" w:rsidP="00855502">
      <w:pPr>
        <w:pStyle w:val="BodyText"/>
      </w:pPr>
    </w:p>
    <w:p w:rsidR="007A0347" w:rsidRDefault="007A0347" w:rsidP="00855502">
      <w:pPr>
        <w:pStyle w:val="BodyText"/>
      </w:pPr>
    </w:p>
    <w:p w:rsidR="00000000" w:rsidRPr="00855502" w:rsidRDefault="007A0347" w:rsidP="00855502">
      <w:pPr>
        <w:pStyle w:val="Heading1"/>
      </w:pPr>
      <w:bookmarkStart w:id="4" w:name="O_655177"/>
      <w:bookmarkEnd w:id="4"/>
      <w:r w:rsidRPr="00855502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31"/>
      </w:tblGrid>
      <w:tr w:rsidR="00000000" w:rsidRPr="00855502" w:rsidTr="00855502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A0347" w:rsidP="00855502">
            <w:pPr>
              <w:pStyle w:val="BodyText"/>
              <w:rPr>
                <w:lang w:val="en-NZ"/>
              </w:rPr>
            </w:pPr>
            <w:r w:rsidRPr="00855502">
              <w:t xml:space="preserve">The Foundation Skills describe those required skills (employability skills, language, literacy and numeracy) that </w:t>
            </w:r>
            <w:r w:rsidRPr="00855502">
              <w:t>are essential to performance.</w:t>
            </w:r>
          </w:p>
        </w:tc>
      </w:tr>
      <w:tr w:rsidR="00000000" w:rsidRPr="00855502" w:rsidTr="00855502">
        <w:trPr>
          <w:trHeight w:val="726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55502" w:rsidRDefault="007A0347" w:rsidP="00855502">
            <w:pPr>
              <w:pStyle w:val="BodyText"/>
            </w:pPr>
            <w:r w:rsidRPr="00855502">
              <w:rPr>
                <w:rStyle w:val="Emphasis"/>
              </w:rPr>
              <w:lastRenderedPageBreak/>
              <w:t>Foundation skills essential to performance are explicit in the performance criteria of this unit of competency.</w:t>
            </w:r>
          </w:p>
        </w:tc>
      </w:tr>
    </w:tbl>
    <w:p w:rsidR="007A0347" w:rsidRDefault="007A0347" w:rsidP="00855502">
      <w:pPr>
        <w:pStyle w:val="BodyText"/>
      </w:pPr>
    </w:p>
    <w:p w:rsidR="007A0347" w:rsidRDefault="007A0347" w:rsidP="00855502">
      <w:pPr>
        <w:pStyle w:val="BodyText"/>
      </w:pPr>
    </w:p>
    <w:p w:rsidR="00000000" w:rsidRPr="00855502" w:rsidRDefault="007A0347" w:rsidP="00855502">
      <w:pPr>
        <w:pStyle w:val="Heading1"/>
      </w:pPr>
      <w:bookmarkStart w:id="5" w:name="O_655179"/>
      <w:bookmarkEnd w:id="5"/>
      <w:r w:rsidRPr="00855502">
        <w:t>Unit Mapping Information</w:t>
      </w:r>
    </w:p>
    <w:p w:rsidR="007A0347" w:rsidRDefault="007A0347" w:rsidP="007A0347">
      <w:pPr>
        <w:pStyle w:val="BodyText"/>
      </w:pPr>
      <w:r w:rsidRPr="00855502">
        <w:t>No equivalent unit.</w:t>
      </w:r>
    </w:p>
    <w:p w:rsidR="00000000" w:rsidRPr="00855502" w:rsidRDefault="007A0347" w:rsidP="00855502">
      <w:pPr>
        <w:pStyle w:val="Heading1"/>
      </w:pPr>
      <w:bookmarkStart w:id="6" w:name="O_655186"/>
      <w:bookmarkEnd w:id="6"/>
      <w:r w:rsidRPr="00855502">
        <w:t>Links</w:t>
      </w:r>
    </w:p>
    <w:p w:rsidR="00000000" w:rsidRPr="00855502" w:rsidRDefault="007A0347" w:rsidP="007A0347">
      <w:pPr>
        <w:pStyle w:val="BodyText"/>
      </w:pPr>
      <w:r w:rsidRPr="00855502">
        <w:t xml:space="preserve">Companion Volume implementation guides are found in VETNet - </w:t>
      </w:r>
      <w:hyperlink r:id="rId13" w:history="1">
        <w:r w:rsidRPr="00F106A8">
          <w:rPr>
            <w:rStyle w:val="Hyperlink"/>
          </w:rPr>
          <w:t>https://vetnet.gov.au/Pages/TrainingDocs.aspx?q=5e0c25cc-3d9d-4b43-80d3-bd22cc4f1e53</w:t>
        </w:r>
      </w:hyperlink>
    </w:p>
    <w:p w:rsidR="00000000" w:rsidRPr="00855502" w:rsidRDefault="007A0347" w:rsidP="00855502"/>
    <w:sectPr w:rsidR="00000000" w:rsidRPr="00855502" w:rsidSect="0085550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502" w:rsidRDefault="00855502" w:rsidP="00855502">
      <w:r>
        <w:separator/>
      </w:r>
    </w:p>
  </w:endnote>
  <w:endnote w:type="continuationSeparator" w:id="0">
    <w:p w:rsidR="00855502" w:rsidRDefault="00855502" w:rsidP="00855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502" w:rsidRDefault="0085550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502" w:rsidRPr="007A0347" w:rsidRDefault="00855502" w:rsidP="007A034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502" w:rsidRDefault="0085550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7" w:rsidRDefault="007A0347" w:rsidP="0085550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7A0347" w:rsidRDefault="007A0347" w:rsidP="0085550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7A0347" w:rsidRDefault="007A0347" w:rsidP="0085550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502" w:rsidRDefault="00855502" w:rsidP="00855502">
      <w:r>
        <w:separator/>
      </w:r>
    </w:p>
  </w:footnote>
  <w:footnote w:type="continuationSeparator" w:id="0">
    <w:p w:rsidR="00855502" w:rsidRDefault="00855502" w:rsidP="00855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502" w:rsidRDefault="0085550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7" w:rsidRDefault="007A034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AA7DC2" wp14:editId="4FA74D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5502" w:rsidRPr="007A0347" w:rsidRDefault="00855502" w:rsidP="007A034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502" w:rsidRDefault="0085550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7" w:rsidRPr="002D2AF8" w:rsidRDefault="007A0347" w:rsidP="00855502">
    <w:pPr>
      <w:pStyle w:val="Header"/>
      <w:framePr w:wrap="around"/>
    </w:pPr>
    <w:fldSimple w:instr=" TITLE   \* MERGEFORMAT ">
      <w:r>
        <w:t>CHCSOH011 Develop social housing enterprise opportunities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December 2022</w:t>
    </w:r>
    <w:r>
      <w:fldChar w:fldCharType="end"/>
    </w:r>
  </w:p>
  <w:p w:rsidR="007A0347" w:rsidRDefault="007A0347" w:rsidP="0085550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55502"/>
    <w:rsid w:val="007A0347"/>
    <w:rsid w:val="0085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50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5550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5550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5550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5550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5550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5550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5550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5550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5550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5550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55502"/>
  </w:style>
  <w:style w:type="character" w:customStyle="1" w:styleId="Heading1Char">
    <w:name w:val="Heading 1 Char"/>
    <w:basedOn w:val="DefaultParagraphFont"/>
    <w:link w:val="Heading1"/>
    <w:rsid w:val="0085550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5550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55502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855502"/>
    <w:rPr>
      <w:b/>
      <w:spacing w:val="0"/>
    </w:rPr>
  </w:style>
  <w:style w:type="character" w:styleId="Emphasis">
    <w:name w:val="Emphasis"/>
    <w:basedOn w:val="DefaultParagraphFont"/>
    <w:qFormat/>
    <w:rsid w:val="00855502"/>
    <w:rPr>
      <w:i/>
    </w:rPr>
  </w:style>
  <w:style w:type="paragraph" w:customStyle="1" w:styleId="SuperHeading">
    <w:name w:val="SuperHeading"/>
    <w:basedOn w:val="Normal"/>
    <w:rsid w:val="0085550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5550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5550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5550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5550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555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555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555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555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5550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5550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5550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5550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5550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5550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5550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5550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5550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5550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5550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5550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855502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85550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5550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5550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5550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55502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5550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5550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5550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5550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5550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5550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5550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5550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5550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5550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5550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5550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55502"/>
  </w:style>
  <w:style w:type="paragraph" w:styleId="TableofFigures">
    <w:name w:val="table of figures"/>
    <w:basedOn w:val="Normal"/>
    <w:next w:val="Normal"/>
    <w:semiHidden/>
    <w:rsid w:val="0085550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55502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855502"/>
    <w:rPr>
      <w:rFonts w:ascii="Wingdings" w:hAnsi="Wingdings"/>
    </w:rPr>
  </w:style>
  <w:style w:type="paragraph" w:customStyle="1" w:styleId="TableHeading">
    <w:name w:val="Table Heading"/>
    <w:basedOn w:val="HeadingBase"/>
    <w:rsid w:val="0085550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55502"/>
    <w:rPr>
      <w:color w:val="0033CC"/>
      <w:u w:val="none"/>
    </w:rPr>
  </w:style>
  <w:style w:type="paragraph" w:customStyle="1" w:styleId="BodyTextRight">
    <w:name w:val="Body Text Right"/>
    <w:basedOn w:val="BodyText"/>
    <w:rsid w:val="0085550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5550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55502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5550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5550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5550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55502"/>
    <w:rPr>
      <w:sz w:val="32"/>
    </w:rPr>
  </w:style>
  <w:style w:type="paragraph" w:customStyle="1" w:styleId="HeadingProcedure">
    <w:name w:val="Heading Procedure"/>
    <w:basedOn w:val="HeadingBase"/>
    <w:next w:val="Normal"/>
    <w:rsid w:val="0085550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55502"/>
    <w:pPr>
      <w:spacing w:before="60" w:after="60"/>
    </w:pPr>
  </w:style>
  <w:style w:type="paragraph" w:styleId="ListContinue">
    <w:name w:val="List Continue"/>
    <w:basedOn w:val="List"/>
    <w:rsid w:val="00855502"/>
    <w:pPr>
      <w:ind w:firstLine="0"/>
    </w:pPr>
  </w:style>
  <w:style w:type="paragraph" w:customStyle="1" w:styleId="ListNote">
    <w:name w:val="List Note"/>
    <w:basedOn w:val="List"/>
    <w:rsid w:val="0085550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5550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5550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55502"/>
    <w:rPr>
      <w:rFonts w:ascii="Courier New" w:hAnsi="Courier New"/>
    </w:rPr>
  </w:style>
  <w:style w:type="paragraph" w:customStyle="1" w:styleId="NoteBullet">
    <w:name w:val="Note Bullet"/>
    <w:basedOn w:val="Note"/>
    <w:rsid w:val="0085550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5550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5550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5550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55502"/>
    <w:pPr>
      <w:numPr>
        <w:numId w:val="9"/>
      </w:numPr>
    </w:pPr>
  </w:style>
  <w:style w:type="paragraph" w:styleId="PlainText">
    <w:name w:val="Plain Text"/>
    <w:basedOn w:val="Normal"/>
    <w:link w:val="PlainTextChar"/>
    <w:rsid w:val="0085550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5550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55502"/>
    <w:rPr>
      <w:b/>
      <w:smallCaps/>
    </w:rPr>
  </w:style>
  <w:style w:type="paragraph" w:customStyle="1" w:styleId="TableListNumber">
    <w:name w:val="Table List Number"/>
    <w:basedOn w:val="ListNumber"/>
    <w:rsid w:val="0085550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5550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55502"/>
    <w:pPr>
      <w:numPr>
        <w:numId w:val="7"/>
      </w:numPr>
    </w:pPr>
  </w:style>
  <w:style w:type="paragraph" w:customStyle="1" w:styleId="ListAlpha2">
    <w:name w:val="List Alpha 2"/>
    <w:basedOn w:val="List2"/>
    <w:rsid w:val="00855502"/>
    <w:pPr>
      <w:numPr>
        <w:numId w:val="6"/>
      </w:numPr>
    </w:pPr>
  </w:style>
  <w:style w:type="paragraph" w:styleId="List2">
    <w:name w:val="List 2"/>
    <w:basedOn w:val="BodyText"/>
    <w:rsid w:val="0085550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5550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5550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5550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55502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55502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855502"/>
    <w:pPr>
      <w:numPr>
        <w:numId w:val="2"/>
      </w:numPr>
    </w:pPr>
  </w:style>
  <w:style w:type="paragraph" w:styleId="ListContinue2">
    <w:name w:val="List Continue 2"/>
    <w:basedOn w:val="List2"/>
    <w:rsid w:val="00855502"/>
    <w:pPr>
      <w:ind w:firstLine="0"/>
    </w:pPr>
  </w:style>
  <w:style w:type="paragraph" w:styleId="ListContinue3">
    <w:name w:val="List Continue 3"/>
    <w:basedOn w:val="List3"/>
    <w:rsid w:val="00855502"/>
    <w:pPr>
      <w:ind w:left="1021" w:firstLine="0"/>
    </w:pPr>
  </w:style>
  <w:style w:type="paragraph" w:styleId="ListContinue4">
    <w:name w:val="List Continue 4"/>
    <w:basedOn w:val="List4"/>
    <w:rsid w:val="00855502"/>
    <w:pPr>
      <w:ind w:firstLine="0"/>
    </w:pPr>
  </w:style>
  <w:style w:type="paragraph" w:styleId="ListContinue5">
    <w:name w:val="List Continue 5"/>
    <w:basedOn w:val="List5"/>
    <w:rsid w:val="00855502"/>
    <w:pPr>
      <w:ind w:firstLine="0"/>
    </w:pPr>
  </w:style>
  <w:style w:type="paragraph" w:styleId="ListNumber3">
    <w:name w:val="List Number 3"/>
    <w:basedOn w:val="List3"/>
    <w:rsid w:val="00855502"/>
    <w:pPr>
      <w:numPr>
        <w:numId w:val="3"/>
      </w:numPr>
    </w:pPr>
  </w:style>
  <w:style w:type="paragraph" w:styleId="ListNumber4">
    <w:name w:val="List Number 4"/>
    <w:basedOn w:val="List4"/>
    <w:rsid w:val="00855502"/>
    <w:pPr>
      <w:numPr>
        <w:numId w:val="4"/>
      </w:numPr>
    </w:pPr>
  </w:style>
  <w:style w:type="paragraph" w:styleId="ListNumber5">
    <w:name w:val="List Number 5"/>
    <w:basedOn w:val="List5"/>
    <w:rsid w:val="00855502"/>
    <w:pPr>
      <w:numPr>
        <w:numId w:val="5"/>
      </w:numPr>
    </w:pPr>
  </w:style>
  <w:style w:type="paragraph" w:styleId="BlockText">
    <w:name w:val="Block Text"/>
    <w:basedOn w:val="Normal"/>
    <w:rsid w:val="0085550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5550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55502"/>
    <w:rPr>
      <w:sz w:val="16"/>
      <w:vertAlign w:val="superscript"/>
    </w:rPr>
  </w:style>
  <w:style w:type="character" w:customStyle="1" w:styleId="Symbols">
    <w:name w:val="Symbols"/>
    <w:basedOn w:val="DefaultParagraphFont"/>
    <w:rsid w:val="00855502"/>
    <w:rPr>
      <w:rFonts w:ascii="Symbol" w:hAnsi="Symbol"/>
    </w:rPr>
  </w:style>
  <w:style w:type="character" w:customStyle="1" w:styleId="MenuOptions">
    <w:name w:val="Menu Options"/>
    <w:basedOn w:val="DefaultParagraphFont"/>
    <w:rsid w:val="0085550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55502"/>
    <w:rPr>
      <w:b/>
    </w:rPr>
  </w:style>
  <w:style w:type="character" w:customStyle="1" w:styleId="Underlined">
    <w:name w:val="Underlined"/>
    <w:basedOn w:val="DefaultParagraphFont"/>
    <w:rsid w:val="00855502"/>
    <w:rPr>
      <w:u w:val="single"/>
    </w:rPr>
  </w:style>
  <w:style w:type="paragraph" w:customStyle="1" w:styleId="TableBodyTextRight">
    <w:name w:val="Table Body Text Right"/>
    <w:basedOn w:val="TableBodyText"/>
    <w:rsid w:val="0085550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55502"/>
    <w:rPr>
      <w:sz w:val="18"/>
    </w:rPr>
  </w:style>
  <w:style w:type="paragraph" w:customStyle="1" w:styleId="BodySmallRight">
    <w:name w:val="Body Small Right"/>
    <w:basedOn w:val="BodyTextRight"/>
    <w:rsid w:val="00855502"/>
    <w:rPr>
      <w:sz w:val="18"/>
      <w:szCs w:val="18"/>
    </w:rPr>
  </w:style>
  <w:style w:type="paragraph" w:customStyle="1" w:styleId="MarginEdition">
    <w:name w:val="Margin Edition"/>
    <w:basedOn w:val="MarginNote"/>
    <w:rsid w:val="0085550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55502"/>
    <w:rPr>
      <w:sz w:val="2"/>
      <w:szCs w:val="2"/>
    </w:rPr>
  </w:style>
  <w:style w:type="character" w:customStyle="1" w:styleId="Small">
    <w:name w:val="Small"/>
    <w:basedOn w:val="DefaultParagraphFont"/>
    <w:rsid w:val="00855502"/>
    <w:rPr>
      <w:sz w:val="16"/>
    </w:rPr>
  </w:style>
  <w:style w:type="paragraph" w:customStyle="1" w:styleId="WideTable">
    <w:name w:val="Wide Table"/>
    <w:basedOn w:val="Normal"/>
    <w:rsid w:val="0085550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55502"/>
  </w:style>
  <w:style w:type="paragraph" w:styleId="Quote">
    <w:name w:val="Quote"/>
    <w:basedOn w:val="Heading1"/>
    <w:link w:val="QuoteChar"/>
    <w:qFormat/>
    <w:rsid w:val="0085550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5550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55502"/>
    <w:pPr>
      <w:pageBreakBefore/>
    </w:pPr>
  </w:style>
  <w:style w:type="paragraph" w:customStyle="1" w:styleId="Border">
    <w:name w:val="Border"/>
    <w:basedOn w:val="Normal"/>
    <w:qFormat/>
    <w:rsid w:val="0085550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5550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5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50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5550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5550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5550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5550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5550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55502"/>
    <w:rPr>
      <w:u w:val="single"/>
    </w:rPr>
  </w:style>
  <w:style w:type="character" w:customStyle="1" w:styleId="BoldandItalics">
    <w:name w:val="Bold and Italics"/>
    <w:qFormat/>
    <w:rsid w:val="00855502"/>
    <w:rPr>
      <w:b/>
      <w:i/>
      <w:u w:val="none"/>
    </w:rPr>
  </w:style>
  <w:style w:type="paragraph" w:styleId="BalloonText">
    <w:name w:val="Balloon Text"/>
    <w:basedOn w:val="Normal"/>
    <w:link w:val="BalloonTextChar"/>
    <w:rsid w:val="00855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550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5550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5550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5550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5550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55502"/>
    <w:pPr>
      <w:spacing w:before="0" w:after="0"/>
    </w:pPr>
  </w:style>
  <w:style w:type="paragraph" w:customStyle="1" w:styleId="BodyTextBold">
    <w:name w:val="Body Text Bold"/>
    <w:basedOn w:val="BodyText"/>
    <w:qFormat/>
    <w:rsid w:val="00855502"/>
    <w:rPr>
      <w:b/>
    </w:rPr>
  </w:style>
  <w:style w:type="character" w:styleId="Hyperlink">
    <w:name w:val="Hyperlink"/>
    <w:basedOn w:val="DefaultParagraphFont"/>
    <w:uiPriority w:val="99"/>
    <w:unhideWhenUsed/>
    <w:rsid w:val="007A03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3028</Characters>
  <Application>Microsoft Office Word</Application>
  <DocSecurity>0</DocSecurity>
  <Lines>100</Lines>
  <Paragraphs>59</Paragraphs>
  <ScaleCrop>false</ScaleCrop>
  <Company>Author-it Software Corporation Ltd.</Company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CHCSOH011 Develop social housing enterprise opportunities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2022-12-01T02:28:00Z</dcterms:created>
  <dcterms:modified xsi:type="dcterms:W3CDTF">2022-12-01T02:28:00Z</dcterms:modified>
</cp:coreProperties>
</file>