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CC9" w:rsidRDefault="000F7CC9" w:rsidP="000F7CC9">
      <w:pPr>
        <w:pStyle w:val="Title"/>
      </w:pPr>
      <w:fldSimple w:instr=" TITLE   \* MERGEFORMAT ">
        <w:r>
          <w:t>Assessment Requirements for CHCMED002 Facilitate mediation</w:t>
        </w:r>
      </w:fldSimple>
    </w:p>
    <w:p w:rsidR="000F7CC9" w:rsidRDefault="000F7CC9" w:rsidP="000F7CC9">
      <w:pPr>
        <w:pStyle w:val="Version"/>
        <w:sectPr w:rsidR="000F7CC9" w:rsidSect="006F2C20">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6F2C20" w:rsidRDefault="000F7CC9" w:rsidP="006F2C20">
      <w:pPr>
        <w:pStyle w:val="SuperHeading"/>
      </w:pPr>
      <w:r w:rsidRPr="006F2C20">
        <w:lastRenderedPageBreak/>
        <w:t>Assessment Requirements for CHCMED002 Facilitate mediation</w:t>
      </w:r>
    </w:p>
    <w:p w:rsidR="00000000" w:rsidRPr="006F2C20" w:rsidRDefault="000F7CC9" w:rsidP="006F2C20">
      <w:pPr>
        <w:pStyle w:val="Heading1"/>
      </w:pPr>
      <w:bookmarkStart w:id="1" w:name="O_815490"/>
      <w:bookmarkEnd w:id="1"/>
      <w:r w:rsidRPr="006F2C20">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00000" w:rsidTr="006F2C20">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F2C20" w:rsidRDefault="000F7CC9" w:rsidP="006F2C20">
            <w:pPr>
              <w:pStyle w:val="BodyText"/>
            </w:pPr>
            <w:r w:rsidRPr="006F2C20">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F7CC9" w:rsidP="006F2C20">
            <w:pPr>
              <w:pStyle w:val="BodyText"/>
              <w:rPr>
                <w:lang w:val="en-NZ"/>
              </w:rPr>
            </w:pPr>
            <w:r w:rsidRPr="006F2C20">
              <w:rPr>
                <w:rStyle w:val="SpecialBold"/>
              </w:rPr>
              <w:t>Comments</w:t>
            </w:r>
          </w:p>
        </w:tc>
      </w:tr>
      <w:tr w:rsidR="00000000" w:rsidRPr="006F2C20" w:rsidTr="006F2C20">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Default="000F7CC9" w:rsidP="006F2C20">
            <w:pPr>
              <w:pStyle w:val="BodyText"/>
              <w:rPr>
                <w:lang w:val="en-NZ"/>
              </w:rPr>
            </w:pPr>
            <w:r w:rsidRPr="006F2C20">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000000" w:rsidRPr="006F2C20" w:rsidRDefault="000F7CC9" w:rsidP="006F2C20">
            <w:pPr>
              <w:pStyle w:val="BodyText"/>
            </w:pPr>
            <w:r w:rsidRPr="006F2C20">
              <w:t xml:space="preserve">This version was released in </w:t>
            </w:r>
            <w:r w:rsidRPr="006F2C20">
              <w:rPr>
                <w:rStyle w:val="Emphasis"/>
              </w:rPr>
              <w:t xml:space="preserve">CHC Community Services Training </w:t>
            </w:r>
            <w:r w:rsidRPr="006F2C20">
              <w:t xml:space="preserve">Package </w:t>
            </w:r>
            <w:r w:rsidRPr="006F2C20">
              <w:rPr>
                <w:rStyle w:val="Emphasis"/>
              </w:rPr>
              <w:t>release 3.0</w:t>
            </w:r>
            <w:r w:rsidRPr="006F2C20">
              <w:t xml:space="preserve"> and meets the requirements of the 2012 Standards for Training Packages.</w:t>
            </w:r>
          </w:p>
          <w:p w:rsidR="00000000" w:rsidRPr="006F2C20" w:rsidRDefault="000F7CC9" w:rsidP="006F2C20">
            <w:pPr>
              <w:pStyle w:val="BodyText"/>
            </w:pPr>
            <w:r w:rsidRPr="006F2C20">
              <w:t>Merged CHCMED413B/CHCMED414A/CHCMED415</w:t>
            </w:r>
            <w:r w:rsidRPr="006F2C20">
              <w:t xml:space="preserve">A. </w:t>
            </w:r>
          </w:p>
          <w:p w:rsidR="00000000" w:rsidRPr="006F2C20" w:rsidRDefault="000F7CC9" w:rsidP="006F2C20">
            <w:pPr>
              <w:pStyle w:val="BodyText"/>
            </w:pPr>
            <w:r w:rsidRPr="006F2C20">
              <w:t>Significant changes to the elements and performance criteria. New evidence requirements for assessment including volume and frequency requirements. Significant change to knowledge evidence.</w:t>
            </w:r>
          </w:p>
        </w:tc>
      </w:tr>
    </w:tbl>
    <w:p w:rsidR="00000000" w:rsidRPr="006F2C20" w:rsidRDefault="000F7CC9" w:rsidP="006F2C20">
      <w:pPr>
        <w:pStyle w:val="BodyText"/>
      </w:pPr>
    </w:p>
    <w:p w:rsidR="00000000" w:rsidRPr="006F2C20" w:rsidRDefault="000F7CC9" w:rsidP="006F2C20">
      <w:pPr>
        <w:pStyle w:val="AllowPageBreak"/>
      </w:pPr>
    </w:p>
    <w:p w:rsidR="00000000" w:rsidRPr="006F2C20" w:rsidRDefault="000F7CC9" w:rsidP="006F2C20">
      <w:pPr>
        <w:pStyle w:val="Heading1"/>
      </w:pPr>
      <w:bookmarkStart w:id="2" w:name="O_815492"/>
      <w:bookmarkEnd w:id="2"/>
      <w:r w:rsidRPr="006F2C20">
        <w:t>Performance Evidence</w:t>
      </w:r>
    </w:p>
    <w:p w:rsidR="00000000" w:rsidRPr="006F2C20" w:rsidRDefault="000F7CC9" w:rsidP="000F7CC9">
      <w:pPr>
        <w:pStyle w:val="BodyText"/>
      </w:pPr>
      <w:r w:rsidRPr="006F2C20">
        <w:t>The candidate must sho</w:t>
      </w:r>
      <w:r w:rsidRPr="006F2C20">
        <w:t>w evidence of the ability to complete tasks outlined in elements and performance criteria of this unit, manage tasks and manage contingencies in the context of the job role. There must be evidence that the candidate has:</w:t>
      </w:r>
    </w:p>
    <w:p w:rsidR="00000000" w:rsidRPr="006F2C20" w:rsidRDefault="000F7CC9" w:rsidP="006F2C20">
      <w:pPr>
        <w:pStyle w:val="ListBullet"/>
      </w:pPr>
      <w:r w:rsidRPr="006F2C20">
        <w:t>facilitated at least 5 different m</w:t>
      </w:r>
      <w:r w:rsidRPr="006F2C20">
        <w:t>ediations with clients with varying circumstances and types of dispute, with at least 1 co-mediation</w:t>
      </w:r>
    </w:p>
    <w:p w:rsidR="00000000" w:rsidRPr="006F2C20" w:rsidRDefault="000F7CC9" w:rsidP="006F2C20">
      <w:pPr>
        <w:pStyle w:val="ListBullet"/>
      </w:pPr>
      <w:r w:rsidRPr="006F2C20">
        <w:t xml:space="preserve">used and adapted the following communication techniques to meet the needs of different clients during the mediation process: </w:t>
      </w:r>
    </w:p>
    <w:p w:rsidR="00000000" w:rsidRPr="006F2C20" w:rsidRDefault="000F7CC9" w:rsidP="006F2C20">
      <w:pPr>
        <w:pStyle w:val="ListBullet2"/>
      </w:pPr>
      <w:r w:rsidRPr="006F2C20">
        <w:t xml:space="preserve">active listening </w:t>
      </w:r>
    </w:p>
    <w:p w:rsidR="00000000" w:rsidRPr="006F2C20" w:rsidRDefault="000F7CC9" w:rsidP="006F2C20">
      <w:pPr>
        <w:pStyle w:val="ListBullet2"/>
      </w:pPr>
      <w:r w:rsidRPr="006F2C20">
        <w:t>open ended questioning</w:t>
      </w:r>
    </w:p>
    <w:p w:rsidR="00000000" w:rsidRPr="006F2C20" w:rsidRDefault="000F7CC9" w:rsidP="006F2C20">
      <w:pPr>
        <w:pStyle w:val="ListBullet2"/>
      </w:pPr>
      <w:r w:rsidRPr="006F2C20">
        <w:t>direct questioning</w:t>
      </w:r>
    </w:p>
    <w:p w:rsidR="00000000" w:rsidRPr="006F2C20" w:rsidRDefault="000F7CC9" w:rsidP="006F2C20">
      <w:pPr>
        <w:pStyle w:val="ListBullet2"/>
      </w:pPr>
      <w:r w:rsidRPr="006F2C20">
        <w:t>appropriate body language</w:t>
      </w:r>
    </w:p>
    <w:p w:rsidR="00000000" w:rsidRPr="006F2C20" w:rsidRDefault="000F7CC9" w:rsidP="006F2C20">
      <w:pPr>
        <w:pStyle w:val="ListBullet2"/>
      </w:pPr>
      <w:r w:rsidRPr="006F2C20">
        <w:t>paraphrasing</w:t>
      </w:r>
    </w:p>
    <w:p w:rsidR="00000000" w:rsidRPr="006F2C20" w:rsidRDefault="000F7CC9" w:rsidP="006F2C20">
      <w:pPr>
        <w:pStyle w:val="ListBullet2"/>
      </w:pPr>
      <w:r w:rsidRPr="006F2C20">
        <w:t>reflecting</w:t>
      </w:r>
    </w:p>
    <w:p w:rsidR="00000000" w:rsidRPr="006F2C20" w:rsidRDefault="000F7CC9" w:rsidP="006F2C20">
      <w:pPr>
        <w:pStyle w:val="ListBullet2"/>
      </w:pPr>
      <w:r w:rsidRPr="006F2C20">
        <w:t>reframing</w:t>
      </w:r>
    </w:p>
    <w:p w:rsidR="00000000" w:rsidRPr="006F2C20" w:rsidRDefault="000F7CC9" w:rsidP="006F2C20">
      <w:pPr>
        <w:pStyle w:val="ListBullet2"/>
      </w:pPr>
      <w:r w:rsidRPr="006F2C20">
        <w:t>summarising</w:t>
      </w:r>
    </w:p>
    <w:p w:rsidR="00000000" w:rsidRPr="006F2C20" w:rsidRDefault="000F7CC9" w:rsidP="006F2C20">
      <w:pPr>
        <w:pStyle w:val="ListBullet2"/>
      </w:pPr>
      <w:r w:rsidRPr="006F2C20">
        <w:t>negotiation</w:t>
      </w:r>
    </w:p>
    <w:p w:rsidR="00000000" w:rsidRPr="006F2C20" w:rsidRDefault="000F7CC9" w:rsidP="006F2C20">
      <w:pPr>
        <w:pStyle w:val="ListBullet2"/>
      </w:pPr>
      <w:r w:rsidRPr="006F2C20">
        <w:t>problem-solving</w:t>
      </w:r>
    </w:p>
    <w:p w:rsidR="00000000" w:rsidRPr="006F2C20" w:rsidRDefault="000F7CC9" w:rsidP="006F2C20">
      <w:pPr>
        <w:pStyle w:val="ListBullet2"/>
      </w:pPr>
      <w:r w:rsidRPr="006F2C20">
        <w:t xml:space="preserve">conflict resolution </w:t>
      </w:r>
    </w:p>
    <w:p w:rsidR="00000000" w:rsidRPr="006F2C20" w:rsidRDefault="000F7CC9" w:rsidP="006F2C20">
      <w:pPr>
        <w:pStyle w:val="ListBullet2"/>
      </w:pPr>
      <w:r w:rsidRPr="006F2C20">
        <w:t>rapport-building</w:t>
      </w:r>
    </w:p>
    <w:p w:rsidR="00000000" w:rsidRPr="006F2C20" w:rsidRDefault="000F7CC9" w:rsidP="006F2C20">
      <w:pPr>
        <w:pStyle w:val="ListBullet2"/>
      </w:pPr>
      <w:r w:rsidRPr="006F2C20">
        <w:t>minimally obtrusive verbal and non-verbal behaviours to manage interruptions</w:t>
      </w:r>
      <w:r w:rsidRPr="006F2C20">
        <w:t>.</w:t>
      </w:r>
    </w:p>
    <w:p w:rsidR="00000000" w:rsidRPr="006F2C20" w:rsidRDefault="000F7CC9" w:rsidP="006F2C20">
      <w:pPr>
        <w:pStyle w:val="AllowPageBreak"/>
      </w:pPr>
    </w:p>
    <w:p w:rsidR="00000000" w:rsidRPr="006F2C20" w:rsidRDefault="000F7CC9" w:rsidP="006F2C20">
      <w:pPr>
        <w:pStyle w:val="Heading1"/>
      </w:pPr>
      <w:bookmarkStart w:id="3" w:name="O_815494"/>
      <w:bookmarkEnd w:id="3"/>
      <w:r w:rsidRPr="006F2C20">
        <w:lastRenderedPageBreak/>
        <w:t>Knowledge Evidence</w:t>
      </w:r>
    </w:p>
    <w:p w:rsidR="00000000" w:rsidRPr="006F2C20" w:rsidRDefault="000F7CC9" w:rsidP="000F7CC9">
      <w:pPr>
        <w:pStyle w:val="BodyText"/>
      </w:pPr>
      <w:r w:rsidRPr="006F2C20">
        <w:t xml:space="preserve">The candidate must be able to demonstrate essential knowledge required to effectively complete tasks outlined in elements and performance criteria of </w:t>
      </w:r>
      <w:r w:rsidRPr="006F2C20">
        <w:t>this unit, manage tasks and manage contingencies in the context of the work role. This includes knowledge of:</w:t>
      </w:r>
    </w:p>
    <w:p w:rsidR="00000000" w:rsidRPr="006F2C20" w:rsidRDefault="000F7CC9" w:rsidP="006F2C20">
      <w:pPr>
        <w:pStyle w:val="ListBullet"/>
      </w:pPr>
      <w:r w:rsidRPr="006F2C20">
        <w:t>legal and ethical considerations for mediation, and how these are applied in organisations and individual practice:</w:t>
      </w:r>
    </w:p>
    <w:p w:rsidR="00000000" w:rsidRPr="006F2C20" w:rsidRDefault="000F7CC9" w:rsidP="006F2C20">
      <w:pPr>
        <w:pStyle w:val="ListBullet2"/>
      </w:pPr>
      <w:r w:rsidRPr="006F2C20">
        <w:t>bias</w:t>
      </w:r>
    </w:p>
    <w:p w:rsidR="00000000" w:rsidRPr="006F2C20" w:rsidRDefault="000F7CC9" w:rsidP="006F2C20">
      <w:pPr>
        <w:pStyle w:val="ListBullet2"/>
      </w:pPr>
      <w:r w:rsidRPr="006F2C20">
        <w:t xml:space="preserve">codes of conduct </w:t>
      </w:r>
    </w:p>
    <w:p w:rsidR="00000000" w:rsidRPr="006F2C20" w:rsidRDefault="000F7CC9" w:rsidP="006F2C20">
      <w:pPr>
        <w:pStyle w:val="ListBullet2"/>
      </w:pPr>
      <w:r w:rsidRPr="006F2C20">
        <w:t>confl</w:t>
      </w:r>
      <w:r w:rsidRPr="006F2C20">
        <w:t>icts of interest</w:t>
      </w:r>
    </w:p>
    <w:p w:rsidR="00000000" w:rsidRPr="006F2C20" w:rsidRDefault="000F7CC9" w:rsidP="006F2C20">
      <w:pPr>
        <w:pStyle w:val="ListBullet2"/>
      </w:pPr>
      <w:r w:rsidRPr="006F2C20">
        <w:t>discrimination</w:t>
      </w:r>
    </w:p>
    <w:p w:rsidR="00000000" w:rsidRPr="006F2C20" w:rsidRDefault="000F7CC9" w:rsidP="006F2C20">
      <w:pPr>
        <w:pStyle w:val="ListBullet2"/>
      </w:pPr>
      <w:r w:rsidRPr="006F2C20">
        <w:t xml:space="preserve">duty of care </w:t>
      </w:r>
    </w:p>
    <w:p w:rsidR="00000000" w:rsidRPr="006F2C20" w:rsidRDefault="000F7CC9" w:rsidP="006F2C20">
      <w:pPr>
        <w:pStyle w:val="ListBullet2"/>
      </w:pPr>
      <w:r w:rsidRPr="006F2C20">
        <w:t xml:space="preserve">human rights </w:t>
      </w:r>
    </w:p>
    <w:p w:rsidR="00000000" w:rsidRPr="006F2C20" w:rsidRDefault="000F7CC9" w:rsidP="006F2C20">
      <w:pPr>
        <w:pStyle w:val="ListBullet2"/>
      </w:pPr>
      <w:r w:rsidRPr="006F2C20">
        <w:t>privacy, confidentiality and disclosure</w:t>
      </w:r>
    </w:p>
    <w:p w:rsidR="00000000" w:rsidRPr="006F2C20" w:rsidRDefault="000F7CC9" w:rsidP="006F2C20">
      <w:pPr>
        <w:pStyle w:val="ListBullet2"/>
      </w:pPr>
      <w:r w:rsidRPr="006F2C20">
        <w:t xml:space="preserve">records management </w:t>
      </w:r>
    </w:p>
    <w:p w:rsidR="00000000" w:rsidRPr="006F2C20" w:rsidRDefault="000F7CC9" w:rsidP="006F2C20">
      <w:pPr>
        <w:pStyle w:val="ListBullet2"/>
      </w:pPr>
      <w:r w:rsidRPr="006F2C20">
        <w:t>rights and responsibilities of workers, employers and clients</w:t>
      </w:r>
    </w:p>
    <w:p w:rsidR="00000000" w:rsidRPr="006F2C20" w:rsidRDefault="000F7CC9" w:rsidP="006F2C20">
      <w:pPr>
        <w:pStyle w:val="ListBullet2"/>
      </w:pPr>
      <w:r w:rsidRPr="006F2C20">
        <w:t>specific legislation that affects mediation, including:</w:t>
      </w:r>
    </w:p>
    <w:p w:rsidR="00000000" w:rsidRPr="006F2C20" w:rsidRDefault="000F7CC9" w:rsidP="006F2C20">
      <w:pPr>
        <w:pStyle w:val="ListBullet3"/>
      </w:pPr>
      <w:r w:rsidRPr="006F2C20">
        <w:t>freedom of inform</w:t>
      </w:r>
      <w:r w:rsidRPr="006F2C20">
        <w:t>ation</w:t>
      </w:r>
    </w:p>
    <w:p w:rsidR="00000000" w:rsidRPr="006F2C20" w:rsidRDefault="000F7CC9" w:rsidP="006F2C20">
      <w:pPr>
        <w:pStyle w:val="ListBullet3"/>
      </w:pPr>
      <w:r w:rsidRPr="006F2C20">
        <w:t>types of court orders or other legal parameters that may impact</w:t>
      </w:r>
    </w:p>
    <w:p w:rsidR="00000000" w:rsidRPr="006F2C20" w:rsidRDefault="000F7CC9" w:rsidP="006F2C20">
      <w:pPr>
        <w:pStyle w:val="ListBullet2"/>
      </w:pPr>
      <w:r w:rsidRPr="006F2C20">
        <w:t>work role boundaries – responsibilities and limitations of the mediator and the roles and functions of support persons, lawyers and other professionals</w:t>
      </w:r>
    </w:p>
    <w:p w:rsidR="00000000" w:rsidRPr="006F2C20" w:rsidRDefault="000F7CC9" w:rsidP="006F2C20">
      <w:pPr>
        <w:pStyle w:val="ListBullet2"/>
      </w:pPr>
      <w:r w:rsidRPr="006F2C20">
        <w:t>work health and safety</w:t>
      </w:r>
    </w:p>
    <w:p w:rsidR="00000000" w:rsidRPr="006F2C20" w:rsidRDefault="000F7CC9" w:rsidP="006F2C20">
      <w:pPr>
        <w:pStyle w:val="ListBullet"/>
      </w:pPr>
      <w:r w:rsidRPr="006F2C20">
        <w:t>types of dispute that present for mediation in the relevant work context</w:t>
      </w:r>
    </w:p>
    <w:p w:rsidR="00000000" w:rsidRPr="006F2C20" w:rsidRDefault="000F7CC9" w:rsidP="006F2C20">
      <w:pPr>
        <w:pStyle w:val="ListBullet"/>
      </w:pPr>
      <w:r w:rsidRPr="006F2C20">
        <w:t>principles and functions of the facilitation stage of mediation, including:</w:t>
      </w:r>
    </w:p>
    <w:p w:rsidR="00000000" w:rsidRPr="006F2C20" w:rsidRDefault="000F7CC9" w:rsidP="006F2C20">
      <w:pPr>
        <w:pStyle w:val="ListBullet2"/>
      </w:pPr>
      <w:r w:rsidRPr="006F2C20">
        <w:t>identification, clarification and exploration of interests, issues and underlying needs</w:t>
      </w:r>
    </w:p>
    <w:p w:rsidR="00000000" w:rsidRPr="006F2C20" w:rsidRDefault="000F7CC9" w:rsidP="006F2C20">
      <w:pPr>
        <w:pStyle w:val="ListBullet2"/>
      </w:pPr>
      <w:r w:rsidRPr="006F2C20">
        <w:t>consideration of a</w:t>
      </w:r>
      <w:r w:rsidRPr="006F2C20">
        <w:t>lternatives</w:t>
      </w:r>
    </w:p>
    <w:p w:rsidR="00000000" w:rsidRPr="006F2C20" w:rsidRDefault="000F7CC9" w:rsidP="006F2C20">
      <w:pPr>
        <w:pStyle w:val="ListBullet2"/>
      </w:pPr>
      <w:r w:rsidRPr="006F2C20">
        <w:t>generation and evaluation of options</w:t>
      </w:r>
    </w:p>
    <w:p w:rsidR="00000000" w:rsidRPr="006F2C20" w:rsidRDefault="000F7CC9" w:rsidP="006F2C20">
      <w:pPr>
        <w:pStyle w:val="ListBullet2"/>
      </w:pPr>
      <w:r w:rsidRPr="006F2C20">
        <w:t>problem-solving and negotiation</w:t>
      </w:r>
    </w:p>
    <w:p w:rsidR="00000000" w:rsidRPr="006F2C20" w:rsidRDefault="000F7CC9" w:rsidP="006F2C20">
      <w:pPr>
        <w:pStyle w:val="ListBullet2"/>
      </w:pPr>
      <w:r w:rsidRPr="006F2C20">
        <w:t>relationship between the facilitation stage and other stages of mediation</w:t>
      </w:r>
    </w:p>
    <w:p w:rsidR="00000000" w:rsidRPr="006F2C20" w:rsidRDefault="000F7CC9" w:rsidP="006F2C20">
      <w:pPr>
        <w:pStyle w:val="ListBullet"/>
      </w:pPr>
      <w:r w:rsidRPr="006F2C20">
        <w:t>the nature of conflict, including the dynamics of power and violence</w:t>
      </w:r>
    </w:p>
    <w:p w:rsidR="00000000" w:rsidRPr="006F2C20" w:rsidRDefault="000F7CC9" w:rsidP="006F2C20">
      <w:pPr>
        <w:pStyle w:val="ListBullet"/>
      </w:pPr>
      <w:r w:rsidRPr="006F2C20">
        <w:t>communication patterns in co</w:t>
      </w:r>
      <w:r w:rsidRPr="006F2C20">
        <w:t>nflict and negotiation</w:t>
      </w:r>
    </w:p>
    <w:p w:rsidR="00000000" w:rsidRPr="006F2C20" w:rsidRDefault="000F7CC9" w:rsidP="006F2C20">
      <w:pPr>
        <w:pStyle w:val="ListBullet"/>
      </w:pPr>
      <w:r w:rsidRPr="006F2C20">
        <w:t>negotiation dynamics in mediation, including manipulative and intimidating tactics</w:t>
      </w:r>
    </w:p>
    <w:p w:rsidR="00000000" w:rsidRPr="006F2C20" w:rsidRDefault="000F7CC9" w:rsidP="006F2C20">
      <w:pPr>
        <w:pStyle w:val="ListBullet"/>
      </w:pPr>
      <w:r w:rsidRPr="006F2C20">
        <w:t>mediation processes and methods, including:</w:t>
      </w:r>
    </w:p>
    <w:p w:rsidR="00000000" w:rsidRPr="006F2C20" w:rsidRDefault="000F7CC9" w:rsidP="006F2C20">
      <w:pPr>
        <w:pStyle w:val="ListBullet2"/>
      </w:pPr>
      <w:r w:rsidRPr="006F2C20">
        <w:t>overall management and conduct of a dispute resolution process</w:t>
      </w:r>
    </w:p>
    <w:p w:rsidR="00000000" w:rsidRPr="006F2C20" w:rsidRDefault="000F7CC9" w:rsidP="006F2C20">
      <w:pPr>
        <w:pStyle w:val="ListBullet2"/>
      </w:pPr>
      <w:r w:rsidRPr="006F2C20">
        <w:t>stages of a mediation process, and how the</w:t>
      </w:r>
      <w:r w:rsidRPr="006F2C20">
        <w:t>y can be used most effectively</w:t>
      </w:r>
    </w:p>
    <w:p w:rsidR="00000000" w:rsidRPr="006F2C20" w:rsidRDefault="000F7CC9" w:rsidP="006F2C20">
      <w:pPr>
        <w:pStyle w:val="ListBullet2"/>
      </w:pPr>
      <w:r w:rsidRPr="006F2C20">
        <w:t>recognition of when process is not being effective</w:t>
      </w:r>
    </w:p>
    <w:p w:rsidR="00000000" w:rsidRPr="006F2C20" w:rsidRDefault="000F7CC9" w:rsidP="006F2C20">
      <w:pPr>
        <w:pStyle w:val="ListBullet2"/>
      </w:pPr>
      <w:r w:rsidRPr="006F2C20">
        <w:t>how to ensure fairness within procedure</w:t>
      </w:r>
    </w:p>
    <w:p w:rsidR="00000000" w:rsidRPr="006F2C20" w:rsidRDefault="000F7CC9" w:rsidP="006F2C20">
      <w:pPr>
        <w:pStyle w:val="ListBullet2"/>
      </w:pPr>
      <w:r w:rsidRPr="006F2C20">
        <w:t>criteria for exercising discretion on procedural matters</w:t>
      </w:r>
    </w:p>
    <w:p w:rsidR="00000000" w:rsidRPr="006F2C20" w:rsidRDefault="000F7CC9" w:rsidP="006F2C20">
      <w:pPr>
        <w:pStyle w:val="ListBullet2"/>
      </w:pPr>
      <w:r w:rsidRPr="006F2C20">
        <w:t>techniques for enabling participants to consider all relevant information and</w:t>
      </w:r>
      <w:r w:rsidRPr="006F2C20">
        <w:t xml:space="preserve"> work towards their own decisions</w:t>
      </w:r>
    </w:p>
    <w:p w:rsidR="00000000" w:rsidRPr="006F2C20" w:rsidRDefault="000F7CC9" w:rsidP="006F2C20">
      <w:pPr>
        <w:pStyle w:val="ListBullet2"/>
      </w:pPr>
      <w:r w:rsidRPr="006F2C20">
        <w:t>limitations of mediation</w:t>
      </w:r>
    </w:p>
    <w:p w:rsidR="00000000" w:rsidRPr="006F2C20" w:rsidRDefault="000F7CC9" w:rsidP="006F2C20">
      <w:pPr>
        <w:pStyle w:val="ListBullet2"/>
      </w:pPr>
      <w:r w:rsidRPr="006F2C20">
        <w:lastRenderedPageBreak/>
        <w:t>role and use of private sessions</w:t>
      </w:r>
    </w:p>
    <w:p w:rsidR="00000000" w:rsidRPr="006F2C20" w:rsidRDefault="000F7CC9" w:rsidP="006F2C20">
      <w:pPr>
        <w:pStyle w:val="ListBullet2"/>
      </w:pPr>
      <w:r w:rsidRPr="006F2C20">
        <w:t>how to manage the appropriate involvement of others in the mediation</w:t>
      </w:r>
    </w:p>
    <w:p w:rsidR="00000000" w:rsidRPr="006F2C20" w:rsidRDefault="000F7CC9" w:rsidP="006F2C20">
      <w:pPr>
        <w:pStyle w:val="ListBullet"/>
      </w:pPr>
      <w:r w:rsidRPr="006F2C20">
        <w:t xml:space="preserve">the facilitation stage of the mediation process and the techniques used to maximise positive </w:t>
      </w:r>
      <w:r w:rsidRPr="006F2C20">
        <w:t>interactions</w:t>
      </w:r>
    </w:p>
    <w:p w:rsidR="00000000" w:rsidRPr="006F2C20" w:rsidRDefault="000F7CC9" w:rsidP="006F2C20">
      <w:pPr>
        <w:pStyle w:val="ListBullet"/>
      </w:pPr>
      <w:r w:rsidRPr="006F2C20">
        <w:t>diverse perspectives for mediation and how these may interact with, and impact on the mediation, including:</w:t>
      </w:r>
    </w:p>
    <w:p w:rsidR="00000000" w:rsidRPr="006F2C20" w:rsidRDefault="000F7CC9" w:rsidP="006F2C20">
      <w:pPr>
        <w:pStyle w:val="ListBullet2"/>
      </w:pPr>
      <w:r w:rsidRPr="006F2C20">
        <w:t>attitudes of members within a family</w:t>
      </w:r>
    </w:p>
    <w:p w:rsidR="00000000" w:rsidRPr="006F2C20" w:rsidRDefault="000F7CC9" w:rsidP="006F2C20">
      <w:pPr>
        <w:pStyle w:val="ListBullet2"/>
      </w:pPr>
      <w:r w:rsidRPr="006F2C20">
        <w:t xml:space="preserve">variations on the agreed norms and range of behaviours </w:t>
      </w:r>
    </w:p>
    <w:p w:rsidR="00000000" w:rsidRPr="006F2C20" w:rsidRDefault="000F7CC9" w:rsidP="006F2C20">
      <w:pPr>
        <w:pStyle w:val="ListBullet2"/>
      </w:pPr>
      <w:r w:rsidRPr="006F2C20">
        <w:t>culture in relation to problem-solving an</w:t>
      </w:r>
      <w:r w:rsidRPr="006F2C20">
        <w:t>d dispute resolution</w:t>
      </w:r>
    </w:p>
    <w:p w:rsidR="00000000" w:rsidRPr="006F2C20" w:rsidRDefault="000F7CC9" w:rsidP="006F2C20">
      <w:pPr>
        <w:pStyle w:val="ListBullet2"/>
      </w:pPr>
      <w:r w:rsidRPr="006F2C20">
        <w:t>culture in relation to negotiation, concessions and compromise</w:t>
      </w:r>
    </w:p>
    <w:p w:rsidR="00000000" w:rsidRPr="006F2C20" w:rsidRDefault="000F7CC9" w:rsidP="006F2C20">
      <w:pPr>
        <w:pStyle w:val="ListBullet2"/>
      </w:pPr>
      <w:r w:rsidRPr="006F2C20">
        <w:t>variations in relation to written, spoken and non-verbal communication</w:t>
      </w:r>
    </w:p>
    <w:p w:rsidR="00000000" w:rsidRPr="006F2C20" w:rsidRDefault="000F7CC9" w:rsidP="006F2C20">
      <w:pPr>
        <w:pStyle w:val="ListBullet2"/>
      </w:pPr>
      <w:r w:rsidRPr="006F2C20">
        <w:t>attitudes towards physical space, venue and time</w:t>
      </w:r>
    </w:p>
    <w:p w:rsidR="00000000" w:rsidRPr="006F2C20" w:rsidRDefault="000F7CC9" w:rsidP="006F2C20">
      <w:pPr>
        <w:pStyle w:val="ListBullet2"/>
      </w:pPr>
      <w:r w:rsidRPr="006F2C20">
        <w:t>attitudes towards the role of outsiders in dispute r</w:t>
      </w:r>
      <w:r w:rsidRPr="006F2C20">
        <w:t>esolution</w:t>
      </w:r>
    </w:p>
    <w:p w:rsidR="00000000" w:rsidRPr="006F2C20" w:rsidRDefault="000F7CC9" w:rsidP="006F2C20">
      <w:pPr>
        <w:pStyle w:val="ListBullet2"/>
      </w:pPr>
      <w:r w:rsidRPr="006F2C20">
        <w:t>attitudes in relation to the role of law, the courts, lawyers and professional advisers</w:t>
      </w:r>
    </w:p>
    <w:p w:rsidR="00000000" w:rsidRPr="006F2C20" w:rsidRDefault="000F7CC9" w:rsidP="006F2C20">
      <w:pPr>
        <w:pStyle w:val="ListBullet"/>
      </w:pPr>
      <w:r w:rsidRPr="006F2C20">
        <w:t>own strengths and limitations in handling the mediation process, and the boundaries of one’s role</w:t>
      </w:r>
    </w:p>
    <w:p w:rsidR="00000000" w:rsidRPr="006F2C20" w:rsidRDefault="000F7CC9" w:rsidP="006F2C20">
      <w:pPr>
        <w:pStyle w:val="ListBullet"/>
      </w:pPr>
      <w:r w:rsidRPr="006F2C20">
        <w:t>own interpersonal communication style and the effect it has</w:t>
      </w:r>
      <w:r w:rsidRPr="006F2C20">
        <w:t xml:space="preserve"> on others</w:t>
      </w:r>
    </w:p>
    <w:p w:rsidR="00000000" w:rsidRPr="006F2C20" w:rsidRDefault="000F7CC9" w:rsidP="006F2C20">
      <w:pPr>
        <w:pStyle w:val="ListBullet"/>
      </w:pPr>
      <w:r w:rsidRPr="006F2C20">
        <w:t>own personal responses to conflict and high emotion and potential impact on mediation process</w:t>
      </w:r>
    </w:p>
    <w:p w:rsidR="00000000" w:rsidRPr="006F2C20" w:rsidRDefault="000F7CC9" w:rsidP="006F2C20">
      <w:pPr>
        <w:pStyle w:val="ListBullet"/>
      </w:pPr>
      <w:r w:rsidRPr="006F2C20">
        <w:t>communication techniques, including:</w:t>
      </w:r>
    </w:p>
    <w:p w:rsidR="00000000" w:rsidRPr="006F2C20" w:rsidRDefault="000F7CC9" w:rsidP="006F2C20">
      <w:pPr>
        <w:pStyle w:val="ListBullet2"/>
      </w:pPr>
      <w:r w:rsidRPr="006F2C20">
        <w:t xml:space="preserve">active listening </w:t>
      </w:r>
    </w:p>
    <w:p w:rsidR="00000000" w:rsidRPr="006F2C20" w:rsidRDefault="000F7CC9" w:rsidP="006F2C20">
      <w:pPr>
        <w:pStyle w:val="ListBullet2"/>
      </w:pPr>
      <w:r w:rsidRPr="006F2C20">
        <w:t>open ended questioning</w:t>
      </w:r>
    </w:p>
    <w:p w:rsidR="00000000" w:rsidRPr="006F2C20" w:rsidRDefault="000F7CC9" w:rsidP="006F2C20">
      <w:pPr>
        <w:pStyle w:val="ListBullet2"/>
      </w:pPr>
      <w:r w:rsidRPr="006F2C20">
        <w:t>direct questioning</w:t>
      </w:r>
    </w:p>
    <w:p w:rsidR="00000000" w:rsidRPr="006F2C20" w:rsidRDefault="000F7CC9" w:rsidP="006F2C20">
      <w:pPr>
        <w:pStyle w:val="ListBullet2"/>
      </w:pPr>
      <w:r w:rsidRPr="006F2C20">
        <w:t>appropriate body language</w:t>
      </w:r>
    </w:p>
    <w:p w:rsidR="00000000" w:rsidRPr="006F2C20" w:rsidRDefault="000F7CC9" w:rsidP="006F2C20">
      <w:pPr>
        <w:pStyle w:val="ListBullet2"/>
      </w:pPr>
      <w:r w:rsidRPr="006F2C20">
        <w:t>paraphrasing</w:t>
      </w:r>
    </w:p>
    <w:p w:rsidR="00000000" w:rsidRPr="006F2C20" w:rsidRDefault="000F7CC9" w:rsidP="006F2C20">
      <w:pPr>
        <w:pStyle w:val="ListBullet2"/>
      </w:pPr>
      <w:r w:rsidRPr="006F2C20">
        <w:t>reflecting</w:t>
      </w:r>
    </w:p>
    <w:p w:rsidR="00000000" w:rsidRPr="006F2C20" w:rsidRDefault="000F7CC9" w:rsidP="006F2C20">
      <w:pPr>
        <w:pStyle w:val="ListBullet2"/>
      </w:pPr>
      <w:r w:rsidRPr="006F2C20">
        <w:t>reframing</w:t>
      </w:r>
    </w:p>
    <w:p w:rsidR="00000000" w:rsidRPr="006F2C20" w:rsidRDefault="000F7CC9" w:rsidP="006F2C20">
      <w:pPr>
        <w:pStyle w:val="ListBullet2"/>
      </w:pPr>
      <w:r w:rsidRPr="006F2C20">
        <w:t>summarising</w:t>
      </w:r>
    </w:p>
    <w:p w:rsidR="00000000" w:rsidRPr="006F2C20" w:rsidRDefault="000F7CC9" w:rsidP="006F2C20">
      <w:pPr>
        <w:pStyle w:val="ListBullet2"/>
      </w:pPr>
      <w:r w:rsidRPr="006F2C20">
        <w:t>negotiation</w:t>
      </w:r>
    </w:p>
    <w:p w:rsidR="00000000" w:rsidRPr="006F2C20" w:rsidRDefault="000F7CC9" w:rsidP="006F2C20">
      <w:pPr>
        <w:pStyle w:val="ListBullet2"/>
      </w:pPr>
      <w:r w:rsidRPr="006F2C20">
        <w:t>problem-solving</w:t>
      </w:r>
    </w:p>
    <w:p w:rsidR="00000000" w:rsidRPr="006F2C20" w:rsidRDefault="000F7CC9" w:rsidP="006F2C20">
      <w:pPr>
        <w:pStyle w:val="ListBullet2"/>
      </w:pPr>
      <w:r w:rsidRPr="006F2C20">
        <w:t xml:space="preserve">conflict resolution </w:t>
      </w:r>
    </w:p>
    <w:p w:rsidR="00000000" w:rsidRPr="006F2C20" w:rsidRDefault="000F7CC9" w:rsidP="006F2C20">
      <w:pPr>
        <w:pStyle w:val="ListBullet2"/>
      </w:pPr>
      <w:r w:rsidRPr="006F2C20">
        <w:t>rapport-building</w:t>
      </w:r>
    </w:p>
    <w:p w:rsidR="00000000" w:rsidRPr="006F2C20" w:rsidRDefault="000F7CC9" w:rsidP="006F2C20">
      <w:pPr>
        <w:pStyle w:val="ListBullet2"/>
      </w:pPr>
      <w:r w:rsidRPr="006F2C20">
        <w:t>minimally obtrusive verbal and non-verbal behaviours to manage interruptions.</w:t>
      </w:r>
    </w:p>
    <w:p w:rsidR="00000000" w:rsidRPr="006F2C20" w:rsidRDefault="000F7CC9" w:rsidP="006F2C20">
      <w:pPr>
        <w:pStyle w:val="AllowPageBreak"/>
      </w:pPr>
    </w:p>
    <w:p w:rsidR="00000000" w:rsidRPr="006F2C20" w:rsidRDefault="000F7CC9" w:rsidP="006F2C20">
      <w:pPr>
        <w:pStyle w:val="Heading1"/>
      </w:pPr>
      <w:bookmarkStart w:id="4" w:name="O_815496"/>
      <w:bookmarkEnd w:id="4"/>
      <w:r w:rsidRPr="006F2C20">
        <w:t>Assessment Conditions</w:t>
      </w:r>
    </w:p>
    <w:p w:rsidR="00000000" w:rsidRPr="006F2C20" w:rsidRDefault="000F7CC9" w:rsidP="000F7CC9">
      <w:pPr>
        <w:pStyle w:val="BodyText"/>
      </w:pPr>
      <w:r w:rsidRPr="006F2C20">
        <w:t xml:space="preserve">Skills must have been demonstrated in the workplace or in a simulated environment that reflects workplace conditions. The following conditions must be met for this unit: </w:t>
      </w:r>
    </w:p>
    <w:p w:rsidR="00000000" w:rsidRPr="006F2C20" w:rsidRDefault="000F7CC9" w:rsidP="006F2C20">
      <w:pPr>
        <w:pStyle w:val="ListBullet"/>
      </w:pPr>
      <w:r w:rsidRPr="006F2C20">
        <w:t xml:space="preserve">use of suitable facilities, equipment and resources, including: </w:t>
      </w:r>
    </w:p>
    <w:p w:rsidR="00000000" w:rsidRPr="006F2C20" w:rsidRDefault="000F7CC9" w:rsidP="006F2C20">
      <w:pPr>
        <w:pStyle w:val="ListBullet2"/>
      </w:pPr>
      <w:r w:rsidRPr="006F2C20">
        <w:t>dispute informatio</w:t>
      </w:r>
      <w:r w:rsidRPr="006F2C20">
        <w:t>n and information about the parties involved</w:t>
      </w:r>
    </w:p>
    <w:p w:rsidR="00000000" w:rsidRPr="006F2C20" w:rsidRDefault="000F7CC9" w:rsidP="006F2C20">
      <w:pPr>
        <w:pStyle w:val="ListBullet2"/>
      </w:pPr>
      <w:r w:rsidRPr="006F2C20">
        <w:t>organisation policies and procedures</w:t>
      </w:r>
    </w:p>
    <w:p w:rsidR="00000000" w:rsidRPr="006F2C20" w:rsidRDefault="000F7CC9" w:rsidP="006F2C20">
      <w:pPr>
        <w:pStyle w:val="ListBullet"/>
      </w:pPr>
      <w:r w:rsidRPr="006F2C20">
        <w:t xml:space="preserve">modelling of industry operating conditions, including: </w:t>
      </w:r>
    </w:p>
    <w:p w:rsidR="00000000" w:rsidRPr="006F2C20" w:rsidRDefault="000F7CC9" w:rsidP="006F2C20">
      <w:pPr>
        <w:pStyle w:val="ListBullet2"/>
      </w:pPr>
      <w:r w:rsidRPr="006F2C20">
        <w:t>scenarios that allow for complex interactions with others</w:t>
      </w:r>
    </w:p>
    <w:p w:rsidR="00000000" w:rsidRPr="006F2C20" w:rsidRDefault="000F7CC9" w:rsidP="006F2C20">
      <w:pPr>
        <w:pStyle w:val="ListBullet2"/>
      </w:pPr>
      <w:r w:rsidRPr="006F2C20">
        <w:t>scenarios that involve problem-solving.</w:t>
      </w:r>
    </w:p>
    <w:p w:rsidR="00000000" w:rsidRPr="006F2C20" w:rsidRDefault="000F7CC9" w:rsidP="006F2C20">
      <w:pPr>
        <w:pStyle w:val="BodyText"/>
      </w:pPr>
    </w:p>
    <w:p w:rsidR="00000000" w:rsidRPr="006F2C20" w:rsidRDefault="000F7CC9" w:rsidP="000F7CC9">
      <w:pPr>
        <w:pStyle w:val="BodyText"/>
      </w:pPr>
      <w:r w:rsidRPr="006F2C20">
        <w:t>Assessors must sa</w:t>
      </w:r>
      <w:r w:rsidRPr="006F2C20">
        <w:t>tisfy the Standards for Registered Training Organisations (RTOs) 2015/AQTF mandatory competency requirements for assessors.</w:t>
      </w:r>
    </w:p>
    <w:p w:rsidR="00000000" w:rsidRPr="006F2C20" w:rsidRDefault="000F7CC9" w:rsidP="006F2C20">
      <w:pPr>
        <w:pStyle w:val="Heading1"/>
      </w:pPr>
      <w:bookmarkStart w:id="5" w:name="O_815511"/>
      <w:bookmarkEnd w:id="5"/>
      <w:r w:rsidRPr="006F2C20">
        <w:t>Links</w:t>
      </w:r>
    </w:p>
    <w:p w:rsidR="00000000" w:rsidRPr="006F2C20" w:rsidRDefault="000F7CC9" w:rsidP="000F7CC9">
      <w:pPr>
        <w:pStyle w:val="BodyText"/>
      </w:pPr>
      <w:r w:rsidRPr="006F2C20">
        <w:t xml:space="preserve">Companion Volume implementation guides are found in VETNet - </w:t>
      </w:r>
      <w:hyperlink r:id="rId13" w:history="1">
        <w:r w:rsidRPr="00B27F95">
          <w:rPr>
            <w:rStyle w:val="Hyperlink"/>
          </w:rPr>
          <w:t>https://vetnet.gov.au/Pages/TrainingDocs.aspx?q=5e0c25cc-3d9d-4b43-80d3-bd22cc4f1e53</w:t>
        </w:r>
      </w:hyperlink>
    </w:p>
    <w:p w:rsidR="00000000" w:rsidRPr="006F2C20" w:rsidRDefault="000F7CC9" w:rsidP="006F2C20"/>
    <w:sectPr w:rsidR="00000000" w:rsidRPr="006F2C20" w:rsidSect="006F2C20">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2C20" w:rsidRDefault="006F2C20" w:rsidP="006F2C20">
      <w:r>
        <w:separator/>
      </w:r>
    </w:p>
  </w:endnote>
  <w:endnote w:type="continuationSeparator" w:id="0">
    <w:p w:rsidR="006F2C20" w:rsidRDefault="006F2C20" w:rsidP="006F2C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C20" w:rsidRDefault="006F2C20">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C20" w:rsidRPr="000F7CC9" w:rsidRDefault="006F2C20" w:rsidP="000F7CC9">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C20" w:rsidRDefault="006F2C20">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C9" w:rsidRDefault="000F7CC9" w:rsidP="006F2C20">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0F7CC9" w:rsidRDefault="000F7CC9" w:rsidP="006F2C20">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SkillsIQ</w:t>
      </w:r>
    </w:fldSimple>
  </w:p>
  <w:p w:rsidR="000F7CC9" w:rsidRDefault="000F7CC9" w:rsidP="006F2C20">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2C20" w:rsidRDefault="006F2C20" w:rsidP="006F2C20">
      <w:r>
        <w:separator/>
      </w:r>
    </w:p>
  </w:footnote>
  <w:footnote w:type="continuationSeparator" w:id="0">
    <w:p w:rsidR="006F2C20" w:rsidRDefault="006F2C20" w:rsidP="006F2C2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C20" w:rsidRDefault="006F2C20">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C9" w:rsidRDefault="000F7CC9"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4E41B5FC" wp14:editId="49EF662E">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6F2C20" w:rsidRPr="000F7CC9" w:rsidRDefault="006F2C20" w:rsidP="000F7CC9">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C20" w:rsidRDefault="006F2C20">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7CC9" w:rsidRPr="002D2AF8" w:rsidRDefault="000F7CC9" w:rsidP="006F2C20">
    <w:pPr>
      <w:pStyle w:val="Header"/>
      <w:framePr w:wrap="around"/>
    </w:pPr>
    <w:fldSimple w:instr=" TITLE   \* MERGEFORMAT ">
      <w:r>
        <w:t>Assessment Requirements for CHCMED002 Facilitate mediation</w:t>
      </w:r>
    </w:fldSimple>
    <w:r>
      <w:tab/>
      <w:t xml:space="preserve">Date this document was generated: </w:t>
    </w:r>
    <w:r>
      <w:fldChar w:fldCharType="begin"/>
    </w:r>
    <w:r>
      <w:instrText xml:space="preserve"> CREATEDATE  \@ "d MMMM yyyy"  \* MERGEFORMAT </w:instrText>
    </w:r>
    <w:r>
      <w:fldChar w:fldCharType="separate"/>
    </w:r>
    <w:r>
      <w:rPr>
        <w:noProof/>
      </w:rPr>
      <w:t>1 December 2022</w:t>
    </w:r>
    <w:r>
      <w:fldChar w:fldCharType="end"/>
    </w:r>
  </w:p>
  <w:p w:rsidR="000F7CC9" w:rsidRDefault="000F7CC9" w:rsidP="006F2C20">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E49E146C"/>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EBBE6C44"/>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14EE377E"/>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5"/>
  </w:num>
  <w:num w:numId="4">
    <w:abstractNumId w:val="4"/>
  </w:num>
  <w:num w:numId="5">
    <w:abstractNumId w:val="3"/>
  </w:num>
  <w:num w:numId="6">
    <w:abstractNumId w:val="2"/>
  </w:num>
  <w:num w:numId="7">
    <w:abstractNumId w:val="1"/>
  </w:num>
  <w:num w:numId="8">
    <w:abstractNumId w:val="0"/>
  </w:num>
  <w:num w:numId="9">
    <w:abstractNumId w:val="14"/>
  </w:num>
  <w:num w:numId="10">
    <w:abstractNumId w:val="11"/>
  </w:num>
  <w:num w:numId="11">
    <w:abstractNumId w:val="15"/>
  </w:num>
  <w:num w:numId="12">
    <w:abstractNumId w:val="9"/>
  </w:num>
  <w:num w:numId="13">
    <w:abstractNumId w:val="12"/>
  </w:num>
  <w:num w:numId="14">
    <w:abstractNumId w:val="10"/>
  </w:num>
  <w:num w:numId="15">
    <w:abstractNumId w:val="5"/>
  </w:num>
  <w:num w:numId="16">
    <w:abstractNumId w:val="13"/>
  </w:num>
  <w:num w:numId="17">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F2C20"/>
    <w:rsid w:val="000F7CC9"/>
    <w:rsid w:val="006F2C2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unhideWhenUsed="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2C20"/>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6F2C20"/>
    <w:pPr>
      <w:spacing w:before="360" w:after="60"/>
      <w:outlineLvl w:val="0"/>
    </w:pPr>
    <w:rPr>
      <w:sz w:val="32"/>
    </w:rPr>
  </w:style>
  <w:style w:type="paragraph" w:styleId="Heading2">
    <w:name w:val="heading 2"/>
    <w:basedOn w:val="HeadingBase"/>
    <w:next w:val="BodyText"/>
    <w:link w:val="Heading2Char"/>
    <w:qFormat/>
    <w:rsid w:val="006F2C20"/>
    <w:pPr>
      <w:keepLines/>
      <w:spacing w:before="240" w:after="120"/>
      <w:outlineLvl w:val="1"/>
    </w:pPr>
    <w:rPr>
      <w:sz w:val="28"/>
      <w:szCs w:val="40"/>
    </w:rPr>
  </w:style>
  <w:style w:type="paragraph" w:styleId="Heading3">
    <w:name w:val="heading 3"/>
    <w:basedOn w:val="HeadingBase"/>
    <w:next w:val="BodyText"/>
    <w:link w:val="Heading3Char"/>
    <w:qFormat/>
    <w:rsid w:val="006F2C20"/>
    <w:pPr>
      <w:spacing w:before="180" w:after="120"/>
      <w:outlineLvl w:val="2"/>
    </w:pPr>
    <w:rPr>
      <w:spacing w:val="-10"/>
      <w:kern w:val="32"/>
    </w:rPr>
  </w:style>
  <w:style w:type="paragraph" w:styleId="Heading4">
    <w:name w:val="heading 4"/>
    <w:basedOn w:val="HeadingBase"/>
    <w:next w:val="BodyText"/>
    <w:link w:val="Heading4Char"/>
    <w:qFormat/>
    <w:rsid w:val="006F2C20"/>
    <w:pPr>
      <w:spacing w:before="160" w:after="120"/>
      <w:outlineLvl w:val="3"/>
    </w:pPr>
    <w:rPr>
      <w:sz w:val="22"/>
    </w:rPr>
  </w:style>
  <w:style w:type="paragraph" w:styleId="Heading5">
    <w:name w:val="heading 5"/>
    <w:basedOn w:val="HeadingBase"/>
    <w:next w:val="Normal"/>
    <w:link w:val="Heading5Char"/>
    <w:qFormat/>
    <w:rsid w:val="006F2C20"/>
    <w:pPr>
      <w:spacing w:before="80"/>
      <w:outlineLvl w:val="4"/>
    </w:pPr>
    <w:rPr>
      <w:color w:val="918585"/>
      <w:sz w:val="20"/>
    </w:rPr>
  </w:style>
  <w:style w:type="paragraph" w:styleId="Heading6">
    <w:name w:val="heading 6"/>
    <w:basedOn w:val="HeadingBase"/>
    <w:next w:val="Normal"/>
    <w:link w:val="Heading6Char"/>
    <w:qFormat/>
    <w:rsid w:val="006F2C20"/>
    <w:pPr>
      <w:spacing w:before="60"/>
      <w:outlineLvl w:val="5"/>
    </w:pPr>
    <w:rPr>
      <w:color w:val="918585"/>
      <w:sz w:val="20"/>
    </w:rPr>
  </w:style>
  <w:style w:type="paragraph" w:styleId="Heading7">
    <w:name w:val="heading 7"/>
    <w:basedOn w:val="Normal"/>
    <w:next w:val="Normal"/>
    <w:link w:val="Heading7Char"/>
    <w:qFormat/>
    <w:rsid w:val="006F2C20"/>
    <w:pPr>
      <w:ind w:left="720"/>
      <w:outlineLvl w:val="6"/>
    </w:pPr>
    <w:rPr>
      <w:i/>
    </w:rPr>
  </w:style>
  <w:style w:type="paragraph" w:styleId="Heading8">
    <w:name w:val="heading 8"/>
    <w:basedOn w:val="Normal"/>
    <w:next w:val="Normal"/>
    <w:link w:val="Heading8Char"/>
    <w:qFormat/>
    <w:rsid w:val="006F2C20"/>
    <w:pPr>
      <w:ind w:left="720"/>
      <w:outlineLvl w:val="7"/>
    </w:pPr>
    <w:rPr>
      <w:i/>
    </w:rPr>
  </w:style>
  <w:style w:type="paragraph" w:styleId="Heading9">
    <w:name w:val="heading 9"/>
    <w:basedOn w:val="Normal"/>
    <w:next w:val="Normal"/>
    <w:link w:val="Heading9Char"/>
    <w:qFormat/>
    <w:rsid w:val="006F2C20"/>
    <w:pPr>
      <w:ind w:left="720"/>
      <w:outlineLvl w:val="8"/>
    </w:pPr>
    <w:rPr>
      <w:i/>
    </w:rPr>
  </w:style>
  <w:style w:type="character" w:default="1" w:styleId="DefaultParagraphFont">
    <w:name w:val="Default Paragraph Font"/>
    <w:uiPriority w:val="1"/>
    <w:unhideWhenUsed/>
    <w:rsid w:val="006F2C20"/>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F2C20"/>
  </w:style>
  <w:style w:type="character" w:customStyle="1" w:styleId="Heading1Char">
    <w:name w:val="Heading 1 Char"/>
    <w:basedOn w:val="DefaultParagraphFont"/>
    <w:link w:val="Heading1"/>
    <w:rsid w:val="006F2C20"/>
    <w:rPr>
      <w:rFonts w:ascii="Times New Roman" w:eastAsia="Times New Roman" w:hAnsi="Times New Roman" w:cs="Times New Roman"/>
      <w:b/>
      <w:sz w:val="32"/>
      <w:szCs w:val="20"/>
      <w:lang w:eastAsia="en-US"/>
    </w:rPr>
  </w:style>
  <w:style w:type="paragraph" w:styleId="BodyText">
    <w:name w:val="Body Text"/>
    <w:basedOn w:val="Normal"/>
    <w:link w:val="BodyTextChar"/>
    <w:rsid w:val="006F2C20"/>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6F2C20"/>
    <w:rPr>
      <w:rFonts w:ascii="Times New Roman" w:eastAsia="Times New Roman" w:hAnsi="Times New Roman" w:cs="Times New Roman"/>
      <w:sz w:val="24"/>
      <w:lang w:eastAsia="en-US"/>
    </w:rPr>
  </w:style>
  <w:style w:type="paragraph" w:styleId="ListBullet">
    <w:name w:val="List Bullet"/>
    <w:basedOn w:val="List"/>
    <w:rsid w:val="006F2C20"/>
    <w:pPr>
      <w:numPr>
        <w:numId w:val="13"/>
      </w:numPr>
      <w:tabs>
        <w:tab w:val="clear" w:pos="340"/>
      </w:tabs>
      <w:spacing w:before="40" w:after="40"/>
    </w:pPr>
  </w:style>
  <w:style w:type="character" w:customStyle="1" w:styleId="SpecialBold">
    <w:name w:val="Special Bold"/>
    <w:basedOn w:val="DefaultParagraphFont"/>
    <w:rsid w:val="006F2C20"/>
    <w:rPr>
      <w:b/>
      <w:spacing w:val="0"/>
    </w:rPr>
  </w:style>
  <w:style w:type="paragraph" w:styleId="ListBullet2">
    <w:name w:val="List Bullet 2"/>
    <w:basedOn w:val="List2"/>
    <w:rsid w:val="006F2C20"/>
    <w:pPr>
      <w:numPr>
        <w:numId w:val="14"/>
      </w:numPr>
      <w:tabs>
        <w:tab w:val="clear" w:pos="680"/>
      </w:tabs>
    </w:pPr>
  </w:style>
  <w:style w:type="character" w:styleId="Emphasis">
    <w:name w:val="Emphasis"/>
    <w:basedOn w:val="DefaultParagraphFont"/>
    <w:qFormat/>
    <w:rsid w:val="006F2C20"/>
    <w:rPr>
      <w:i/>
    </w:rPr>
  </w:style>
  <w:style w:type="paragraph" w:customStyle="1" w:styleId="SuperHeading">
    <w:name w:val="SuperHeading"/>
    <w:basedOn w:val="Normal"/>
    <w:rsid w:val="006F2C20"/>
    <w:pPr>
      <w:spacing w:before="240" w:after="120"/>
      <w:outlineLvl w:val="0"/>
    </w:pPr>
    <w:rPr>
      <w:rFonts w:ascii="Times New Roman" w:hAnsi="Times New Roman"/>
      <w:b/>
      <w:sz w:val="32"/>
    </w:rPr>
  </w:style>
  <w:style w:type="paragraph" w:customStyle="1" w:styleId="AllowPageBreak">
    <w:name w:val="AllowPageBreak"/>
    <w:rsid w:val="006F2C20"/>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6F2C20"/>
    <w:pPr>
      <w:numPr>
        <w:numId w:val="3"/>
      </w:numPr>
      <w:tabs>
        <w:tab w:val="clear" w:pos="1021"/>
      </w:tabs>
      <w:ind w:left="1037" w:hanging="357"/>
    </w:pPr>
  </w:style>
  <w:style w:type="character" w:customStyle="1" w:styleId="Heading2Char">
    <w:name w:val="Heading 2 Char"/>
    <w:basedOn w:val="DefaultParagraphFont"/>
    <w:link w:val="Heading2"/>
    <w:rsid w:val="006F2C20"/>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6F2C20"/>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6F2C20"/>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6F2C20"/>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6F2C20"/>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6F2C20"/>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6F2C20"/>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6F2C20"/>
    <w:rPr>
      <w:rFonts w:ascii="Courier New" w:eastAsia="Times New Roman" w:hAnsi="Courier New" w:cs="Times New Roman"/>
      <w:i/>
      <w:szCs w:val="20"/>
      <w:lang w:eastAsia="en-US"/>
    </w:rPr>
  </w:style>
  <w:style w:type="paragraph" w:customStyle="1" w:styleId="HeadingBase">
    <w:name w:val="Heading Base"/>
    <w:rsid w:val="006F2C20"/>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6F2C20"/>
    <w:pPr>
      <w:tabs>
        <w:tab w:val="right" w:leader="dot" w:pos="9072"/>
      </w:tabs>
      <w:ind w:left="567"/>
    </w:pPr>
    <w:rPr>
      <w:szCs w:val="22"/>
    </w:rPr>
  </w:style>
  <w:style w:type="paragraph" w:customStyle="1" w:styleId="TOCBase">
    <w:name w:val="TOC Base"/>
    <w:rsid w:val="006F2C20"/>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6F2C20"/>
    <w:pPr>
      <w:tabs>
        <w:tab w:val="right" w:leader="dot" w:pos="9072"/>
      </w:tabs>
      <w:spacing w:before="40" w:after="40"/>
      <w:ind w:left="284"/>
    </w:pPr>
    <w:rPr>
      <w:rFonts w:ascii="Times New Roman" w:hAnsi="Times New Roman"/>
    </w:rPr>
  </w:style>
  <w:style w:type="paragraph" w:styleId="TOC1">
    <w:name w:val="toc 1"/>
    <w:basedOn w:val="TOCBase"/>
    <w:next w:val="Normal"/>
    <w:rsid w:val="006F2C20"/>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6F2C20"/>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6F2C20"/>
    <w:rPr>
      <w:rFonts w:ascii="Times New Roman" w:eastAsia="Times New Roman" w:hAnsi="Times New Roman" w:cs="Times New Roman"/>
      <w:sz w:val="16"/>
      <w:lang w:eastAsia="en-US"/>
    </w:rPr>
  </w:style>
  <w:style w:type="paragraph" w:styleId="Title">
    <w:name w:val="Title"/>
    <w:basedOn w:val="HeadingBase"/>
    <w:link w:val="TitleChar"/>
    <w:qFormat/>
    <w:rsid w:val="006F2C20"/>
    <w:pPr>
      <w:spacing w:before="5040"/>
      <w:jc w:val="center"/>
    </w:pPr>
    <w:rPr>
      <w:sz w:val="48"/>
      <w:szCs w:val="72"/>
      <w:lang w:val="en-US"/>
    </w:rPr>
  </w:style>
  <w:style w:type="character" w:customStyle="1" w:styleId="TitleChar">
    <w:name w:val="Title Char"/>
    <w:basedOn w:val="DefaultParagraphFont"/>
    <w:link w:val="Title"/>
    <w:rsid w:val="006F2C20"/>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6F2C20"/>
    <w:pPr>
      <w:tabs>
        <w:tab w:val="left" w:pos="3600"/>
        <w:tab w:val="left" w:pos="3958"/>
      </w:tabs>
    </w:pPr>
  </w:style>
  <w:style w:type="paragraph" w:styleId="List">
    <w:name w:val="List"/>
    <w:basedOn w:val="BodyText"/>
    <w:next w:val="BodyText"/>
    <w:rsid w:val="006F2C20"/>
    <w:pPr>
      <w:tabs>
        <w:tab w:val="left" w:pos="340"/>
      </w:tabs>
      <w:spacing w:before="60" w:after="60"/>
      <w:ind w:left="340" w:hanging="340"/>
    </w:pPr>
  </w:style>
  <w:style w:type="paragraph" w:customStyle="1" w:styleId="Note">
    <w:name w:val="Note"/>
    <w:basedOn w:val="BodyText"/>
    <w:rsid w:val="006F2C20"/>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6F2C20"/>
    <w:pPr>
      <w:framePr w:wrap="auto" w:hAnchor="text" w:y="6049"/>
    </w:pPr>
    <w:rPr>
      <w:color w:val="000000"/>
      <w:sz w:val="40"/>
    </w:rPr>
  </w:style>
  <w:style w:type="paragraph" w:customStyle="1" w:styleId="TOCTitle">
    <w:name w:val="TOCTitle"/>
    <w:basedOn w:val="Heading1"/>
    <w:rsid w:val="006F2C20"/>
    <w:pPr>
      <w:spacing w:after="240"/>
      <w:jc w:val="center"/>
      <w:outlineLvl w:val="9"/>
    </w:pPr>
    <w:rPr>
      <w:caps/>
    </w:rPr>
  </w:style>
  <w:style w:type="paragraph" w:customStyle="1" w:styleId="Version">
    <w:name w:val="Version"/>
    <w:rsid w:val="006F2C20"/>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6F2C20"/>
    <w:pPr>
      <w:keepNext w:val="0"/>
      <w:tabs>
        <w:tab w:val="right" w:pos="4176"/>
      </w:tabs>
      <w:ind w:left="198" w:hanging="198"/>
    </w:pPr>
    <w:rPr>
      <w:rFonts w:ascii="Garamond" w:hAnsi="Garamond"/>
    </w:rPr>
  </w:style>
  <w:style w:type="paragraph" w:styleId="IndexHeading">
    <w:name w:val="index heading"/>
    <w:basedOn w:val="Normal"/>
    <w:next w:val="Index1"/>
    <w:semiHidden/>
    <w:rsid w:val="006F2C20"/>
    <w:pPr>
      <w:spacing w:before="120" w:after="120"/>
    </w:pPr>
    <w:rPr>
      <w:rFonts w:ascii="Arial" w:hAnsi="Arial"/>
      <w:b/>
      <w:color w:val="918585"/>
      <w:sz w:val="24"/>
    </w:rPr>
  </w:style>
  <w:style w:type="paragraph" w:styleId="Header">
    <w:name w:val="header"/>
    <w:basedOn w:val="Normal"/>
    <w:link w:val="HeaderChar"/>
    <w:rsid w:val="006F2C20"/>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6F2C20"/>
    <w:rPr>
      <w:rFonts w:ascii="Times New Roman" w:eastAsia="Times New Roman" w:hAnsi="Times New Roman" w:cs="Times New Roman"/>
      <w:sz w:val="16"/>
      <w:szCs w:val="20"/>
      <w:lang w:val="en-GB" w:eastAsia="en-US"/>
    </w:rPr>
  </w:style>
  <w:style w:type="paragraph" w:customStyle="1" w:styleId="Chapter">
    <w:name w:val="Chapter"/>
    <w:basedOn w:val="Normal"/>
    <w:rsid w:val="006F2C20"/>
    <w:pPr>
      <w:spacing w:before="240"/>
    </w:pPr>
    <w:rPr>
      <w:rFonts w:ascii="Times New Roman" w:hAnsi="Times New Roman"/>
      <w:smallCaps/>
      <w:spacing w:val="80"/>
      <w:sz w:val="28"/>
    </w:rPr>
  </w:style>
  <w:style w:type="paragraph" w:customStyle="1" w:styleId="InChapter">
    <w:name w:val="InChapter"/>
    <w:basedOn w:val="Heading3"/>
    <w:rsid w:val="006F2C20"/>
    <w:pPr>
      <w:spacing w:after="240"/>
      <w:outlineLvl w:val="9"/>
    </w:pPr>
    <w:rPr>
      <w:noProof/>
    </w:rPr>
  </w:style>
  <w:style w:type="paragraph" w:styleId="Index2">
    <w:name w:val="index 2"/>
    <w:basedOn w:val="Normal"/>
    <w:next w:val="Normal"/>
    <w:semiHidden/>
    <w:rsid w:val="006F2C20"/>
    <w:pPr>
      <w:tabs>
        <w:tab w:val="right" w:pos="4176"/>
      </w:tabs>
      <w:ind w:left="568" w:hanging="284"/>
    </w:pPr>
    <w:rPr>
      <w:rFonts w:ascii="Garamond" w:hAnsi="Garamond"/>
    </w:rPr>
  </w:style>
  <w:style w:type="paragraph" w:customStyle="1" w:styleId="Byline">
    <w:name w:val="Byline"/>
    <w:rsid w:val="006F2C20"/>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6F2C20"/>
    <w:pPr>
      <w:tabs>
        <w:tab w:val="clear" w:pos="3600"/>
        <w:tab w:val="clear" w:pos="3958"/>
      </w:tabs>
      <w:jc w:val="right"/>
    </w:pPr>
  </w:style>
  <w:style w:type="paragraph" w:styleId="Caption">
    <w:name w:val="caption"/>
    <w:basedOn w:val="BodyText"/>
    <w:next w:val="Normal"/>
    <w:qFormat/>
    <w:rsid w:val="006F2C20"/>
    <w:pPr>
      <w:framePr w:w="2268" w:hSpace="181" w:vSpace="181" w:wrap="around" w:vAnchor="text" w:hAnchor="page" w:x="1135" w:y="285" w:anchorLock="1"/>
    </w:pPr>
    <w:rPr>
      <w:i/>
    </w:rPr>
  </w:style>
  <w:style w:type="paragraph" w:customStyle="1" w:styleId="MiniTOCTitle">
    <w:name w:val="MiniTOCTitle"/>
    <w:basedOn w:val="Heading4"/>
    <w:rsid w:val="006F2C20"/>
    <w:pPr>
      <w:spacing w:before="240"/>
      <w:outlineLvl w:val="9"/>
    </w:pPr>
    <w:rPr>
      <w:noProof/>
      <w:sz w:val="24"/>
    </w:rPr>
  </w:style>
  <w:style w:type="paragraph" w:customStyle="1" w:styleId="MiniTOCItem">
    <w:name w:val="MiniTOCItem"/>
    <w:basedOn w:val="ListBullet"/>
    <w:rsid w:val="006F2C20"/>
    <w:pPr>
      <w:numPr>
        <w:numId w:val="0"/>
      </w:numPr>
      <w:tabs>
        <w:tab w:val="right" w:leader="dot" w:pos="6521"/>
      </w:tabs>
      <w:spacing w:before="0" w:after="0"/>
    </w:pPr>
  </w:style>
  <w:style w:type="paragraph" w:customStyle="1" w:styleId="TOFTitle">
    <w:name w:val="TOFTitle"/>
    <w:basedOn w:val="TOCTitle"/>
    <w:rsid w:val="006F2C20"/>
  </w:style>
  <w:style w:type="paragraph" w:styleId="TableofFigures">
    <w:name w:val="table of figures"/>
    <w:basedOn w:val="Normal"/>
    <w:next w:val="Normal"/>
    <w:semiHidden/>
    <w:rsid w:val="006F2C20"/>
    <w:pPr>
      <w:tabs>
        <w:tab w:val="right" w:leader="dot" w:pos="9072"/>
      </w:tabs>
      <w:ind w:left="970" w:hanging="403"/>
    </w:pPr>
    <w:rPr>
      <w:rFonts w:ascii="Times New Roman" w:hAnsi="Times New Roman"/>
      <w:b/>
    </w:rPr>
  </w:style>
  <w:style w:type="paragraph" w:styleId="ListNumber">
    <w:name w:val="List Number"/>
    <w:basedOn w:val="List"/>
    <w:rsid w:val="006F2C20"/>
    <w:pPr>
      <w:numPr>
        <w:numId w:val="16"/>
      </w:numPr>
      <w:tabs>
        <w:tab w:val="clear" w:pos="340"/>
      </w:tabs>
    </w:pPr>
  </w:style>
  <w:style w:type="character" w:customStyle="1" w:styleId="WingdingSymbols">
    <w:name w:val="Wingding Symbols"/>
    <w:rsid w:val="006F2C20"/>
    <w:rPr>
      <w:rFonts w:ascii="Wingdings" w:hAnsi="Wingdings"/>
    </w:rPr>
  </w:style>
  <w:style w:type="paragraph" w:customStyle="1" w:styleId="TableHeading">
    <w:name w:val="Table Heading"/>
    <w:basedOn w:val="HeadingBase"/>
    <w:rsid w:val="006F2C20"/>
    <w:pPr>
      <w:keepLines/>
      <w:pBdr>
        <w:bottom w:val="single" w:sz="6" w:space="1" w:color="918585"/>
      </w:pBdr>
      <w:spacing w:before="240"/>
    </w:pPr>
  </w:style>
  <w:style w:type="character" w:customStyle="1" w:styleId="HotSpot">
    <w:name w:val="HotSpot"/>
    <w:rsid w:val="006F2C20"/>
    <w:rPr>
      <w:color w:val="0033CC"/>
      <w:u w:val="none"/>
    </w:rPr>
  </w:style>
  <w:style w:type="paragraph" w:customStyle="1" w:styleId="BodyTextRight">
    <w:name w:val="Body Text Right"/>
    <w:basedOn w:val="BodyText"/>
    <w:rsid w:val="006F2C20"/>
    <w:pPr>
      <w:spacing w:before="0" w:after="0"/>
      <w:jc w:val="right"/>
    </w:pPr>
  </w:style>
  <w:style w:type="paragraph" w:styleId="Index3">
    <w:name w:val="index 3"/>
    <w:basedOn w:val="ListNumber2"/>
    <w:next w:val="Normal"/>
    <w:semiHidden/>
    <w:rsid w:val="006F2C20"/>
    <w:pPr>
      <w:numPr>
        <w:numId w:val="0"/>
      </w:numPr>
      <w:tabs>
        <w:tab w:val="right" w:leader="dot" w:pos="4176"/>
      </w:tabs>
    </w:pPr>
  </w:style>
  <w:style w:type="paragraph" w:styleId="ListNumber2">
    <w:name w:val="List Number 2"/>
    <w:basedOn w:val="List2"/>
    <w:rsid w:val="006F2C20"/>
    <w:pPr>
      <w:numPr>
        <w:numId w:val="11"/>
      </w:numPr>
      <w:tabs>
        <w:tab w:val="clear" w:pos="1060"/>
      </w:tabs>
    </w:pPr>
  </w:style>
  <w:style w:type="paragraph" w:customStyle="1" w:styleId="MarginNote">
    <w:name w:val="Margin Note"/>
    <w:basedOn w:val="BodyText"/>
    <w:rsid w:val="006F2C20"/>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6F2C20"/>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6F2C20"/>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6F2C20"/>
    <w:rPr>
      <w:sz w:val="32"/>
    </w:rPr>
  </w:style>
  <w:style w:type="paragraph" w:customStyle="1" w:styleId="HeadingProcedure">
    <w:name w:val="Heading Procedure"/>
    <w:basedOn w:val="HeadingBase"/>
    <w:next w:val="Normal"/>
    <w:rsid w:val="006F2C20"/>
    <w:pPr>
      <w:tabs>
        <w:tab w:val="left" w:pos="0"/>
      </w:tabs>
      <w:spacing w:before="120" w:after="60"/>
    </w:pPr>
    <w:rPr>
      <w:i/>
      <w:color w:val="918585"/>
      <w:sz w:val="22"/>
    </w:rPr>
  </w:style>
  <w:style w:type="paragraph" w:customStyle="1" w:styleId="TableBodyText">
    <w:name w:val="Table Body Text"/>
    <w:basedOn w:val="BodyText"/>
    <w:rsid w:val="006F2C20"/>
    <w:pPr>
      <w:spacing w:before="60" w:after="60"/>
    </w:pPr>
  </w:style>
  <w:style w:type="paragraph" w:styleId="ListContinue">
    <w:name w:val="List Continue"/>
    <w:basedOn w:val="List"/>
    <w:rsid w:val="006F2C20"/>
    <w:pPr>
      <w:ind w:firstLine="0"/>
    </w:pPr>
  </w:style>
  <w:style w:type="paragraph" w:customStyle="1" w:styleId="ListNote">
    <w:name w:val="List Note"/>
    <w:basedOn w:val="List"/>
    <w:rsid w:val="006F2C20"/>
    <w:pPr>
      <w:pBdr>
        <w:top w:val="single" w:sz="6" w:space="2" w:color="918585"/>
        <w:bottom w:val="single" w:sz="6" w:space="2" w:color="918585"/>
      </w:pBdr>
      <w:tabs>
        <w:tab w:val="left" w:pos="1021"/>
      </w:tabs>
      <w:ind w:firstLine="0"/>
    </w:pPr>
  </w:style>
  <w:style w:type="paragraph" w:customStyle="1" w:styleId="Warning">
    <w:name w:val="Warning"/>
    <w:basedOn w:val="BodyText"/>
    <w:rsid w:val="006F2C20"/>
    <w:pPr>
      <w:shd w:val="clear" w:color="auto" w:fill="D9D9D9"/>
      <w:tabs>
        <w:tab w:val="left" w:pos="992"/>
      </w:tabs>
      <w:ind w:left="119" w:right="119"/>
    </w:pPr>
    <w:rPr>
      <w:sz w:val="20"/>
    </w:rPr>
  </w:style>
  <w:style w:type="paragraph" w:customStyle="1" w:styleId="MarginIcons">
    <w:name w:val="Margin Icons"/>
    <w:basedOn w:val="BodyText"/>
    <w:rsid w:val="006F2C20"/>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6F2C20"/>
    <w:rPr>
      <w:rFonts w:ascii="Courier New" w:hAnsi="Courier New"/>
    </w:rPr>
  </w:style>
  <w:style w:type="paragraph" w:customStyle="1" w:styleId="NoteBullet">
    <w:name w:val="Note Bullet"/>
    <w:basedOn w:val="Note"/>
    <w:rsid w:val="006F2C20"/>
    <w:pPr>
      <w:tabs>
        <w:tab w:val="clear" w:pos="680"/>
      </w:tabs>
      <w:spacing w:before="60" w:after="60"/>
    </w:pPr>
  </w:style>
  <w:style w:type="paragraph" w:customStyle="1" w:styleId="SubHeading2">
    <w:name w:val="SubHeading2"/>
    <w:basedOn w:val="HeadingBase"/>
    <w:rsid w:val="006F2C20"/>
    <w:pPr>
      <w:spacing w:before="240" w:after="60"/>
    </w:pPr>
    <w:rPr>
      <w:sz w:val="20"/>
    </w:rPr>
  </w:style>
  <w:style w:type="paragraph" w:customStyle="1" w:styleId="SubHeading1">
    <w:name w:val="SubHeading1"/>
    <w:basedOn w:val="HeadingBase"/>
    <w:rsid w:val="006F2C20"/>
    <w:pPr>
      <w:spacing w:before="240" w:after="60"/>
    </w:pPr>
    <w:rPr>
      <w:color w:val="918585"/>
      <w:sz w:val="22"/>
    </w:rPr>
  </w:style>
  <w:style w:type="paragraph" w:customStyle="1" w:styleId="SideHeading">
    <w:name w:val="Side Heading"/>
    <w:basedOn w:val="HeadingBase"/>
    <w:rsid w:val="006F2C20"/>
    <w:pPr>
      <w:framePr w:w="2268" w:h="567" w:hSpace="181" w:vSpace="181" w:wrap="around" w:vAnchor="text" w:hAnchor="page" w:x="1419" w:y="370" w:anchorLock="1"/>
    </w:pPr>
    <w:rPr>
      <w:sz w:val="22"/>
    </w:rPr>
  </w:style>
  <w:style w:type="paragraph" w:customStyle="1" w:styleId="TableListBullet">
    <w:name w:val="Table List Bullet"/>
    <w:basedOn w:val="ListBullet"/>
    <w:rsid w:val="006F2C20"/>
    <w:pPr>
      <w:numPr>
        <w:numId w:val="12"/>
      </w:numPr>
    </w:pPr>
  </w:style>
  <w:style w:type="paragraph" w:styleId="PlainText">
    <w:name w:val="Plain Text"/>
    <w:basedOn w:val="Normal"/>
    <w:link w:val="PlainTextChar"/>
    <w:rsid w:val="006F2C20"/>
    <w:rPr>
      <w:sz w:val="20"/>
    </w:rPr>
  </w:style>
  <w:style w:type="character" w:customStyle="1" w:styleId="PlainTextChar">
    <w:name w:val="Plain Text Char"/>
    <w:basedOn w:val="DefaultParagraphFont"/>
    <w:link w:val="PlainText"/>
    <w:rsid w:val="006F2C20"/>
    <w:rPr>
      <w:rFonts w:ascii="Courier New" w:eastAsia="Times New Roman" w:hAnsi="Courier New" w:cs="Times New Roman"/>
      <w:sz w:val="20"/>
      <w:szCs w:val="20"/>
      <w:lang w:eastAsia="en-US"/>
    </w:rPr>
  </w:style>
  <w:style w:type="character" w:customStyle="1" w:styleId="MenuOption">
    <w:name w:val="Menu Option"/>
    <w:basedOn w:val="DefaultParagraphFont"/>
    <w:rsid w:val="006F2C20"/>
    <w:rPr>
      <w:b/>
      <w:smallCaps/>
    </w:rPr>
  </w:style>
  <w:style w:type="paragraph" w:customStyle="1" w:styleId="TableListNumber">
    <w:name w:val="Table List Number"/>
    <w:basedOn w:val="ListNumber"/>
    <w:rsid w:val="006F2C20"/>
    <w:pPr>
      <w:numPr>
        <w:numId w:val="0"/>
      </w:numPr>
    </w:pPr>
  </w:style>
  <w:style w:type="paragraph" w:styleId="TOC4">
    <w:name w:val="toc 4"/>
    <w:basedOn w:val="TOCBase"/>
    <w:next w:val="Normal"/>
    <w:semiHidden/>
    <w:rsid w:val="006F2C20"/>
    <w:pPr>
      <w:tabs>
        <w:tab w:val="right" w:leader="dot" w:pos="9071"/>
      </w:tabs>
      <w:ind w:left="1701"/>
    </w:pPr>
  </w:style>
  <w:style w:type="paragraph" w:customStyle="1" w:styleId="ListAlpha">
    <w:name w:val="List Alpha"/>
    <w:basedOn w:val="List"/>
    <w:rsid w:val="006F2C20"/>
    <w:pPr>
      <w:numPr>
        <w:numId w:val="10"/>
      </w:numPr>
    </w:pPr>
  </w:style>
  <w:style w:type="paragraph" w:customStyle="1" w:styleId="ListAlpha2">
    <w:name w:val="List Alpha 2"/>
    <w:basedOn w:val="List2"/>
    <w:rsid w:val="006F2C20"/>
    <w:pPr>
      <w:numPr>
        <w:numId w:val="9"/>
      </w:numPr>
    </w:pPr>
  </w:style>
  <w:style w:type="paragraph" w:styleId="List2">
    <w:name w:val="List 2"/>
    <w:basedOn w:val="BodyText"/>
    <w:rsid w:val="006F2C20"/>
    <w:pPr>
      <w:tabs>
        <w:tab w:val="left" w:pos="680"/>
      </w:tabs>
      <w:spacing w:before="60" w:after="60"/>
      <w:ind w:left="680" w:hanging="340"/>
    </w:pPr>
  </w:style>
  <w:style w:type="paragraph" w:styleId="List3">
    <w:name w:val="List 3"/>
    <w:basedOn w:val="BodyText"/>
    <w:rsid w:val="006F2C20"/>
    <w:pPr>
      <w:tabs>
        <w:tab w:val="left" w:pos="1021"/>
      </w:tabs>
      <w:spacing w:before="60" w:after="60"/>
      <w:ind w:left="1020" w:hanging="340"/>
    </w:pPr>
  </w:style>
  <w:style w:type="paragraph" w:styleId="List4">
    <w:name w:val="List 4"/>
    <w:basedOn w:val="BodyText"/>
    <w:rsid w:val="006F2C20"/>
    <w:pPr>
      <w:tabs>
        <w:tab w:val="left" w:pos="1361"/>
      </w:tabs>
      <w:spacing w:before="60" w:after="60"/>
      <w:ind w:left="1361" w:hanging="340"/>
    </w:pPr>
  </w:style>
  <w:style w:type="paragraph" w:styleId="List5">
    <w:name w:val="List 5"/>
    <w:basedOn w:val="BodyText"/>
    <w:rsid w:val="006F2C20"/>
    <w:pPr>
      <w:tabs>
        <w:tab w:val="left" w:pos="1701"/>
      </w:tabs>
      <w:spacing w:before="60" w:after="60"/>
      <w:ind w:left="1701" w:hanging="340"/>
    </w:pPr>
  </w:style>
  <w:style w:type="paragraph" w:styleId="ListBullet4">
    <w:name w:val="List Bullet 4"/>
    <w:basedOn w:val="List4"/>
    <w:rsid w:val="006F2C20"/>
    <w:pPr>
      <w:numPr>
        <w:numId w:val="4"/>
      </w:numPr>
      <w:tabs>
        <w:tab w:val="clear" w:pos="1361"/>
      </w:tabs>
    </w:pPr>
  </w:style>
  <w:style w:type="paragraph" w:styleId="ListBullet5">
    <w:name w:val="List Bullet 5"/>
    <w:basedOn w:val="List5"/>
    <w:rsid w:val="006F2C20"/>
    <w:pPr>
      <w:numPr>
        <w:numId w:val="5"/>
      </w:numPr>
    </w:pPr>
  </w:style>
  <w:style w:type="paragraph" w:styleId="ListContinue2">
    <w:name w:val="List Continue 2"/>
    <w:basedOn w:val="List2"/>
    <w:rsid w:val="006F2C20"/>
    <w:pPr>
      <w:ind w:firstLine="0"/>
    </w:pPr>
  </w:style>
  <w:style w:type="paragraph" w:styleId="ListContinue3">
    <w:name w:val="List Continue 3"/>
    <w:basedOn w:val="List3"/>
    <w:rsid w:val="006F2C20"/>
    <w:pPr>
      <w:ind w:left="1021" w:firstLine="0"/>
    </w:pPr>
  </w:style>
  <w:style w:type="paragraph" w:styleId="ListContinue4">
    <w:name w:val="List Continue 4"/>
    <w:basedOn w:val="List4"/>
    <w:rsid w:val="006F2C20"/>
    <w:pPr>
      <w:ind w:firstLine="0"/>
    </w:pPr>
  </w:style>
  <w:style w:type="paragraph" w:styleId="ListContinue5">
    <w:name w:val="List Continue 5"/>
    <w:basedOn w:val="List5"/>
    <w:rsid w:val="006F2C20"/>
    <w:pPr>
      <w:ind w:firstLine="0"/>
    </w:pPr>
  </w:style>
  <w:style w:type="paragraph" w:styleId="ListNumber3">
    <w:name w:val="List Number 3"/>
    <w:basedOn w:val="List3"/>
    <w:rsid w:val="006F2C20"/>
    <w:pPr>
      <w:numPr>
        <w:numId w:val="6"/>
      </w:numPr>
    </w:pPr>
  </w:style>
  <w:style w:type="paragraph" w:styleId="ListNumber4">
    <w:name w:val="List Number 4"/>
    <w:basedOn w:val="List4"/>
    <w:rsid w:val="006F2C20"/>
    <w:pPr>
      <w:numPr>
        <w:numId w:val="7"/>
      </w:numPr>
    </w:pPr>
  </w:style>
  <w:style w:type="paragraph" w:styleId="ListNumber5">
    <w:name w:val="List Number 5"/>
    <w:basedOn w:val="List5"/>
    <w:rsid w:val="006F2C20"/>
    <w:pPr>
      <w:numPr>
        <w:numId w:val="8"/>
      </w:numPr>
    </w:pPr>
  </w:style>
  <w:style w:type="paragraph" w:styleId="BlockText">
    <w:name w:val="Block Text"/>
    <w:basedOn w:val="Normal"/>
    <w:rsid w:val="006F2C20"/>
    <w:pPr>
      <w:spacing w:after="120"/>
      <w:ind w:left="1440" w:right="1440"/>
    </w:pPr>
  </w:style>
  <w:style w:type="character" w:customStyle="1" w:styleId="Subscript">
    <w:name w:val="Subscript"/>
    <w:basedOn w:val="DefaultParagraphFont"/>
    <w:rsid w:val="006F2C20"/>
    <w:rPr>
      <w:sz w:val="16"/>
      <w:vertAlign w:val="subscript"/>
    </w:rPr>
  </w:style>
  <w:style w:type="character" w:customStyle="1" w:styleId="Superscript">
    <w:name w:val="Superscript"/>
    <w:basedOn w:val="DefaultParagraphFont"/>
    <w:rsid w:val="006F2C20"/>
    <w:rPr>
      <w:sz w:val="16"/>
      <w:vertAlign w:val="superscript"/>
    </w:rPr>
  </w:style>
  <w:style w:type="character" w:customStyle="1" w:styleId="Symbols">
    <w:name w:val="Symbols"/>
    <w:basedOn w:val="DefaultParagraphFont"/>
    <w:rsid w:val="006F2C20"/>
    <w:rPr>
      <w:rFonts w:ascii="Symbol" w:hAnsi="Symbol"/>
    </w:rPr>
  </w:style>
  <w:style w:type="character" w:customStyle="1" w:styleId="MenuOptions">
    <w:name w:val="Menu Options"/>
    <w:basedOn w:val="DefaultParagraphFont"/>
    <w:rsid w:val="006F2C20"/>
    <w:rPr>
      <w:rFonts w:ascii="Arial Narrow" w:hAnsi="Arial Narrow"/>
      <w:smallCaps/>
    </w:rPr>
  </w:style>
  <w:style w:type="character" w:customStyle="1" w:styleId="Buttons">
    <w:name w:val="Buttons"/>
    <w:basedOn w:val="DefaultParagraphFont"/>
    <w:rsid w:val="006F2C20"/>
    <w:rPr>
      <w:b/>
    </w:rPr>
  </w:style>
  <w:style w:type="character" w:customStyle="1" w:styleId="Underlined">
    <w:name w:val="Underlined"/>
    <w:basedOn w:val="DefaultParagraphFont"/>
    <w:rsid w:val="006F2C20"/>
    <w:rPr>
      <w:u w:val="single"/>
    </w:rPr>
  </w:style>
  <w:style w:type="paragraph" w:customStyle="1" w:styleId="TableBodyTextRight">
    <w:name w:val="Table Body Text Right"/>
    <w:basedOn w:val="TableBodyText"/>
    <w:rsid w:val="006F2C20"/>
    <w:pPr>
      <w:widowControl w:val="0"/>
      <w:autoSpaceDE w:val="0"/>
      <w:autoSpaceDN w:val="0"/>
      <w:adjustRightInd w:val="0"/>
      <w:jc w:val="right"/>
    </w:pPr>
    <w:rPr>
      <w:rFonts w:cs="Arial"/>
      <w:szCs w:val="18"/>
    </w:rPr>
  </w:style>
  <w:style w:type="paragraph" w:customStyle="1" w:styleId="CopyrightText">
    <w:name w:val="Copyright Text"/>
    <w:basedOn w:val="BodyText"/>
    <w:rsid w:val="006F2C20"/>
    <w:rPr>
      <w:sz w:val="18"/>
    </w:rPr>
  </w:style>
  <w:style w:type="paragraph" w:customStyle="1" w:styleId="BodySmallRight">
    <w:name w:val="Body Small Right"/>
    <w:basedOn w:val="BodyTextRight"/>
    <w:rsid w:val="006F2C20"/>
    <w:rPr>
      <w:sz w:val="18"/>
      <w:szCs w:val="18"/>
    </w:rPr>
  </w:style>
  <w:style w:type="paragraph" w:customStyle="1" w:styleId="MarginEdition">
    <w:name w:val="Margin Edition"/>
    <w:basedOn w:val="MarginNote"/>
    <w:rsid w:val="006F2C20"/>
    <w:pPr>
      <w:spacing w:before="0" w:after="0"/>
    </w:pPr>
    <w:rPr>
      <w:rFonts w:ascii="Times New Roman" w:hAnsi="Times New Roman"/>
      <w:color w:val="999999"/>
    </w:rPr>
  </w:style>
  <w:style w:type="paragraph" w:customStyle="1" w:styleId="Spacer">
    <w:name w:val="Spacer"/>
    <w:basedOn w:val="Normal"/>
    <w:rsid w:val="006F2C20"/>
    <w:rPr>
      <w:sz w:val="2"/>
      <w:szCs w:val="2"/>
    </w:rPr>
  </w:style>
  <w:style w:type="character" w:customStyle="1" w:styleId="Small">
    <w:name w:val="Small"/>
    <w:basedOn w:val="DefaultParagraphFont"/>
    <w:rsid w:val="006F2C20"/>
    <w:rPr>
      <w:sz w:val="16"/>
    </w:rPr>
  </w:style>
  <w:style w:type="paragraph" w:customStyle="1" w:styleId="WideTable">
    <w:name w:val="Wide Table"/>
    <w:basedOn w:val="Normal"/>
    <w:rsid w:val="006F2C20"/>
    <w:pPr>
      <w:ind w:left="-1418"/>
    </w:pPr>
    <w:rPr>
      <w:sz w:val="2"/>
      <w:szCs w:val="2"/>
    </w:rPr>
  </w:style>
  <w:style w:type="character" w:styleId="PageNumber">
    <w:name w:val="page number"/>
    <w:basedOn w:val="DefaultParagraphFont"/>
    <w:rsid w:val="006F2C20"/>
  </w:style>
  <w:style w:type="paragraph" w:styleId="Quote">
    <w:name w:val="Quote"/>
    <w:basedOn w:val="Heading1"/>
    <w:link w:val="QuoteChar"/>
    <w:qFormat/>
    <w:rsid w:val="006F2C20"/>
    <w:rPr>
      <w:b w:val="0"/>
      <w:sz w:val="72"/>
      <w:szCs w:val="72"/>
      <w:lang w:val="en-NZ"/>
    </w:rPr>
  </w:style>
  <w:style w:type="character" w:customStyle="1" w:styleId="QuoteChar">
    <w:name w:val="Quote Char"/>
    <w:basedOn w:val="DefaultParagraphFont"/>
    <w:link w:val="Quote"/>
    <w:rsid w:val="006F2C20"/>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6F2C20"/>
    <w:pPr>
      <w:pageBreakBefore/>
    </w:pPr>
  </w:style>
  <w:style w:type="paragraph" w:customStyle="1" w:styleId="Border">
    <w:name w:val="Border"/>
    <w:basedOn w:val="Normal"/>
    <w:qFormat/>
    <w:rsid w:val="006F2C20"/>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6F2C20"/>
    <w:rPr>
      <w:b/>
      <w:bCs/>
      <w:i/>
      <w:iCs/>
      <w:color w:val="auto"/>
    </w:rPr>
  </w:style>
  <w:style w:type="paragraph" w:styleId="IntenseQuote">
    <w:name w:val="Intense Quote"/>
    <w:basedOn w:val="Normal"/>
    <w:next w:val="Normal"/>
    <w:link w:val="IntenseQuoteChar"/>
    <w:uiPriority w:val="30"/>
    <w:qFormat/>
    <w:rsid w:val="006F2C20"/>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6F2C20"/>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6F2C20"/>
    <w:rPr>
      <w:smallCaps/>
      <w:color w:val="auto"/>
      <w:u w:val="single"/>
    </w:rPr>
  </w:style>
  <w:style w:type="character" w:styleId="IntenseReference">
    <w:name w:val="Intense Reference"/>
    <w:basedOn w:val="DefaultParagraphFont"/>
    <w:uiPriority w:val="32"/>
    <w:qFormat/>
    <w:rsid w:val="006F2C20"/>
    <w:rPr>
      <w:b/>
      <w:bCs/>
      <w:smallCaps/>
      <w:color w:val="auto"/>
      <w:spacing w:val="5"/>
      <w:u w:val="single"/>
    </w:rPr>
  </w:style>
  <w:style w:type="paragraph" w:customStyle="1" w:styleId="2ColumnHeading">
    <w:name w:val="2Column Heading"/>
    <w:basedOn w:val="BodyText"/>
    <w:qFormat/>
    <w:rsid w:val="006F2C20"/>
    <w:pPr>
      <w:spacing w:after="60"/>
      <w:ind w:left="-2268"/>
    </w:pPr>
    <w:rPr>
      <w:b/>
    </w:rPr>
  </w:style>
  <w:style w:type="paragraph" w:customStyle="1" w:styleId="Heading1TOC">
    <w:name w:val="Heading1 TOC"/>
    <w:basedOn w:val="Normal"/>
    <w:qFormat/>
    <w:rsid w:val="006F2C20"/>
    <w:pPr>
      <w:spacing w:before="240" w:after="120"/>
    </w:pPr>
    <w:rPr>
      <w:rFonts w:ascii="Times New Roman" w:hAnsi="Times New Roman"/>
      <w:b/>
      <w:sz w:val="32"/>
    </w:rPr>
  </w:style>
  <w:style w:type="paragraph" w:customStyle="1" w:styleId="Heading2TOC">
    <w:name w:val="Heading2 TOC"/>
    <w:basedOn w:val="Normal"/>
    <w:qFormat/>
    <w:rsid w:val="006F2C20"/>
    <w:pPr>
      <w:spacing w:before="240" w:after="60"/>
    </w:pPr>
    <w:rPr>
      <w:rFonts w:ascii="Times New Roman" w:hAnsi="Times New Roman"/>
      <w:b/>
      <w:sz w:val="28"/>
    </w:rPr>
  </w:style>
  <w:style w:type="character" w:customStyle="1" w:styleId="Underline">
    <w:name w:val="Underline"/>
    <w:basedOn w:val="DefaultParagraphFont"/>
    <w:qFormat/>
    <w:rsid w:val="006F2C20"/>
    <w:rPr>
      <w:u w:val="single"/>
    </w:rPr>
  </w:style>
  <w:style w:type="character" w:customStyle="1" w:styleId="BoldandItalics">
    <w:name w:val="Bold and Italics"/>
    <w:qFormat/>
    <w:rsid w:val="006F2C20"/>
    <w:rPr>
      <w:b/>
      <w:i/>
      <w:u w:val="none"/>
    </w:rPr>
  </w:style>
  <w:style w:type="paragraph" w:styleId="BalloonText">
    <w:name w:val="Balloon Text"/>
    <w:basedOn w:val="Normal"/>
    <w:link w:val="BalloonTextChar"/>
    <w:rsid w:val="006F2C20"/>
    <w:rPr>
      <w:rFonts w:ascii="Tahoma" w:hAnsi="Tahoma" w:cs="Tahoma"/>
      <w:sz w:val="16"/>
      <w:szCs w:val="16"/>
    </w:rPr>
  </w:style>
  <w:style w:type="character" w:customStyle="1" w:styleId="BalloonTextChar">
    <w:name w:val="Balloon Text Char"/>
    <w:basedOn w:val="DefaultParagraphFont"/>
    <w:link w:val="BalloonText"/>
    <w:rsid w:val="006F2C20"/>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6F2C20"/>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6F2C20"/>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6F2C20"/>
    <w:rPr>
      <w:b/>
      <w:color w:val="660033"/>
      <w:spacing w:val="0"/>
    </w:rPr>
  </w:style>
  <w:style w:type="paragraph" w:customStyle="1" w:styleId="Nameditemlist">
    <w:name w:val="Named item list"/>
    <w:basedOn w:val="BodyText"/>
    <w:qFormat/>
    <w:rsid w:val="006F2C20"/>
    <w:pPr>
      <w:tabs>
        <w:tab w:val="left" w:pos="2835"/>
      </w:tabs>
      <w:ind w:left="2835" w:hanging="2835"/>
    </w:pPr>
  </w:style>
  <w:style w:type="paragraph" w:customStyle="1" w:styleId="BodyTextnopadding">
    <w:name w:val="Body Text no padding"/>
    <w:basedOn w:val="BodyText"/>
    <w:qFormat/>
    <w:rsid w:val="006F2C20"/>
    <w:pPr>
      <w:spacing w:before="0" w:after="0"/>
    </w:pPr>
  </w:style>
  <w:style w:type="paragraph" w:customStyle="1" w:styleId="BodyTextBold">
    <w:name w:val="Body Text Bold"/>
    <w:basedOn w:val="BodyText"/>
    <w:qFormat/>
    <w:rsid w:val="006F2C20"/>
    <w:rPr>
      <w:b/>
    </w:rPr>
  </w:style>
  <w:style w:type="character" w:styleId="Hyperlink">
    <w:name w:val="Hyperlink"/>
    <w:basedOn w:val="DefaultParagraphFont"/>
    <w:uiPriority w:val="99"/>
    <w:unhideWhenUsed/>
    <w:rsid w:val="000F7C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5e0c25cc-3d9d-4b43-80d3-bd22cc4f1e53"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746</Words>
  <Characters>4979</Characters>
  <Application>Microsoft Office Word</Application>
  <DocSecurity>0</DocSecurity>
  <Lines>134</Lines>
  <Paragraphs>119</Paragraphs>
  <ScaleCrop>false</ScaleCrop>
  <Company>Author-it Software Corporation Ltd.</Company>
  <LinksUpToDate>false</LinksUpToDate>
  <CharactersWithSpaces>5606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CHCMED002 Facilitate mediation</dc:title>
  <dc:subject>Approved</dc:subject>
  <dc:creator>SkillsIQ</dc:creator>
  <cp:keywords>Release: 1</cp:keywords>
  <dc:description>Review Date: 12 April 2008</dc:description>
  <cp:lastModifiedBy>HSD_TPCMSd.prod</cp:lastModifiedBy>
  <cp:revision>3</cp:revision>
  <dcterms:created xsi:type="dcterms:W3CDTF">2022-12-01T02:27:00Z</dcterms:created>
  <dcterms:modified xsi:type="dcterms:W3CDTF">2022-12-01T02:27:00Z</dcterms:modified>
</cp:coreProperties>
</file>