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410" w:rsidRDefault="00FB3410" w:rsidP="00FB3410">
      <w:pPr>
        <w:pStyle w:val="Title"/>
      </w:pPr>
      <w:fldSimple w:instr=" TITLE   \* MERGEFORMAT ">
        <w:r>
          <w:t>BSBWHS414 Contribute to WHS risk management</w:t>
        </w:r>
      </w:fldSimple>
    </w:p>
    <w:p w:rsidR="00FB3410" w:rsidRDefault="00FB3410" w:rsidP="00FB3410">
      <w:pPr>
        <w:pStyle w:val="Version"/>
        <w:sectPr w:rsidR="00FB3410" w:rsidSect="00E421F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E421FE" w:rsidRDefault="00FB3410" w:rsidP="00E421FE">
      <w:pPr>
        <w:pStyle w:val="SuperHeading"/>
      </w:pPr>
      <w:r w:rsidRPr="00E421FE">
        <w:lastRenderedPageBreak/>
        <w:t>BSBWHS414 Contribute to WHS risk management</w:t>
      </w:r>
    </w:p>
    <w:p w:rsidR="00000000" w:rsidRPr="00E421FE" w:rsidRDefault="00FB3410" w:rsidP="00E421FE">
      <w:pPr>
        <w:pStyle w:val="Heading1"/>
      </w:pPr>
      <w:bookmarkStart w:id="1" w:name="O_1053981"/>
      <w:bookmarkEnd w:id="1"/>
      <w:r w:rsidRPr="00E421FE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86"/>
        <w:gridCol w:w="5873"/>
      </w:tblGrid>
      <w:tr w:rsidR="00000000" w:rsidTr="00E421FE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421FE" w:rsidRDefault="00FB3410" w:rsidP="00E421FE">
            <w:pPr>
              <w:pStyle w:val="BodyText"/>
            </w:pPr>
            <w:r w:rsidRPr="00E421FE">
              <w:rPr>
                <w:rStyle w:val="SpecialBold"/>
              </w:rPr>
              <w:t>Release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B3410" w:rsidP="00E421FE">
            <w:pPr>
              <w:pStyle w:val="BodyText"/>
              <w:rPr>
                <w:lang w:val="en-NZ"/>
              </w:rPr>
            </w:pPr>
            <w:r w:rsidRPr="00E421FE">
              <w:rPr>
                <w:rStyle w:val="SpecialBold"/>
              </w:rPr>
              <w:t>Comments</w:t>
            </w:r>
          </w:p>
        </w:tc>
      </w:tr>
      <w:tr w:rsidR="00000000" w:rsidRPr="00E421FE" w:rsidTr="00E421FE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B3410" w:rsidP="00E421FE">
            <w:pPr>
              <w:pStyle w:val="BodyText"/>
              <w:rPr>
                <w:lang w:val="en-NZ"/>
              </w:rPr>
            </w:pPr>
            <w:r w:rsidRPr="00E421FE">
              <w:t>Release 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421FE" w:rsidRDefault="00FB3410" w:rsidP="00E421FE">
            <w:pPr>
              <w:pStyle w:val="BodyText"/>
            </w:pPr>
            <w:r w:rsidRPr="00E421FE">
              <w:t>This version first released with BSB Business Services Training Package Version 5.0.</w:t>
            </w:r>
          </w:p>
        </w:tc>
      </w:tr>
    </w:tbl>
    <w:p w:rsidR="00000000" w:rsidRPr="00E421FE" w:rsidRDefault="00FB3410" w:rsidP="00E421FE">
      <w:pPr>
        <w:pStyle w:val="BodyText"/>
      </w:pPr>
    </w:p>
    <w:p w:rsidR="00000000" w:rsidRPr="00E421FE" w:rsidRDefault="00FB3410" w:rsidP="00E421FE">
      <w:pPr>
        <w:pStyle w:val="AllowPageBreak"/>
      </w:pPr>
    </w:p>
    <w:p w:rsidR="00000000" w:rsidRPr="00E421FE" w:rsidRDefault="00FB3410" w:rsidP="00E421FE">
      <w:pPr>
        <w:pStyle w:val="Heading1"/>
      </w:pPr>
      <w:bookmarkStart w:id="2" w:name="O_1053986"/>
      <w:bookmarkEnd w:id="2"/>
      <w:r w:rsidRPr="00E421FE">
        <w:t>Application</w:t>
      </w:r>
    </w:p>
    <w:p w:rsidR="00000000" w:rsidRPr="00E421FE" w:rsidRDefault="00FB3410" w:rsidP="00FB3410">
      <w:pPr>
        <w:pStyle w:val="BodyText"/>
      </w:pPr>
      <w:r w:rsidRPr="00E421FE">
        <w:t xml:space="preserve">This unit describes the skills and knowledge required to contribute to WHS risk </w:t>
      </w:r>
      <w:r w:rsidRPr="00E421FE">
        <w:t xml:space="preserve">management, which includes the processes for identifying work health and safety (WHS) hazards and assessing and controlling the risk relating to those identified hazards. </w:t>
      </w:r>
    </w:p>
    <w:p w:rsidR="00000000" w:rsidRPr="00E421FE" w:rsidRDefault="00FB3410" w:rsidP="00FB3410">
      <w:pPr>
        <w:pStyle w:val="BodyText"/>
      </w:pPr>
      <w:r w:rsidRPr="00E421FE">
        <w:t>It involves contributing to the development, implementation and evaluation of risk c</w:t>
      </w:r>
      <w:r w:rsidRPr="00E421FE">
        <w:t>ontrols according to legislative and organisational requirements.</w:t>
      </w:r>
    </w:p>
    <w:p w:rsidR="00000000" w:rsidRPr="00E421FE" w:rsidRDefault="00FB3410" w:rsidP="00FB3410">
      <w:pPr>
        <w:pStyle w:val="BodyText"/>
      </w:pPr>
      <w:r w:rsidRPr="00E421FE">
        <w:t>The unit applies to those working in a broad range of roles across all industries. WHS hazard identification and risk control processes are those defined in written workplace procedures.</w:t>
      </w:r>
    </w:p>
    <w:p w:rsidR="00000000" w:rsidRPr="00E421FE" w:rsidRDefault="00FB3410" w:rsidP="00E421FE">
      <w:pPr>
        <w:pStyle w:val="BodyTextBold"/>
      </w:pPr>
      <w:r w:rsidRPr="00E421FE">
        <w:t>NO</w:t>
      </w:r>
      <w:r w:rsidRPr="00E421FE">
        <w:t>TES</w:t>
      </w:r>
    </w:p>
    <w:p w:rsidR="00000000" w:rsidRPr="00E421FE" w:rsidRDefault="00FB3410" w:rsidP="00FB3410">
      <w:pPr>
        <w:pStyle w:val="List"/>
      </w:pPr>
      <w:r w:rsidRPr="00E421FE">
        <w:t>1.</w:t>
      </w:r>
      <w:r>
        <w:tab/>
      </w:r>
      <w:r w:rsidRPr="00E421FE">
        <w:t xml:space="preserve">The terms ‘occupational health and safety’ (OHS) and ‘work health and safety’ (WHS) are equivalent, and generally either can be used in the workplace. In jurisdictions where </w:t>
      </w:r>
      <w:r w:rsidRPr="00E421FE">
        <w:rPr>
          <w:rStyle w:val="Emphasis"/>
        </w:rPr>
        <w:t>model WHS laws</w:t>
      </w:r>
      <w:r w:rsidRPr="00E421FE">
        <w:t xml:space="preserve"> have not been implemented, registered training organisations</w:t>
      </w:r>
      <w:r w:rsidRPr="00E421FE">
        <w:t xml:space="preserve"> (RTOs) are advised to contextualise this unit of competency by referring to existing WHS legislative requirements.</w:t>
      </w:r>
    </w:p>
    <w:p w:rsidR="00000000" w:rsidRPr="00E421FE" w:rsidRDefault="00FB3410" w:rsidP="00FB3410">
      <w:pPr>
        <w:pStyle w:val="List"/>
      </w:pPr>
      <w:r w:rsidRPr="00E421FE">
        <w:t>2.</w:t>
      </w:r>
      <w:r>
        <w:tab/>
      </w:r>
      <w:r w:rsidRPr="00E421FE">
        <w:t xml:space="preserve">The </w:t>
      </w:r>
      <w:r w:rsidRPr="00E421FE">
        <w:rPr>
          <w:rStyle w:val="Emphasis"/>
        </w:rPr>
        <w:t>model WHS laws</w:t>
      </w:r>
      <w:r w:rsidRPr="00E421FE">
        <w:t xml:space="preserve"> include the model WHS Act, model WHS Regulations and model WHS Codes of Practice. See Safe Work Australia for further </w:t>
      </w:r>
      <w:r w:rsidRPr="00E421FE">
        <w:t>information.</w:t>
      </w:r>
    </w:p>
    <w:p w:rsidR="00000000" w:rsidRPr="00E421FE" w:rsidRDefault="00FB3410" w:rsidP="00E421FE">
      <w:pPr>
        <w:pStyle w:val="BodyText"/>
      </w:pPr>
    </w:p>
    <w:p w:rsidR="00000000" w:rsidRPr="00E421FE" w:rsidRDefault="00FB3410" w:rsidP="00FB3410">
      <w:pPr>
        <w:pStyle w:val="BodyText"/>
      </w:pPr>
      <w:r w:rsidRPr="00E421FE">
        <w:t>No licensing, legislative or certification requirements apply to this unit at the time of publication.</w:t>
      </w:r>
    </w:p>
    <w:p w:rsidR="00000000" w:rsidRPr="00E421FE" w:rsidRDefault="00FB3410" w:rsidP="00E421FE">
      <w:pPr>
        <w:pStyle w:val="Heading1"/>
      </w:pPr>
      <w:bookmarkStart w:id="3" w:name="O_1053985"/>
      <w:bookmarkEnd w:id="3"/>
      <w:r w:rsidRPr="00E421FE">
        <w:t>Unit Sector</w:t>
      </w:r>
    </w:p>
    <w:p w:rsidR="00000000" w:rsidRPr="00E421FE" w:rsidRDefault="00FB3410" w:rsidP="00FB3410">
      <w:pPr>
        <w:pStyle w:val="BodyText"/>
      </w:pPr>
      <w:r w:rsidRPr="00E421FE">
        <w:t>Regulation, Licensing and Risk – Work Health and Safety</w:t>
      </w:r>
    </w:p>
    <w:p w:rsidR="00000000" w:rsidRPr="00E421FE" w:rsidRDefault="00FB3410" w:rsidP="00E421FE">
      <w:pPr>
        <w:pStyle w:val="Heading1"/>
      </w:pPr>
      <w:bookmarkStart w:id="4" w:name="O_1053984"/>
      <w:bookmarkEnd w:id="4"/>
      <w:r w:rsidRPr="00E421FE">
        <w:t>Elements and Performance Criteria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24"/>
        <w:gridCol w:w="6976"/>
      </w:tblGrid>
      <w:tr w:rsidR="00000000" w:rsidRPr="00E421FE" w:rsidTr="00FB3410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421FE" w:rsidRDefault="00FB3410" w:rsidP="00E421FE">
            <w:pPr>
              <w:pStyle w:val="BodyText"/>
            </w:pPr>
            <w:r w:rsidRPr="00E421FE">
              <w:rPr>
                <w:rStyle w:val="SpecialBold"/>
              </w:rPr>
              <w:t>ELEMENTS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B3410" w:rsidP="00E421FE">
            <w:pPr>
              <w:pStyle w:val="BodyText"/>
              <w:rPr>
                <w:lang w:val="en-NZ"/>
              </w:rPr>
            </w:pPr>
            <w:r w:rsidRPr="00E421FE">
              <w:rPr>
                <w:rStyle w:val="SpecialBold"/>
              </w:rPr>
              <w:t>PERFORMANCE CRITERIA</w:t>
            </w:r>
          </w:p>
        </w:tc>
      </w:tr>
      <w:tr w:rsidR="00000000" w:rsidTr="00FB3410">
        <w:tc>
          <w:tcPr>
            <w:tcW w:w="0" w:type="auto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421FE" w:rsidRDefault="00FB3410" w:rsidP="00E421FE">
            <w:pPr>
              <w:pStyle w:val="BodyText"/>
            </w:pPr>
            <w:r w:rsidRPr="00E421FE">
              <w:rPr>
                <w:rStyle w:val="Emphasis"/>
              </w:rPr>
              <w:lastRenderedPageBreak/>
              <w:t>Elements describe the essential outcomes.</w:t>
            </w:r>
          </w:p>
        </w:tc>
        <w:tc>
          <w:tcPr>
            <w:tcW w:w="0" w:type="auto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B3410" w:rsidP="00E421FE">
            <w:pPr>
              <w:pStyle w:val="BodyText"/>
              <w:rPr>
                <w:lang w:val="en-NZ"/>
              </w:rPr>
            </w:pPr>
            <w:r w:rsidRPr="00E421FE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FB341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B3410" w:rsidP="00E421FE">
            <w:pPr>
              <w:pStyle w:val="BodyText"/>
              <w:rPr>
                <w:lang w:val="en-NZ"/>
              </w:rPr>
            </w:pPr>
            <w:r w:rsidRPr="00E421FE">
              <w:t>1. Access information and data used to identify hazards, and to assess and control ri</w:t>
            </w:r>
            <w:r w:rsidRPr="00E421FE">
              <w:t>sks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421FE" w:rsidRDefault="00FB3410" w:rsidP="00E421FE">
            <w:pPr>
              <w:pStyle w:val="BodyText"/>
            </w:pPr>
            <w:r w:rsidRPr="00E421FE">
              <w:t>1.1 Access and review current WHS laws relevant to organisation’s hazard identification and risk control processes</w:t>
            </w:r>
          </w:p>
          <w:p w:rsidR="00000000" w:rsidRPr="00E421FE" w:rsidRDefault="00FB3410" w:rsidP="00E421FE">
            <w:pPr>
              <w:pStyle w:val="BodyText"/>
            </w:pPr>
            <w:r w:rsidRPr="00E421FE">
              <w:t>1.2 Access workplace sources of information and data to inform hazard identification, risk assessment and risk controls</w:t>
            </w:r>
          </w:p>
          <w:p w:rsidR="00000000" w:rsidRPr="00E421FE" w:rsidRDefault="00FB3410" w:rsidP="00E421FE">
            <w:pPr>
              <w:pStyle w:val="BodyText"/>
            </w:pPr>
            <w:r w:rsidRPr="00E421FE">
              <w:t>1.3 Access extern</w:t>
            </w:r>
            <w:r w:rsidRPr="00E421FE">
              <w:t>al sources of information and data to inform hazard identification, risk assessment and risk controls</w:t>
            </w:r>
          </w:p>
          <w:p w:rsidR="00000000" w:rsidRPr="00E421FE" w:rsidRDefault="00FB3410" w:rsidP="00E421FE">
            <w:pPr>
              <w:pStyle w:val="BodyText"/>
            </w:pPr>
            <w:r w:rsidRPr="00E421FE">
              <w:t>1.4 Analyse information and data and determine nature and scope of workplace hazards, risk assessment and risk controls</w:t>
            </w:r>
          </w:p>
          <w:p w:rsidR="00000000" w:rsidRDefault="00FB3410" w:rsidP="00E421FE">
            <w:pPr>
              <w:pStyle w:val="BodyText"/>
              <w:rPr>
                <w:lang w:val="en-NZ"/>
              </w:rPr>
            </w:pPr>
            <w:r w:rsidRPr="00E421FE">
              <w:t>1.5 Confirm information and data w</w:t>
            </w:r>
            <w:r w:rsidRPr="00E421FE">
              <w:t>ith required stakeholders, seeking input from technical and other advisors as required</w:t>
            </w:r>
          </w:p>
        </w:tc>
      </w:tr>
      <w:tr w:rsidR="00000000" w:rsidTr="00FB341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B3410" w:rsidP="00E421FE">
            <w:pPr>
              <w:pStyle w:val="BodyText"/>
              <w:rPr>
                <w:lang w:val="en-NZ"/>
              </w:rPr>
            </w:pPr>
            <w:r w:rsidRPr="00E421FE">
              <w:t>2. Contribute to identifying risk management requirements and compliance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421FE" w:rsidRDefault="00FB3410" w:rsidP="00E421FE">
            <w:pPr>
              <w:pStyle w:val="BodyText"/>
            </w:pPr>
            <w:r w:rsidRPr="00E421FE">
              <w:t xml:space="preserve">2.1 Contribute to identifying and complying with requirements of organisational policies, procedures, processes and systems for hazard identification, risk assessment and risk controls </w:t>
            </w:r>
          </w:p>
          <w:p w:rsidR="00000000" w:rsidRPr="00E421FE" w:rsidRDefault="00FB3410" w:rsidP="00E421FE">
            <w:pPr>
              <w:pStyle w:val="BodyText"/>
            </w:pPr>
            <w:r w:rsidRPr="00E421FE">
              <w:t>2.2 Contribute to identifying and complying with requirements of WHS l</w:t>
            </w:r>
            <w:r w:rsidRPr="00E421FE">
              <w:t xml:space="preserve">aws and guidelines for hazard identification, risk assessment and risk controls </w:t>
            </w:r>
          </w:p>
          <w:p w:rsidR="00000000" w:rsidRPr="00E421FE" w:rsidRDefault="00FB3410" w:rsidP="00E421FE">
            <w:pPr>
              <w:pStyle w:val="BodyText"/>
            </w:pPr>
            <w:r w:rsidRPr="00E421FE">
              <w:t>2.3 Identify duty holders, and their roles and responsibilities according to risk management requirements</w:t>
            </w:r>
          </w:p>
          <w:p w:rsidR="00000000" w:rsidRDefault="00FB3410" w:rsidP="00E421FE">
            <w:pPr>
              <w:pStyle w:val="BodyText"/>
              <w:rPr>
                <w:lang w:val="en-NZ"/>
              </w:rPr>
            </w:pPr>
            <w:r w:rsidRPr="00E421FE">
              <w:t>2.4 Identify tools used by organisational in current hazard identific</w:t>
            </w:r>
            <w:r w:rsidRPr="00E421FE">
              <w:t>ation and risk control processes</w:t>
            </w:r>
          </w:p>
        </w:tc>
      </w:tr>
      <w:tr w:rsidR="00000000" w:rsidTr="00FB341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B3410" w:rsidP="00E421FE">
            <w:pPr>
              <w:pStyle w:val="BodyText"/>
              <w:rPr>
                <w:lang w:val="en-NZ"/>
              </w:rPr>
            </w:pPr>
            <w:r w:rsidRPr="00E421FE">
              <w:t>3. Contribute to workplace hazard identification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421FE" w:rsidRDefault="00FB3410" w:rsidP="00E421FE">
            <w:pPr>
              <w:pStyle w:val="BodyText"/>
            </w:pPr>
            <w:r w:rsidRPr="00E421FE">
              <w:t>3.1 Contribute to selecting hazard identification tools and techniques according to WHS laws, and risk management requirements</w:t>
            </w:r>
          </w:p>
          <w:p w:rsidR="00000000" w:rsidRPr="00E421FE" w:rsidRDefault="00FB3410" w:rsidP="00E421FE">
            <w:pPr>
              <w:pStyle w:val="BodyText"/>
            </w:pPr>
            <w:r w:rsidRPr="00E421FE">
              <w:t>3.2 Use hazard identification tools and techni</w:t>
            </w:r>
            <w:r w:rsidRPr="00E421FE">
              <w:t>ques to assist with identifying hazards according to risk management requirements</w:t>
            </w:r>
          </w:p>
          <w:p w:rsidR="00000000" w:rsidRPr="00E421FE" w:rsidRDefault="00FB3410" w:rsidP="00E421FE">
            <w:pPr>
              <w:pStyle w:val="BodyText"/>
            </w:pPr>
            <w:r w:rsidRPr="00E421FE">
              <w:t>3.3 Contribute to documenting hazard identification processes and results according to risk management requirements</w:t>
            </w:r>
          </w:p>
          <w:p w:rsidR="00000000" w:rsidRDefault="00FB3410" w:rsidP="00E421FE">
            <w:pPr>
              <w:pStyle w:val="BodyText"/>
              <w:rPr>
                <w:lang w:val="en-NZ"/>
              </w:rPr>
            </w:pPr>
            <w:r w:rsidRPr="00E421FE">
              <w:t>3.4 Apply knowledge of hazards to advise individuals and/o</w:t>
            </w:r>
            <w:r w:rsidRPr="00E421FE">
              <w:t xml:space="preserve">r parties about workplace hazards and the harms they may cause </w:t>
            </w:r>
          </w:p>
        </w:tc>
      </w:tr>
      <w:tr w:rsidR="00000000" w:rsidTr="00FB341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B3410" w:rsidP="00E421FE">
            <w:pPr>
              <w:pStyle w:val="BodyText"/>
              <w:rPr>
                <w:lang w:val="en-NZ"/>
              </w:rPr>
            </w:pPr>
            <w:r w:rsidRPr="00E421FE">
              <w:t>4. Contribute to WHS risk assessment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421FE" w:rsidRDefault="00FB3410" w:rsidP="00E421FE">
            <w:pPr>
              <w:pStyle w:val="BodyText"/>
            </w:pPr>
            <w:r w:rsidRPr="00E421FE">
              <w:t>4.1 Identify individuals and/or parties at risk of exposure to hazards and determine the nature, severity and likelihood of potential harm</w:t>
            </w:r>
          </w:p>
          <w:p w:rsidR="00000000" w:rsidRPr="00E421FE" w:rsidRDefault="00FB3410" w:rsidP="00E421FE">
            <w:pPr>
              <w:pStyle w:val="BodyText"/>
            </w:pPr>
            <w:r w:rsidRPr="00E421FE">
              <w:t xml:space="preserve">4.2 Contribute </w:t>
            </w:r>
            <w:r w:rsidRPr="00E421FE">
              <w:t>to applying tools, techniques and processes to identified hazards to assess risk, according to risk management requirements</w:t>
            </w:r>
          </w:p>
          <w:p w:rsidR="00000000" w:rsidRPr="00E421FE" w:rsidRDefault="00FB3410" w:rsidP="00E421FE">
            <w:pPr>
              <w:pStyle w:val="BodyText"/>
            </w:pPr>
            <w:r w:rsidRPr="00E421FE">
              <w:t>4.3 Contribute to documenting risk assessment results according to risk management requirements</w:t>
            </w:r>
          </w:p>
          <w:p w:rsidR="00000000" w:rsidRDefault="00FB3410" w:rsidP="00E421FE">
            <w:pPr>
              <w:pStyle w:val="BodyText"/>
              <w:rPr>
                <w:lang w:val="en-NZ"/>
              </w:rPr>
            </w:pPr>
            <w:r w:rsidRPr="00E421FE">
              <w:lastRenderedPageBreak/>
              <w:t>4.4 Contribute to communicating risk</w:t>
            </w:r>
            <w:r w:rsidRPr="00E421FE">
              <w:t xml:space="preserve"> assessment outcomes with workers, contract workers, managers and technical specialists according to risk management requirements</w:t>
            </w:r>
          </w:p>
        </w:tc>
      </w:tr>
      <w:tr w:rsidR="00000000" w:rsidTr="00FB341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B3410" w:rsidP="00E421FE">
            <w:pPr>
              <w:pStyle w:val="BodyText"/>
              <w:rPr>
                <w:lang w:val="en-NZ"/>
              </w:rPr>
            </w:pPr>
            <w:r w:rsidRPr="00E421FE">
              <w:lastRenderedPageBreak/>
              <w:t>5. Contribute to developing and implementing risk controls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421FE" w:rsidRDefault="00FB3410" w:rsidP="00E421FE">
            <w:pPr>
              <w:pStyle w:val="BodyText"/>
            </w:pPr>
            <w:r w:rsidRPr="00E421FE">
              <w:t>5.1 Contribute to selecting risk controls for identified hazards b</w:t>
            </w:r>
            <w:r w:rsidRPr="00E421FE">
              <w:t>ased on the risk assessment</w:t>
            </w:r>
          </w:p>
          <w:p w:rsidR="00000000" w:rsidRPr="00E421FE" w:rsidRDefault="00FB3410" w:rsidP="00E421FE">
            <w:pPr>
              <w:pStyle w:val="BodyText"/>
            </w:pPr>
            <w:r w:rsidRPr="00E421FE">
              <w:t>5.2 Document agreed risk controls according to risk management requirements</w:t>
            </w:r>
          </w:p>
          <w:p w:rsidR="00000000" w:rsidRPr="00E421FE" w:rsidRDefault="00FB3410" w:rsidP="00E421FE">
            <w:pPr>
              <w:pStyle w:val="BodyText"/>
            </w:pPr>
            <w:r w:rsidRPr="00E421FE">
              <w:t>5.3 Contribute to developing risk controls according to the hierarchy of control measures and WHS laws</w:t>
            </w:r>
          </w:p>
          <w:p w:rsidR="00000000" w:rsidRPr="00E421FE" w:rsidRDefault="00FB3410" w:rsidP="00E421FE">
            <w:pPr>
              <w:pStyle w:val="BodyText"/>
            </w:pPr>
            <w:r w:rsidRPr="00E421FE">
              <w:t xml:space="preserve">5.4 Contribute to implementing risk controls and seek supervisory advice as required by the circumstances </w:t>
            </w:r>
          </w:p>
          <w:p w:rsidR="00000000" w:rsidRDefault="00FB3410" w:rsidP="00E421FE">
            <w:pPr>
              <w:pStyle w:val="BodyText"/>
              <w:rPr>
                <w:lang w:val="en-NZ"/>
              </w:rPr>
            </w:pPr>
            <w:r w:rsidRPr="00E421FE">
              <w:t xml:space="preserve">5.5 Support communication of information on risk controls and actions to required individuals and/or parties </w:t>
            </w:r>
          </w:p>
        </w:tc>
      </w:tr>
      <w:tr w:rsidR="00000000" w:rsidRPr="00E421FE" w:rsidTr="00FB341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B3410" w:rsidP="00E421FE">
            <w:pPr>
              <w:pStyle w:val="BodyText"/>
              <w:rPr>
                <w:lang w:val="en-NZ"/>
              </w:rPr>
            </w:pPr>
            <w:r w:rsidRPr="00E421FE">
              <w:t>6. Contribute to evaluating effectiven</w:t>
            </w:r>
            <w:r w:rsidRPr="00E421FE">
              <w:t>ess of risk controls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421FE" w:rsidRDefault="00FB3410" w:rsidP="00E421FE">
            <w:pPr>
              <w:pStyle w:val="BodyText"/>
            </w:pPr>
            <w:r w:rsidRPr="00E421FE">
              <w:t>6.1 Identify requirements for ensuring ongoing effectiveness of risk controls</w:t>
            </w:r>
          </w:p>
          <w:p w:rsidR="00000000" w:rsidRPr="00E421FE" w:rsidRDefault="00FB3410" w:rsidP="00E421FE">
            <w:pPr>
              <w:pStyle w:val="BodyText"/>
            </w:pPr>
            <w:r w:rsidRPr="00E421FE">
              <w:t>6.2 Contribute to identifying measures that enable evaluation of effectiveness of risk controls</w:t>
            </w:r>
          </w:p>
          <w:p w:rsidR="00000000" w:rsidRPr="00E421FE" w:rsidRDefault="00FB3410" w:rsidP="00E421FE">
            <w:pPr>
              <w:pStyle w:val="BodyText"/>
            </w:pPr>
            <w:r w:rsidRPr="00E421FE">
              <w:t>6.3 Document plan for monitoring effectiveness of risk contro</w:t>
            </w:r>
            <w:r w:rsidRPr="00E421FE">
              <w:t>ls according to organisational policies and procedures</w:t>
            </w:r>
          </w:p>
          <w:p w:rsidR="00000000" w:rsidRPr="00E421FE" w:rsidRDefault="00FB3410" w:rsidP="00E421FE">
            <w:pPr>
              <w:pStyle w:val="BodyText"/>
            </w:pPr>
            <w:r w:rsidRPr="00E421FE">
              <w:t>6.4 Present and effectively communicate plan to required stakeholders according to risk management requirements</w:t>
            </w:r>
          </w:p>
        </w:tc>
      </w:tr>
    </w:tbl>
    <w:p w:rsidR="00000000" w:rsidRPr="00E421FE" w:rsidRDefault="00FB3410" w:rsidP="00E421FE">
      <w:pPr>
        <w:pStyle w:val="BodyText"/>
      </w:pPr>
    </w:p>
    <w:p w:rsidR="00000000" w:rsidRPr="00E421FE" w:rsidRDefault="00FB3410" w:rsidP="00E421FE">
      <w:pPr>
        <w:pStyle w:val="AllowPageBreak"/>
      </w:pPr>
    </w:p>
    <w:p w:rsidR="00000000" w:rsidRPr="00E421FE" w:rsidRDefault="00FB3410" w:rsidP="00E421FE">
      <w:pPr>
        <w:pStyle w:val="Heading1"/>
      </w:pPr>
      <w:bookmarkStart w:id="5" w:name="O_1053983"/>
      <w:bookmarkEnd w:id="5"/>
      <w:r w:rsidRPr="00E421FE">
        <w:t>Foundation Skills</w:t>
      </w:r>
    </w:p>
    <w:p w:rsidR="00000000" w:rsidRPr="00FB3410" w:rsidRDefault="00FB3410" w:rsidP="00FB3410">
      <w:pPr>
        <w:pStyle w:val="BodyText"/>
        <w:rPr>
          <w:i/>
        </w:rPr>
      </w:pPr>
      <w:r w:rsidRPr="00FB3410">
        <w:rPr>
          <w:rStyle w:val="Emphasis"/>
        </w:rPr>
        <w:t>This section describes those language, literacy, n</w:t>
      </w:r>
      <w:r w:rsidRPr="00FB3410">
        <w:rPr>
          <w:rStyle w:val="Emphasis"/>
        </w:rPr>
        <w:t>umeracy and employment skills that are essential to performance but not explicit in the performance criteria.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071"/>
        <w:gridCol w:w="3929"/>
      </w:tblGrid>
      <w:tr w:rsidR="00000000" w:rsidTr="00E421FE">
        <w:trPr>
          <w:tblHeader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421FE" w:rsidRDefault="00FB3410" w:rsidP="00E421FE">
            <w:pPr>
              <w:pStyle w:val="BodyTextBold"/>
            </w:pPr>
            <w:r w:rsidRPr="00E421FE">
              <w:rPr>
                <w:rStyle w:val="SpecialBold"/>
              </w:rPr>
              <w:t>Skill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B3410" w:rsidP="00E421FE">
            <w:pPr>
              <w:pStyle w:val="BodyTextBold"/>
              <w:rPr>
                <w:lang w:val="en-NZ"/>
              </w:rPr>
            </w:pPr>
            <w:r w:rsidRPr="00E421FE">
              <w:rPr>
                <w:rStyle w:val="SpecialBold"/>
              </w:rPr>
              <w:t>Description</w:t>
            </w:r>
          </w:p>
        </w:tc>
      </w:tr>
      <w:tr w:rsidR="00000000" w:rsidTr="00E421FE"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B3410" w:rsidP="00E421FE">
            <w:pPr>
              <w:pStyle w:val="BodyText"/>
              <w:rPr>
                <w:lang w:val="en-NZ"/>
              </w:rPr>
            </w:pPr>
            <w:r w:rsidRPr="00E421FE">
              <w:t>Reading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B3410" w:rsidP="00E421FE">
            <w:pPr>
              <w:pStyle w:val="ListBullet"/>
              <w:rPr>
                <w:lang w:val="en-NZ"/>
              </w:rPr>
            </w:pPr>
            <w:r w:rsidRPr="00E421FE">
              <w:t>Locates, reviews and interprets WHS legislative and organisational texts and other external information and data</w:t>
            </w:r>
          </w:p>
        </w:tc>
      </w:tr>
      <w:tr w:rsidR="00000000" w:rsidTr="00E421FE"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B3410" w:rsidP="00E421FE">
            <w:pPr>
              <w:pStyle w:val="BodyText"/>
              <w:rPr>
                <w:lang w:val="en-NZ"/>
              </w:rPr>
            </w:pPr>
            <w:r w:rsidRPr="00E421FE">
              <w:t>Writing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421FE" w:rsidRDefault="00FB3410" w:rsidP="00E421FE">
            <w:pPr>
              <w:pStyle w:val="ListBullet"/>
            </w:pPr>
            <w:r w:rsidRPr="00E421FE">
              <w:t>Uses structure, layout and language suitable for audience to document WHS hazard identification and risk control processes</w:t>
            </w:r>
          </w:p>
          <w:p w:rsidR="00000000" w:rsidRDefault="00FB3410" w:rsidP="00E421FE">
            <w:pPr>
              <w:pStyle w:val="ListBullet"/>
              <w:rPr>
                <w:lang w:val="en-NZ"/>
              </w:rPr>
            </w:pPr>
            <w:r w:rsidRPr="00E421FE">
              <w:t>Uses appropriate organisational formats and industry-specific vocabulary to document hazards, risks, and risk controls</w:t>
            </w:r>
          </w:p>
        </w:tc>
      </w:tr>
      <w:tr w:rsidR="00000000" w:rsidTr="00E421FE"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B3410" w:rsidP="00E421FE">
            <w:pPr>
              <w:pStyle w:val="BodyText"/>
              <w:rPr>
                <w:lang w:val="en-NZ"/>
              </w:rPr>
            </w:pPr>
            <w:r w:rsidRPr="00E421FE">
              <w:t>Oral</w:t>
            </w:r>
            <w:r w:rsidRPr="00E421FE">
              <w:t xml:space="preserve"> communication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B3410" w:rsidP="00E421FE">
            <w:pPr>
              <w:pStyle w:val="ListBullet"/>
              <w:rPr>
                <w:lang w:val="en-NZ"/>
              </w:rPr>
            </w:pPr>
            <w:r w:rsidRPr="00E421FE">
              <w:t>Uses structure and language suitable for audience to communicate information and contribute ideas about WHS hazard identification and risk control processes</w:t>
            </w:r>
          </w:p>
        </w:tc>
      </w:tr>
      <w:tr w:rsidR="00000000" w:rsidTr="00E421FE"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B3410" w:rsidP="00E421FE">
            <w:pPr>
              <w:pStyle w:val="BodyText"/>
              <w:rPr>
                <w:lang w:val="en-NZ"/>
              </w:rPr>
            </w:pPr>
            <w:r w:rsidRPr="00E421FE">
              <w:t>Navigate the world of work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421FE" w:rsidRDefault="00FB3410" w:rsidP="00E421FE">
            <w:pPr>
              <w:pStyle w:val="ListBullet"/>
            </w:pPr>
            <w:r w:rsidRPr="00E421FE">
              <w:t>Adheres to legal and regulatory responsibilities, and organisational policies and procedures in relation to WHS hazard identification and risk control processes</w:t>
            </w:r>
          </w:p>
          <w:p w:rsidR="00000000" w:rsidRPr="00E421FE" w:rsidRDefault="00FB3410" w:rsidP="00E421FE">
            <w:pPr>
              <w:pStyle w:val="ListBullet"/>
            </w:pPr>
            <w:r w:rsidRPr="00E421FE">
              <w:t xml:space="preserve">Keeps up to date with WHS laws, and related organisational policies and procedures relevant to </w:t>
            </w:r>
            <w:r w:rsidRPr="00E421FE">
              <w:t>own role</w:t>
            </w:r>
          </w:p>
          <w:p w:rsidR="00000000" w:rsidRDefault="00FB3410" w:rsidP="00E421FE">
            <w:pPr>
              <w:pStyle w:val="ListBullet"/>
              <w:rPr>
                <w:lang w:val="en-NZ"/>
              </w:rPr>
            </w:pPr>
            <w:r w:rsidRPr="00E421FE">
              <w:t>Uses appropriate technology in accessing, communicating, and recording information</w:t>
            </w:r>
          </w:p>
        </w:tc>
      </w:tr>
      <w:tr w:rsidR="00000000" w:rsidTr="00E421FE"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B3410" w:rsidP="00E421FE">
            <w:pPr>
              <w:pStyle w:val="BodyText"/>
              <w:rPr>
                <w:lang w:val="en-NZ"/>
              </w:rPr>
            </w:pPr>
            <w:r w:rsidRPr="00E421FE">
              <w:t>Interact with others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421FE" w:rsidRDefault="00FB3410" w:rsidP="00E421FE">
            <w:pPr>
              <w:pStyle w:val="ListBullet"/>
            </w:pPr>
            <w:r w:rsidRPr="00E421FE">
              <w:t>Identifies what, with whom and how to communicate in the context of advising about hazards, risks and risk controls</w:t>
            </w:r>
          </w:p>
          <w:p w:rsidR="00000000" w:rsidRPr="00E421FE" w:rsidRDefault="00FB3410" w:rsidP="00E421FE">
            <w:pPr>
              <w:pStyle w:val="ListBullet"/>
            </w:pPr>
            <w:r w:rsidRPr="00E421FE">
              <w:t>Cooperates with others as</w:t>
            </w:r>
            <w:r w:rsidRPr="00E421FE">
              <w:t xml:space="preserve"> part of WHS hazard identification and risk control processes, and contributes to specific activities requiring joint responsibility and accountability</w:t>
            </w:r>
          </w:p>
          <w:p w:rsidR="00000000" w:rsidRPr="00E421FE" w:rsidRDefault="00FB3410" w:rsidP="00E421FE">
            <w:pPr>
              <w:pStyle w:val="ListBullet"/>
            </w:pPr>
            <w:r w:rsidRPr="00E421FE">
              <w:t>Collaborates with others to achieve individual and team outcomes</w:t>
            </w:r>
          </w:p>
          <w:p w:rsidR="00000000" w:rsidRPr="00E421FE" w:rsidRDefault="00FB3410" w:rsidP="00E421FE">
            <w:pPr>
              <w:pStyle w:val="ListBullet"/>
            </w:pPr>
            <w:r w:rsidRPr="00E421FE">
              <w:t>Interacts to develop relationships with</w:t>
            </w:r>
            <w:r w:rsidRPr="00E421FE">
              <w:t xml:space="preserve"> operational personnel and consultative groups</w:t>
            </w:r>
          </w:p>
          <w:p w:rsidR="00000000" w:rsidRDefault="00FB3410" w:rsidP="00E421FE">
            <w:pPr>
              <w:pStyle w:val="ListBullet"/>
              <w:rPr>
                <w:lang w:val="en-NZ"/>
              </w:rPr>
            </w:pPr>
            <w:r w:rsidRPr="00E421FE">
              <w:t>Seeks information from others to understand work and work relationships as they relate to hazard management</w:t>
            </w:r>
          </w:p>
        </w:tc>
      </w:tr>
      <w:tr w:rsidR="00000000" w:rsidRPr="00E421FE" w:rsidTr="00E421FE"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B3410" w:rsidP="00E421FE">
            <w:pPr>
              <w:pStyle w:val="BodyText"/>
              <w:rPr>
                <w:lang w:val="en-NZ"/>
              </w:rPr>
            </w:pPr>
            <w:r w:rsidRPr="00E421FE">
              <w:t>Get the work done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421FE" w:rsidRDefault="00FB3410" w:rsidP="00E421FE">
            <w:pPr>
              <w:pStyle w:val="ListBullet"/>
            </w:pPr>
            <w:r w:rsidRPr="00E421FE">
              <w:t>Applies processes to plan, sequence and prioritise tasks, showing awareness of ti</w:t>
            </w:r>
            <w:r w:rsidRPr="00E421FE">
              <w:t>me and resource constraints and the needs of others</w:t>
            </w:r>
          </w:p>
          <w:p w:rsidR="00000000" w:rsidRPr="00E421FE" w:rsidRDefault="00FB3410" w:rsidP="00E421FE">
            <w:pPr>
              <w:pStyle w:val="ListBullet"/>
            </w:pPr>
            <w:r w:rsidRPr="00E421FE">
              <w:t>Uses decision-making processes in hazard identification and risk control processes: sets and clarifies goals, gathers information, and identifies and evaluates choices against a set of criteria</w:t>
            </w:r>
          </w:p>
          <w:p w:rsidR="00000000" w:rsidRPr="00E421FE" w:rsidRDefault="00FB3410" w:rsidP="00E421FE">
            <w:pPr>
              <w:pStyle w:val="ListBullet"/>
            </w:pPr>
            <w:r w:rsidRPr="00E421FE">
              <w:t>Applies pr</w:t>
            </w:r>
            <w:r w:rsidRPr="00E421FE">
              <w:t>oblem-solving processes, identifying and evaluating several options for action</w:t>
            </w:r>
          </w:p>
        </w:tc>
      </w:tr>
    </w:tbl>
    <w:p w:rsidR="00000000" w:rsidRPr="00E421FE" w:rsidRDefault="00FB3410" w:rsidP="00E421FE">
      <w:pPr>
        <w:pStyle w:val="BodyText"/>
      </w:pPr>
    </w:p>
    <w:p w:rsidR="00000000" w:rsidRPr="00E421FE" w:rsidRDefault="00FB3410" w:rsidP="00E421FE">
      <w:pPr>
        <w:pStyle w:val="AllowPageBreak"/>
      </w:pPr>
    </w:p>
    <w:p w:rsidR="00000000" w:rsidRPr="00E421FE" w:rsidRDefault="00FB3410" w:rsidP="00E421FE">
      <w:pPr>
        <w:pStyle w:val="Heading1"/>
      </w:pPr>
      <w:bookmarkStart w:id="6" w:name="O_1053982"/>
      <w:bookmarkEnd w:id="6"/>
      <w:r w:rsidRPr="00E421FE">
        <w:t>Unit Mapping Information</w:t>
      </w:r>
    </w:p>
    <w:p w:rsidR="00000000" w:rsidRPr="00E421FE" w:rsidRDefault="00FB3410" w:rsidP="00FB3410">
      <w:pPr>
        <w:pStyle w:val="BodyText"/>
      </w:pPr>
      <w:r w:rsidRPr="00E421FE">
        <w:t>Supersedes and is equivalent to BSBWHS404 Contribute to WHS hazard identification, risk assessment and risk control.</w:t>
      </w:r>
    </w:p>
    <w:p w:rsidR="00000000" w:rsidRPr="00E421FE" w:rsidRDefault="00FB3410" w:rsidP="00E421FE">
      <w:pPr>
        <w:pStyle w:val="Heading1"/>
      </w:pPr>
      <w:bookmarkStart w:id="7" w:name="O_1053975"/>
      <w:bookmarkEnd w:id="7"/>
      <w:r w:rsidRPr="00E421FE">
        <w:t>Links</w:t>
      </w:r>
    </w:p>
    <w:p w:rsidR="00000000" w:rsidRPr="00E421FE" w:rsidRDefault="00FB3410" w:rsidP="00FB3410">
      <w:pPr>
        <w:pStyle w:val="BodyText"/>
      </w:pPr>
      <w:r w:rsidRPr="00E421FE">
        <w:t xml:space="preserve">Companion Volume Implementation Guides are available from VETNet - </w:t>
      </w:r>
      <w:hyperlink r:id="rId13" w:history="1">
        <w:r w:rsidRPr="00130C9E">
          <w:rPr>
            <w:rStyle w:val="Hyperlink"/>
          </w:rPr>
          <w:t>https://vetnet.gov.au/Pages/TrainingDocs.aspx?q=11ef6853-ceed-4ba7-9d87-4da407e23c10</w:t>
        </w:r>
      </w:hyperlink>
    </w:p>
    <w:p w:rsidR="00000000" w:rsidRPr="00E421FE" w:rsidRDefault="00FB3410" w:rsidP="00E421FE"/>
    <w:sectPr w:rsidR="00000000" w:rsidRPr="00E421FE" w:rsidSect="00E421FE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1FE" w:rsidRDefault="00E421FE" w:rsidP="00E421FE">
      <w:r>
        <w:separator/>
      </w:r>
    </w:p>
  </w:endnote>
  <w:endnote w:type="continuationSeparator" w:id="0">
    <w:p w:rsidR="00E421FE" w:rsidRDefault="00E421FE" w:rsidP="00E4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1FE" w:rsidRDefault="00E421F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1FE" w:rsidRPr="00FB3410" w:rsidRDefault="00E421FE" w:rsidP="00FB3410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1FE" w:rsidRDefault="00E421F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410" w:rsidRDefault="00FB3410" w:rsidP="00E421FE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FB3410" w:rsidRDefault="00FB3410" w:rsidP="00E421F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FB3410" w:rsidRDefault="00FB3410" w:rsidP="00E421FE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1FE" w:rsidRDefault="00E421FE" w:rsidP="00E421FE">
      <w:r>
        <w:separator/>
      </w:r>
    </w:p>
  </w:footnote>
  <w:footnote w:type="continuationSeparator" w:id="0">
    <w:p w:rsidR="00E421FE" w:rsidRDefault="00E421FE" w:rsidP="00E421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1FE" w:rsidRDefault="00E421F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410" w:rsidRDefault="00FB3410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AEF071C" wp14:editId="5EF06A9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21FE" w:rsidRPr="00FB3410" w:rsidRDefault="00E421FE" w:rsidP="00FB3410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1FE" w:rsidRDefault="00E421F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410" w:rsidRPr="002D2AF8" w:rsidRDefault="00FB3410" w:rsidP="00E421FE">
    <w:pPr>
      <w:pStyle w:val="Header"/>
      <w:framePr w:wrap="around"/>
    </w:pPr>
    <w:fldSimple w:instr=" TITLE   \* MERGEFORMAT ">
      <w:r>
        <w:t>BSBWHS414 Contribute to WHS risk management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22 December 2022</w:t>
    </w:r>
    <w:r>
      <w:fldChar w:fldCharType="end"/>
    </w:r>
  </w:p>
  <w:p w:rsidR="00FB3410" w:rsidRDefault="00FB3410" w:rsidP="00E421FE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2626CAD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796CC768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421FE"/>
    <w:rsid w:val="00E421FE"/>
    <w:rsid w:val="00FB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1FE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E421F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E421F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E421F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E421F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E421F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E421F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E421F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421F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E421F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E421F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421FE"/>
  </w:style>
  <w:style w:type="character" w:customStyle="1" w:styleId="Heading1Char">
    <w:name w:val="Heading 1 Char"/>
    <w:basedOn w:val="DefaultParagraphFont"/>
    <w:link w:val="Heading1"/>
    <w:rsid w:val="00E421F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E421FE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E421FE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E421FE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E421FE"/>
    <w:rPr>
      <w:b/>
      <w:spacing w:val="0"/>
    </w:rPr>
  </w:style>
  <w:style w:type="character" w:styleId="Emphasis">
    <w:name w:val="Emphasis"/>
    <w:basedOn w:val="DefaultParagraphFont"/>
    <w:qFormat/>
    <w:rsid w:val="00E421FE"/>
    <w:rPr>
      <w:i/>
    </w:rPr>
  </w:style>
  <w:style w:type="paragraph" w:customStyle="1" w:styleId="SuperHeading">
    <w:name w:val="SuperHeading"/>
    <w:basedOn w:val="Normal"/>
    <w:rsid w:val="00E421FE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E421F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BodyTextBold">
    <w:name w:val="Body Text Bold"/>
    <w:basedOn w:val="BodyText"/>
    <w:qFormat/>
    <w:rsid w:val="00E421FE"/>
    <w:rPr>
      <w:b/>
    </w:rPr>
  </w:style>
  <w:style w:type="character" w:customStyle="1" w:styleId="Heading2Char">
    <w:name w:val="Heading 2 Char"/>
    <w:basedOn w:val="DefaultParagraphFont"/>
    <w:link w:val="Heading2"/>
    <w:rsid w:val="00E421F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E421F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E421F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E421F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E421F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E421F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E421F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E421F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E421F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E421F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E421F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E421F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E421F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E421F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E421F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E421F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E421F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E421FE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E421FE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E421F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E421F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E421F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E421F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E421FE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E421F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E421FE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E421F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E421F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E421FE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E421F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E421F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E421F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E421FE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E421F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E421F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E421F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E421FE"/>
  </w:style>
  <w:style w:type="paragraph" w:styleId="TableofFigures">
    <w:name w:val="table of figures"/>
    <w:basedOn w:val="Normal"/>
    <w:next w:val="Normal"/>
    <w:semiHidden/>
    <w:rsid w:val="00E421FE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E421FE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E421FE"/>
    <w:rPr>
      <w:rFonts w:ascii="Wingdings" w:hAnsi="Wingdings"/>
    </w:rPr>
  </w:style>
  <w:style w:type="paragraph" w:customStyle="1" w:styleId="TableHeading">
    <w:name w:val="Table Heading"/>
    <w:basedOn w:val="HeadingBase"/>
    <w:rsid w:val="00E421FE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E421FE"/>
    <w:rPr>
      <w:color w:val="0033CC"/>
      <w:u w:val="none"/>
    </w:rPr>
  </w:style>
  <w:style w:type="paragraph" w:customStyle="1" w:styleId="BodyTextRight">
    <w:name w:val="Body Text Right"/>
    <w:basedOn w:val="BodyText"/>
    <w:rsid w:val="00E421F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E421F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E421FE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E421F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E421FE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E421F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E421FE"/>
    <w:rPr>
      <w:sz w:val="32"/>
    </w:rPr>
  </w:style>
  <w:style w:type="paragraph" w:customStyle="1" w:styleId="HeadingProcedure">
    <w:name w:val="Heading Procedure"/>
    <w:basedOn w:val="HeadingBase"/>
    <w:next w:val="Normal"/>
    <w:rsid w:val="00E421F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E421FE"/>
    <w:pPr>
      <w:spacing w:before="60" w:after="60"/>
    </w:pPr>
  </w:style>
  <w:style w:type="paragraph" w:styleId="ListContinue">
    <w:name w:val="List Continue"/>
    <w:basedOn w:val="List"/>
    <w:rsid w:val="00E421FE"/>
    <w:pPr>
      <w:ind w:firstLine="0"/>
    </w:pPr>
  </w:style>
  <w:style w:type="paragraph" w:customStyle="1" w:styleId="ListNote">
    <w:name w:val="List Note"/>
    <w:basedOn w:val="List"/>
    <w:rsid w:val="00E421F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E421F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E421F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E421FE"/>
    <w:rPr>
      <w:rFonts w:ascii="Courier New" w:hAnsi="Courier New"/>
    </w:rPr>
  </w:style>
  <w:style w:type="paragraph" w:customStyle="1" w:styleId="NoteBullet">
    <w:name w:val="Note Bullet"/>
    <w:basedOn w:val="Note"/>
    <w:rsid w:val="00E421F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E421F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E421F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E421F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E421FE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E421F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E421F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E421FE"/>
    <w:rPr>
      <w:b/>
      <w:smallCaps/>
    </w:rPr>
  </w:style>
  <w:style w:type="paragraph" w:customStyle="1" w:styleId="TableListNumber">
    <w:name w:val="Table List Number"/>
    <w:basedOn w:val="ListNumber"/>
    <w:rsid w:val="00E421F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E421F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E421FE"/>
    <w:pPr>
      <w:numPr>
        <w:numId w:val="8"/>
      </w:numPr>
    </w:pPr>
  </w:style>
  <w:style w:type="paragraph" w:customStyle="1" w:styleId="ListAlpha2">
    <w:name w:val="List Alpha 2"/>
    <w:basedOn w:val="List2"/>
    <w:rsid w:val="00E421FE"/>
    <w:pPr>
      <w:numPr>
        <w:numId w:val="7"/>
      </w:numPr>
    </w:pPr>
  </w:style>
  <w:style w:type="paragraph" w:styleId="List2">
    <w:name w:val="List 2"/>
    <w:basedOn w:val="BodyText"/>
    <w:rsid w:val="00E421F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E421F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E421F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E421FE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E421FE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E421FE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E421FE"/>
    <w:pPr>
      <w:numPr>
        <w:numId w:val="3"/>
      </w:numPr>
    </w:pPr>
  </w:style>
  <w:style w:type="paragraph" w:styleId="ListContinue2">
    <w:name w:val="List Continue 2"/>
    <w:basedOn w:val="List2"/>
    <w:rsid w:val="00E421FE"/>
    <w:pPr>
      <w:ind w:firstLine="0"/>
    </w:pPr>
  </w:style>
  <w:style w:type="paragraph" w:styleId="ListContinue3">
    <w:name w:val="List Continue 3"/>
    <w:basedOn w:val="List3"/>
    <w:rsid w:val="00E421FE"/>
    <w:pPr>
      <w:ind w:left="1021" w:firstLine="0"/>
    </w:pPr>
  </w:style>
  <w:style w:type="paragraph" w:styleId="ListContinue4">
    <w:name w:val="List Continue 4"/>
    <w:basedOn w:val="List4"/>
    <w:rsid w:val="00E421FE"/>
    <w:pPr>
      <w:ind w:firstLine="0"/>
    </w:pPr>
  </w:style>
  <w:style w:type="paragraph" w:styleId="ListContinue5">
    <w:name w:val="List Continue 5"/>
    <w:basedOn w:val="List5"/>
    <w:rsid w:val="00E421FE"/>
    <w:pPr>
      <w:ind w:firstLine="0"/>
    </w:pPr>
  </w:style>
  <w:style w:type="paragraph" w:styleId="ListNumber3">
    <w:name w:val="List Number 3"/>
    <w:basedOn w:val="List3"/>
    <w:rsid w:val="00E421FE"/>
    <w:pPr>
      <w:numPr>
        <w:numId w:val="4"/>
      </w:numPr>
    </w:pPr>
  </w:style>
  <w:style w:type="paragraph" w:styleId="ListNumber4">
    <w:name w:val="List Number 4"/>
    <w:basedOn w:val="List4"/>
    <w:rsid w:val="00E421FE"/>
    <w:pPr>
      <w:numPr>
        <w:numId w:val="5"/>
      </w:numPr>
    </w:pPr>
  </w:style>
  <w:style w:type="paragraph" w:styleId="ListNumber5">
    <w:name w:val="List Number 5"/>
    <w:basedOn w:val="List5"/>
    <w:rsid w:val="00E421FE"/>
    <w:pPr>
      <w:numPr>
        <w:numId w:val="6"/>
      </w:numPr>
    </w:pPr>
  </w:style>
  <w:style w:type="paragraph" w:styleId="BlockText">
    <w:name w:val="Block Text"/>
    <w:basedOn w:val="Normal"/>
    <w:rsid w:val="00E421FE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E421F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E421FE"/>
    <w:rPr>
      <w:sz w:val="16"/>
      <w:vertAlign w:val="superscript"/>
    </w:rPr>
  </w:style>
  <w:style w:type="character" w:customStyle="1" w:styleId="Symbols">
    <w:name w:val="Symbols"/>
    <w:basedOn w:val="DefaultParagraphFont"/>
    <w:rsid w:val="00E421FE"/>
    <w:rPr>
      <w:rFonts w:ascii="Symbol" w:hAnsi="Symbol"/>
    </w:rPr>
  </w:style>
  <w:style w:type="character" w:customStyle="1" w:styleId="MenuOptions">
    <w:name w:val="Menu Options"/>
    <w:basedOn w:val="DefaultParagraphFont"/>
    <w:rsid w:val="00E421F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E421FE"/>
    <w:rPr>
      <w:b/>
    </w:rPr>
  </w:style>
  <w:style w:type="character" w:customStyle="1" w:styleId="Underlined">
    <w:name w:val="Underlined"/>
    <w:basedOn w:val="DefaultParagraphFont"/>
    <w:rsid w:val="00E421FE"/>
    <w:rPr>
      <w:u w:val="single"/>
    </w:rPr>
  </w:style>
  <w:style w:type="paragraph" w:customStyle="1" w:styleId="TableBodyTextRight">
    <w:name w:val="Table Body Text Right"/>
    <w:basedOn w:val="TableBodyText"/>
    <w:rsid w:val="00E421F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E421FE"/>
    <w:rPr>
      <w:sz w:val="18"/>
    </w:rPr>
  </w:style>
  <w:style w:type="paragraph" w:customStyle="1" w:styleId="BodySmallRight">
    <w:name w:val="Body Small Right"/>
    <w:basedOn w:val="BodyTextRight"/>
    <w:rsid w:val="00E421FE"/>
    <w:rPr>
      <w:sz w:val="18"/>
      <w:szCs w:val="18"/>
    </w:rPr>
  </w:style>
  <w:style w:type="paragraph" w:customStyle="1" w:styleId="MarginEdition">
    <w:name w:val="Margin Edition"/>
    <w:basedOn w:val="MarginNote"/>
    <w:rsid w:val="00E421F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E421FE"/>
    <w:rPr>
      <w:sz w:val="2"/>
      <w:szCs w:val="2"/>
    </w:rPr>
  </w:style>
  <w:style w:type="character" w:customStyle="1" w:styleId="Small">
    <w:name w:val="Small"/>
    <w:basedOn w:val="DefaultParagraphFont"/>
    <w:rsid w:val="00E421FE"/>
    <w:rPr>
      <w:sz w:val="16"/>
    </w:rPr>
  </w:style>
  <w:style w:type="paragraph" w:customStyle="1" w:styleId="WideTable">
    <w:name w:val="Wide Table"/>
    <w:basedOn w:val="Normal"/>
    <w:rsid w:val="00E421F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E421FE"/>
  </w:style>
  <w:style w:type="paragraph" w:styleId="Quote">
    <w:name w:val="Quote"/>
    <w:basedOn w:val="Heading1"/>
    <w:link w:val="QuoteChar"/>
    <w:qFormat/>
    <w:rsid w:val="00E421F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E421F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E421FE"/>
    <w:pPr>
      <w:pageBreakBefore/>
    </w:pPr>
  </w:style>
  <w:style w:type="paragraph" w:customStyle="1" w:styleId="Border">
    <w:name w:val="Border"/>
    <w:basedOn w:val="Normal"/>
    <w:qFormat/>
    <w:rsid w:val="00E421FE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E421F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21F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21F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E421F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E421F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E421F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E421FE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E421FE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E421FE"/>
    <w:rPr>
      <w:u w:val="single"/>
    </w:rPr>
  </w:style>
  <w:style w:type="character" w:customStyle="1" w:styleId="BoldandItalics">
    <w:name w:val="Bold and Italics"/>
    <w:qFormat/>
    <w:rsid w:val="00E421FE"/>
    <w:rPr>
      <w:b/>
      <w:i/>
      <w:u w:val="none"/>
    </w:rPr>
  </w:style>
  <w:style w:type="paragraph" w:styleId="BalloonText">
    <w:name w:val="Balloon Text"/>
    <w:basedOn w:val="Normal"/>
    <w:link w:val="BalloonTextChar"/>
    <w:rsid w:val="00E421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21F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E421F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E421F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E421F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E421F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E421FE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FB34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1061</Words>
  <Characters>6723</Characters>
  <Application>Microsoft Office Word</Application>
  <DocSecurity>0</DocSecurity>
  <Lines>216</Lines>
  <Paragraphs>98</Paragraphs>
  <ScaleCrop>false</ScaleCrop>
  <Company>Author-it Software Corporation Ltd.</Company>
  <LinksUpToDate>false</LinksUpToDate>
  <CharactersWithSpaces>7686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BSBWHS414 Contribute to WHS risk management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2022-12-22T02:19:00Z</dcterms:created>
  <dcterms:modified xsi:type="dcterms:W3CDTF">2022-12-22T02:19:00Z</dcterms:modified>
</cp:coreProperties>
</file>