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78D" w:rsidRDefault="0084278D" w:rsidP="0084278D">
      <w:pPr>
        <w:pStyle w:val="Title"/>
      </w:pPr>
      <w:fldSimple w:instr=" TITLE   \* MERGEFORMAT ">
        <w:r>
          <w:t>BSBMKG402 Analyse consumer behaviour for specific markets</w:t>
        </w:r>
      </w:fldSimple>
    </w:p>
    <w:p w:rsidR="0084278D" w:rsidRDefault="0084278D" w:rsidP="0084278D">
      <w:pPr>
        <w:pStyle w:val="Version"/>
        <w:sectPr w:rsidR="0084278D" w:rsidSect="009163F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163FF" w:rsidRDefault="0084278D" w:rsidP="009163FF">
      <w:pPr>
        <w:pStyle w:val="SuperHeading"/>
      </w:pPr>
      <w:r w:rsidRPr="009163FF">
        <w:lastRenderedPageBreak/>
        <w:t>BSBMKG402 Analyse consumer behaviour for specific markets</w:t>
      </w:r>
    </w:p>
    <w:p w:rsidR="00000000" w:rsidRPr="009163FF" w:rsidRDefault="0084278D" w:rsidP="009163FF">
      <w:pPr>
        <w:pStyle w:val="Heading1"/>
      </w:pPr>
      <w:bookmarkStart w:id="1" w:name="O_711564"/>
      <w:bookmarkEnd w:id="1"/>
      <w:r w:rsidRPr="009163FF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9163FF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rPr>
                <w:rStyle w:val="SpecialBold"/>
              </w:rPr>
              <w:t>Comments</w:t>
            </w:r>
          </w:p>
        </w:tc>
      </w:tr>
      <w:tr w:rsidR="00000000" w:rsidRPr="009163FF" w:rsidTr="009163FF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t>This version first released with BSB Business Services Training Package Version 1.0.</w:t>
            </w:r>
          </w:p>
        </w:tc>
      </w:tr>
    </w:tbl>
    <w:p w:rsidR="00000000" w:rsidRPr="009163FF" w:rsidRDefault="0084278D" w:rsidP="009163FF">
      <w:pPr>
        <w:pStyle w:val="BodyText"/>
      </w:pPr>
    </w:p>
    <w:p w:rsidR="00000000" w:rsidRPr="009163FF" w:rsidRDefault="0084278D" w:rsidP="009163FF">
      <w:pPr>
        <w:pStyle w:val="AllowPageBreak"/>
      </w:pPr>
    </w:p>
    <w:p w:rsidR="00000000" w:rsidRPr="009163FF" w:rsidRDefault="0084278D" w:rsidP="009163FF">
      <w:pPr>
        <w:pStyle w:val="Heading1"/>
      </w:pPr>
      <w:bookmarkStart w:id="2" w:name="O_711565"/>
      <w:bookmarkEnd w:id="2"/>
      <w:r w:rsidRPr="009163FF">
        <w:t>Application</w:t>
      </w:r>
    </w:p>
    <w:p w:rsidR="00000000" w:rsidRPr="009163FF" w:rsidRDefault="0084278D" w:rsidP="0084278D">
      <w:pPr>
        <w:pStyle w:val="BodyText"/>
      </w:pPr>
      <w:r w:rsidRPr="009163FF">
        <w:t>This unit describes the skills and knowledge required to analyse consumer b</w:t>
      </w:r>
      <w:r w:rsidRPr="009163FF">
        <w:t>ehaviour for specific markets and specific needs.</w:t>
      </w:r>
    </w:p>
    <w:p w:rsidR="00000000" w:rsidRPr="009163FF" w:rsidRDefault="0084278D" w:rsidP="0084278D">
      <w:pPr>
        <w:pStyle w:val="BodyText"/>
      </w:pPr>
      <w:r w:rsidRPr="009163FF">
        <w:t>It applies to individuals who need to analyse consumer behaviour to examine factors that impact decisions to purchase products or services. Having thoroughly analysed consumer attitudes and behaviour, reco</w:t>
      </w:r>
      <w:r w:rsidRPr="009163FF">
        <w:t>mmendations can be made on marketing strategies to increase consumption of the product or service being marketed.</w:t>
      </w:r>
    </w:p>
    <w:p w:rsidR="00000000" w:rsidRPr="009163FF" w:rsidRDefault="0084278D" w:rsidP="0084278D">
      <w:pPr>
        <w:pStyle w:val="BodyText"/>
      </w:pPr>
      <w:r w:rsidRPr="009163FF">
        <w:t>No licensing, legislative or certification requirements apply to this unit at the time of publication.</w:t>
      </w:r>
    </w:p>
    <w:p w:rsidR="00000000" w:rsidRPr="009163FF" w:rsidRDefault="0084278D" w:rsidP="009163FF">
      <w:pPr>
        <w:pStyle w:val="Heading1"/>
      </w:pPr>
      <w:bookmarkStart w:id="3" w:name="O_711568"/>
      <w:bookmarkEnd w:id="3"/>
      <w:r w:rsidRPr="009163FF">
        <w:t>Unit Sector</w:t>
      </w:r>
    </w:p>
    <w:p w:rsidR="00000000" w:rsidRPr="009163FF" w:rsidRDefault="0084278D" w:rsidP="0084278D">
      <w:pPr>
        <w:pStyle w:val="BodyText"/>
      </w:pPr>
      <w:r w:rsidRPr="009163FF">
        <w:t xml:space="preserve">Business </w:t>
      </w:r>
      <w:r w:rsidRPr="009163FF">
        <w:t>Development – Marketing</w:t>
      </w:r>
    </w:p>
    <w:p w:rsidR="00000000" w:rsidRPr="009163FF" w:rsidRDefault="0084278D" w:rsidP="009163FF">
      <w:pPr>
        <w:pStyle w:val="Heading1"/>
      </w:pPr>
      <w:bookmarkStart w:id="4" w:name="O_711569"/>
      <w:bookmarkEnd w:id="4"/>
      <w:r w:rsidRPr="009163FF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9163FF" w:rsidTr="009163FF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rPr>
                <w:rStyle w:val="SpecialBold"/>
              </w:rPr>
              <w:t>PERFORMANCE CRITERIA</w:t>
            </w:r>
          </w:p>
        </w:tc>
      </w:tr>
      <w:tr w:rsidR="00000000" w:rsidTr="009163FF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9163F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1. Confirm product or service market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t>1.1 Gather information on market or market segment for a product or service in accordance with marketing plan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t>1.2 Identify consumer attributes for market or market segment from market profile or existing customer data</w:t>
            </w:r>
          </w:p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</w:t>
            </w:r>
            <w:r w:rsidRPr="009163FF">
              <w:t>.3 Identify and test features of product or service in accordance with marketing plan</w:t>
            </w:r>
          </w:p>
        </w:tc>
      </w:tr>
      <w:tr w:rsidR="00000000" w:rsidTr="009163F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lastRenderedPageBreak/>
              <w:t>2. Assess reasons for existing levels of consumer interest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t>2.1 Investigate consumer need for the product or service through analysis of trends and past performance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t>2.2 Review past marketing or positioning of product or service in relation to effectiveness of its focus of appeal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t>2.3 Assess, estimate and test impact of individual, social and lifestyle influences on consumer behaviour for a product or service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t>2.4 Analys</w:t>
            </w:r>
            <w:r w:rsidRPr="009163FF">
              <w:t>e consumer responses to previous marketing communications</w:t>
            </w:r>
          </w:p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2.5 Assess organisational capability to respond quickly to consumer demand for products or services in accordance with marketing plan</w:t>
            </w:r>
          </w:p>
        </w:tc>
      </w:tr>
      <w:tr w:rsidR="00000000" w:rsidRPr="009163FF" w:rsidTr="009163FF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3. Recommend focus of appeal for marketing strategies for produ</w:t>
            </w:r>
            <w:r w:rsidRPr="009163FF">
              <w:t>ct or service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t>3.1 Ensure marketing strategies address innate and acquired needs of consumers and appeal to motives that influence decision-making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t>3.2 Present a rationale for focus of appeal that outlines how influences on consumer behaviour will be used to</w:t>
            </w:r>
            <w:r w:rsidRPr="009163FF">
              <w:t xml:space="preserve"> target effective marketing strategies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t>3.3 Ensure focus of appeal meets legal and ethical obligations and budgetary requirements of marketing plan</w:t>
            </w:r>
          </w:p>
        </w:tc>
      </w:tr>
    </w:tbl>
    <w:p w:rsidR="00000000" w:rsidRPr="009163FF" w:rsidRDefault="0084278D" w:rsidP="009163FF">
      <w:pPr>
        <w:pStyle w:val="BodyText"/>
      </w:pPr>
    </w:p>
    <w:p w:rsidR="00000000" w:rsidRPr="009163FF" w:rsidRDefault="0084278D" w:rsidP="009163FF">
      <w:pPr>
        <w:pStyle w:val="AllowPageBreak"/>
      </w:pPr>
    </w:p>
    <w:p w:rsidR="00000000" w:rsidRPr="009163FF" w:rsidRDefault="0084278D" w:rsidP="009163FF">
      <w:pPr>
        <w:pStyle w:val="Heading1"/>
      </w:pPr>
      <w:bookmarkStart w:id="5" w:name="O_711570"/>
      <w:bookmarkEnd w:id="5"/>
      <w:r w:rsidRPr="009163FF">
        <w:t>Foundation Skills</w:t>
      </w:r>
    </w:p>
    <w:p w:rsidR="00000000" w:rsidRPr="0084278D" w:rsidRDefault="0084278D" w:rsidP="0084278D">
      <w:pPr>
        <w:pStyle w:val="BodyText"/>
        <w:rPr>
          <w:i/>
        </w:rPr>
      </w:pPr>
      <w:r w:rsidRPr="0084278D">
        <w:rPr>
          <w:rStyle w:val="Emphasis"/>
        </w:rPr>
        <w:t>This section describes language, literacy, numeracy and employment skill</w:t>
      </w:r>
      <w:r w:rsidRPr="0084278D">
        <w:rPr>
          <w:rStyle w:val="Emphasis"/>
        </w:rPr>
        <w:t>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6"/>
        <w:gridCol w:w="5799"/>
      </w:tblGrid>
      <w:tr w:rsidR="00000000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Skill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Performance Criteria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rPr>
                <w:rStyle w:val="SpecialBold"/>
              </w:rPr>
              <w:t>Description</w:t>
            </w:r>
          </w:p>
        </w:tc>
      </w:tr>
      <w:tr w:rsidR="00000000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Reading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1.1-1.3, 2.1-2.5, 3.1, 3.3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ListBullet"/>
              <w:rPr>
                <w:lang w:val="en-NZ"/>
              </w:rPr>
            </w:pPr>
            <w:r w:rsidRPr="009163FF">
              <w:t xml:space="preserve">Interprets and analyses text from a range of sources to identify relevant and key </w:t>
            </w:r>
            <w:r w:rsidRPr="009163FF">
              <w:t>information</w:t>
            </w:r>
          </w:p>
        </w:tc>
      </w:tr>
      <w:tr w:rsidR="00000000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Writing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1.1-1.3, 2.1, 2.3, 2.5, 3.1-3.3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ListBullet"/>
              <w:rPr>
                <w:lang w:val="en-NZ"/>
              </w:rPr>
            </w:pPr>
            <w:r w:rsidRPr="009163FF">
              <w:t>Prepares strategic business documentation incorporating appropriate vocabulary, grammatical structure and conventions appropriate to text and audience</w:t>
            </w:r>
          </w:p>
        </w:tc>
      </w:tr>
      <w:tr w:rsidR="00000000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Oral Communication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1.1, 3.2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ListBullet"/>
            </w:pPr>
            <w:r w:rsidRPr="009163FF">
              <w:t>Gathers information t</w:t>
            </w:r>
            <w:r w:rsidRPr="009163FF">
              <w:t>hrough active listening and questioning</w:t>
            </w:r>
          </w:p>
          <w:p w:rsidR="00000000" w:rsidRDefault="0084278D" w:rsidP="009163FF">
            <w:pPr>
              <w:pStyle w:val="ListBullet"/>
              <w:rPr>
                <w:lang w:val="en-NZ"/>
              </w:rPr>
            </w:pPr>
            <w:r w:rsidRPr="009163FF">
              <w:t>Presents information using suitable words and non-verbal features</w:t>
            </w:r>
          </w:p>
        </w:tc>
      </w:tr>
      <w:tr w:rsidR="00000000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lastRenderedPageBreak/>
              <w:t>Numeracy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1.2, 1.3, 2.1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ListBullet"/>
              <w:rPr>
                <w:lang w:val="en-NZ"/>
              </w:rPr>
            </w:pPr>
            <w:r w:rsidRPr="009163FF">
              <w:t>Uses mathematical skills and techniques to interpret and process data and analyse trends</w:t>
            </w:r>
          </w:p>
        </w:tc>
      </w:tr>
      <w:tr w:rsidR="00000000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Navigate the world of work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1.1, 1.3, 3.3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ListBullet"/>
            </w:pPr>
            <w:r w:rsidRPr="009163FF">
              <w:t>Adheres to implicit and explicit organisational procedures and processes</w:t>
            </w:r>
          </w:p>
          <w:p w:rsidR="00000000" w:rsidRDefault="0084278D" w:rsidP="009163FF">
            <w:pPr>
              <w:pStyle w:val="ListBullet"/>
              <w:rPr>
                <w:lang w:val="en-NZ"/>
              </w:rPr>
            </w:pPr>
            <w:r w:rsidRPr="009163FF">
              <w:t>Takes personal responsibility for adherence to legal/regulatory responsibilities relevant to own work context</w:t>
            </w:r>
          </w:p>
        </w:tc>
      </w:tr>
      <w:tr w:rsidR="00000000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Interact with others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3.2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ListBullet"/>
              <w:rPr>
                <w:lang w:val="en-NZ"/>
              </w:rPr>
            </w:pPr>
            <w:r w:rsidRPr="009163FF">
              <w:t>Selects and applies appropriate</w:t>
            </w:r>
            <w:r w:rsidRPr="009163FF">
              <w:t xml:space="preserve"> form and mode of communication for a specific purpose and audience</w:t>
            </w:r>
          </w:p>
        </w:tc>
      </w:tr>
      <w:tr w:rsidR="00000000" w:rsidRPr="009163FF" w:rsidTr="009163FF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Get the work done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1.1-1.3, 2.1-2.5, 3.1, 3.2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ListBullet"/>
            </w:pPr>
            <w:r w:rsidRPr="009163FF">
              <w:t>Develops plans to manage relatively complex tasks with an awareness of how they may contribute to longer-term operational and strategic goals</w:t>
            </w:r>
          </w:p>
          <w:p w:rsidR="00000000" w:rsidRPr="009163FF" w:rsidRDefault="0084278D" w:rsidP="009163FF">
            <w:pPr>
              <w:pStyle w:val="ListBullet"/>
            </w:pPr>
            <w:r w:rsidRPr="009163FF">
              <w:t>Makes decisions by systematically analysing information, identifying and evaluating options against set criteria, and choosing most appropriate option</w:t>
            </w:r>
          </w:p>
        </w:tc>
      </w:tr>
    </w:tbl>
    <w:p w:rsidR="00000000" w:rsidRPr="009163FF" w:rsidRDefault="0084278D" w:rsidP="009163FF">
      <w:pPr>
        <w:pStyle w:val="BodyText"/>
      </w:pPr>
    </w:p>
    <w:p w:rsidR="00000000" w:rsidRPr="009163FF" w:rsidRDefault="0084278D" w:rsidP="009163FF">
      <w:pPr>
        <w:pStyle w:val="AllowPageBreak"/>
      </w:pPr>
    </w:p>
    <w:p w:rsidR="00000000" w:rsidRPr="009163FF" w:rsidRDefault="0084278D" w:rsidP="009163FF">
      <w:pPr>
        <w:pStyle w:val="Heading1"/>
      </w:pPr>
      <w:bookmarkStart w:id="6" w:name="O_711572"/>
      <w:bookmarkEnd w:id="6"/>
      <w:r w:rsidRPr="009163FF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430"/>
        <w:gridCol w:w="2160"/>
        <w:gridCol w:w="2295"/>
      </w:tblGrid>
      <w:tr w:rsidR="00000000" w:rsidTr="009163FF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Code and title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current version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Code and title</w:t>
            </w:r>
          </w:p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previous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rPr>
                <w:rStyle w:val="SpecialBold"/>
              </w:rPr>
              <w:t>Equivalence status</w:t>
            </w:r>
          </w:p>
        </w:tc>
      </w:tr>
      <w:tr w:rsidR="00000000" w:rsidRPr="009163FF" w:rsidTr="009163FF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BSBMKG402 Analyse consumer behaviour for specific markets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BSBMKG402B Analyse consumer behaviour for specific markets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278D" w:rsidP="009163FF">
            <w:pPr>
              <w:pStyle w:val="BodyText"/>
              <w:rPr>
                <w:lang w:val="en-NZ"/>
              </w:rPr>
            </w:pPr>
            <w:r w:rsidRPr="009163FF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63FF" w:rsidRDefault="0084278D" w:rsidP="009163FF">
            <w:pPr>
              <w:pStyle w:val="BodyText"/>
            </w:pPr>
            <w:r w:rsidRPr="009163FF">
              <w:t>Equivalent unit</w:t>
            </w:r>
          </w:p>
        </w:tc>
      </w:tr>
    </w:tbl>
    <w:p w:rsidR="00000000" w:rsidRPr="009163FF" w:rsidRDefault="0084278D" w:rsidP="009163FF">
      <w:pPr>
        <w:pStyle w:val="BodyText"/>
      </w:pPr>
    </w:p>
    <w:p w:rsidR="00000000" w:rsidRPr="009163FF" w:rsidRDefault="0084278D" w:rsidP="009163FF">
      <w:pPr>
        <w:pStyle w:val="AllowPageBreak"/>
      </w:pPr>
    </w:p>
    <w:p w:rsidR="00000000" w:rsidRPr="009163FF" w:rsidRDefault="0084278D" w:rsidP="009163FF">
      <w:pPr>
        <w:pStyle w:val="Heading1"/>
      </w:pPr>
      <w:bookmarkStart w:id="7" w:name="O_711579"/>
      <w:bookmarkEnd w:id="7"/>
      <w:r w:rsidRPr="009163FF">
        <w:t>Links</w:t>
      </w:r>
    </w:p>
    <w:p w:rsidR="00000000" w:rsidRPr="009163FF" w:rsidRDefault="0084278D" w:rsidP="0084278D">
      <w:pPr>
        <w:pStyle w:val="BodyText"/>
      </w:pPr>
      <w:r w:rsidRPr="009163FF">
        <w:t xml:space="preserve">Companion Volume implementation guides are found in VETNet - </w:t>
      </w:r>
      <w:hyperlink r:id="rId13" w:history="1">
        <w:r w:rsidRPr="000C6D01">
          <w:rPr>
            <w:rStyle w:val="Hyperlink"/>
          </w:rPr>
          <w:t>https://vetnet.gov.au/Pages/TrainingDocs.aspx?q=11ef6853-ceed-4ba7-9d87-4da407e23c10</w:t>
        </w:r>
      </w:hyperlink>
    </w:p>
    <w:p w:rsidR="00000000" w:rsidRPr="009163FF" w:rsidRDefault="0084278D" w:rsidP="009163FF"/>
    <w:sectPr w:rsidR="00000000" w:rsidRPr="009163FF" w:rsidSect="009163FF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3FF" w:rsidRDefault="009163FF" w:rsidP="009163FF">
      <w:r>
        <w:separator/>
      </w:r>
    </w:p>
  </w:endnote>
  <w:endnote w:type="continuationSeparator" w:id="0">
    <w:p w:rsidR="009163FF" w:rsidRDefault="009163FF" w:rsidP="00916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3FF" w:rsidRDefault="009163F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3FF" w:rsidRPr="0084278D" w:rsidRDefault="009163FF" w:rsidP="0084278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3FF" w:rsidRDefault="009163F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78D" w:rsidRDefault="0084278D" w:rsidP="009163F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4278D" w:rsidRDefault="0084278D" w:rsidP="009163F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4278D" w:rsidRDefault="0084278D" w:rsidP="009163F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3FF" w:rsidRDefault="009163FF" w:rsidP="009163FF">
      <w:r>
        <w:separator/>
      </w:r>
    </w:p>
  </w:footnote>
  <w:footnote w:type="continuationSeparator" w:id="0">
    <w:p w:rsidR="009163FF" w:rsidRDefault="009163FF" w:rsidP="00916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3FF" w:rsidRDefault="009163F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78D" w:rsidRDefault="0084278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F5CA0E6" wp14:editId="5F9575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163FF" w:rsidRPr="0084278D" w:rsidRDefault="009163FF" w:rsidP="0084278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3FF" w:rsidRDefault="009163F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78D" w:rsidRPr="002D2AF8" w:rsidRDefault="0084278D" w:rsidP="009163FF">
    <w:pPr>
      <w:pStyle w:val="Header"/>
      <w:framePr w:wrap="around"/>
    </w:pPr>
    <w:fldSimple w:instr=" TITLE   \* MERGEFORMAT ">
      <w:r>
        <w:t>BSBMKG402 Analyse consumer behaviour for specific markets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October 2021</w:t>
    </w:r>
    <w:r>
      <w:fldChar w:fldCharType="end"/>
    </w:r>
  </w:p>
  <w:p w:rsidR="0084278D" w:rsidRDefault="0084278D" w:rsidP="009163F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92F8C9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12E4C1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163FF"/>
    <w:rsid w:val="0084278D"/>
    <w:rsid w:val="0091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3F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163F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163F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163F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163F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163F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163F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163F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163F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163F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163F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163FF"/>
  </w:style>
  <w:style w:type="character" w:customStyle="1" w:styleId="Heading1Char">
    <w:name w:val="Heading 1 Char"/>
    <w:basedOn w:val="DefaultParagraphFont"/>
    <w:link w:val="Heading1"/>
    <w:rsid w:val="009163F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163F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163F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163FF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163FF"/>
    <w:rPr>
      <w:b/>
      <w:spacing w:val="0"/>
    </w:rPr>
  </w:style>
  <w:style w:type="character" w:styleId="Emphasis">
    <w:name w:val="Emphasis"/>
    <w:basedOn w:val="DefaultParagraphFont"/>
    <w:qFormat/>
    <w:rsid w:val="009163FF"/>
    <w:rPr>
      <w:i/>
    </w:rPr>
  </w:style>
  <w:style w:type="paragraph" w:customStyle="1" w:styleId="SuperHeading">
    <w:name w:val="SuperHeading"/>
    <w:basedOn w:val="Normal"/>
    <w:rsid w:val="009163F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163F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163F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163F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163F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163F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163F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163F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163F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163F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163F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163F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163F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163F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163F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163F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163F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163F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163F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163F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163F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163F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163F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163F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163F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9163FF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9163F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163F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163F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163F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163F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163F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163F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163F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163FF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163F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163F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163F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163FF"/>
  </w:style>
  <w:style w:type="paragraph" w:styleId="TableofFigures">
    <w:name w:val="table of figures"/>
    <w:basedOn w:val="Normal"/>
    <w:next w:val="Normal"/>
    <w:semiHidden/>
    <w:rsid w:val="009163F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163FF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9163FF"/>
    <w:rPr>
      <w:rFonts w:ascii="Wingdings" w:hAnsi="Wingdings"/>
    </w:rPr>
  </w:style>
  <w:style w:type="paragraph" w:customStyle="1" w:styleId="TableHeading">
    <w:name w:val="Table Heading"/>
    <w:basedOn w:val="HeadingBase"/>
    <w:rsid w:val="009163F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163FF"/>
    <w:rPr>
      <w:color w:val="0033CC"/>
      <w:u w:val="none"/>
    </w:rPr>
  </w:style>
  <w:style w:type="paragraph" w:customStyle="1" w:styleId="BodyTextRight">
    <w:name w:val="Body Text Right"/>
    <w:basedOn w:val="BodyText"/>
    <w:rsid w:val="009163F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163F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163FF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163F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163F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163F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163FF"/>
    <w:rPr>
      <w:sz w:val="32"/>
    </w:rPr>
  </w:style>
  <w:style w:type="paragraph" w:customStyle="1" w:styleId="HeadingProcedure">
    <w:name w:val="Heading Procedure"/>
    <w:basedOn w:val="HeadingBase"/>
    <w:next w:val="Normal"/>
    <w:rsid w:val="009163F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163FF"/>
    <w:pPr>
      <w:spacing w:before="60" w:after="60"/>
    </w:pPr>
  </w:style>
  <w:style w:type="paragraph" w:styleId="ListContinue">
    <w:name w:val="List Continue"/>
    <w:basedOn w:val="List"/>
    <w:rsid w:val="009163FF"/>
    <w:pPr>
      <w:ind w:firstLine="0"/>
    </w:pPr>
  </w:style>
  <w:style w:type="paragraph" w:customStyle="1" w:styleId="ListNote">
    <w:name w:val="List Note"/>
    <w:basedOn w:val="List"/>
    <w:rsid w:val="009163F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163F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163F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163FF"/>
    <w:rPr>
      <w:rFonts w:ascii="Courier New" w:hAnsi="Courier New"/>
    </w:rPr>
  </w:style>
  <w:style w:type="paragraph" w:customStyle="1" w:styleId="NoteBullet">
    <w:name w:val="Note Bullet"/>
    <w:basedOn w:val="Note"/>
    <w:rsid w:val="009163F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163F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163F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163F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163FF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9163F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163F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163FF"/>
    <w:rPr>
      <w:b/>
      <w:smallCaps/>
    </w:rPr>
  </w:style>
  <w:style w:type="paragraph" w:customStyle="1" w:styleId="TableListNumber">
    <w:name w:val="Table List Number"/>
    <w:basedOn w:val="ListNumber"/>
    <w:rsid w:val="009163F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163F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163FF"/>
    <w:pPr>
      <w:numPr>
        <w:numId w:val="8"/>
      </w:numPr>
    </w:pPr>
  </w:style>
  <w:style w:type="paragraph" w:customStyle="1" w:styleId="ListAlpha2">
    <w:name w:val="List Alpha 2"/>
    <w:basedOn w:val="List2"/>
    <w:rsid w:val="009163FF"/>
    <w:pPr>
      <w:numPr>
        <w:numId w:val="7"/>
      </w:numPr>
    </w:pPr>
  </w:style>
  <w:style w:type="paragraph" w:styleId="List2">
    <w:name w:val="List 2"/>
    <w:basedOn w:val="BodyText"/>
    <w:rsid w:val="009163F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163F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163F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163F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163FF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163FF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9163FF"/>
    <w:pPr>
      <w:numPr>
        <w:numId w:val="3"/>
      </w:numPr>
    </w:pPr>
  </w:style>
  <w:style w:type="paragraph" w:styleId="ListContinue2">
    <w:name w:val="List Continue 2"/>
    <w:basedOn w:val="List2"/>
    <w:rsid w:val="009163FF"/>
    <w:pPr>
      <w:ind w:firstLine="0"/>
    </w:pPr>
  </w:style>
  <w:style w:type="paragraph" w:styleId="ListContinue3">
    <w:name w:val="List Continue 3"/>
    <w:basedOn w:val="List3"/>
    <w:rsid w:val="009163FF"/>
    <w:pPr>
      <w:ind w:left="1021" w:firstLine="0"/>
    </w:pPr>
  </w:style>
  <w:style w:type="paragraph" w:styleId="ListContinue4">
    <w:name w:val="List Continue 4"/>
    <w:basedOn w:val="List4"/>
    <w:rsid w:val="009163FF"/>
    <w:pPr>
      <w:ind w:firstLine="0"/>
    </w:pPr>
  </w:style>
  <w:style w:type="paragraph" w:styleId="ListContinue5">
    <w:name w:val="List Continue 5"/>
    <w:basedOn w:val="List5"/>
    <w:rsid w:val="009163FF"/>
    <w:pPr>
      <w:ind w:firstLine="0"/>
    </w:pPr>
  </w:style>
  <w:style w:type="paragraph" w:styleId="ListNumber3">
    <w:name w:val="List Number 3"/>
    <w:basedOn w:val="List3"/>
    <w:rsid w:val="009163FF"/>
    <w:pPr>
      <w:numPr>
        <w:numId w:val="4"/>
      </w:numPr>
    </w:pPr>
  </w:style>
  <w:style w:type="paragraph" w:styleId="ListNumber4">
    <w:name w:val="List Number 4"/>
    <w:basedOn w:val="List4"/>
    <w:rsid w:val="009163FF"/>
    <w:pPr>
      <w:numPr>
        <w:numId w:val="5"/>
      </w:numPr>
    </w:pPr>
  </w:style>
  <w:style w:type="paragraph" w:styleId="ListNumber5">
    <w:name w:val="List Number 5"/>
    <w:basedOn w:val="List5"/>
    <w:rsid w:val="009163FF"/>
    <w:pPr>
      <w:numPr>
        <w:numId w:val="6"/>
      </w:numPr>
    </w:pPr>
  </w:style>
  <w:style w:type="paragraph" w:styleId="BlockText">
    <w:name w:val="Block Text"/>
    <w:basedOn w:val="Normal"/>
    <w:rsid w:val="009163F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163F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163FF"/>
    <w:rPr>
      <w:sz w:val="16"/>
      <w:vertAlign w:val="superscript"/>
    </w:rPr>
  </w:style>
  <w:style w:type="character" w:customStyle="1" w:styleId="Symbols">
    <w:name w:val="Symbols"/>
    <w:basedOn w:val="DefaultParagraphFont"/>
    <w:rsid w:val="009163FF"/>
    <w:rPr>
      <w:rFonts w:ascii="Symbol" w:hAnsi="Symbol"/>
    </w:rPr>
  </w:style>
  <w:style w:type="character" w:customStyle="1" w:styleId="MenuOptions">
    <w:name w:val="Menu Options"/>
    <w:basedOn w:val="DefaultParagraphFont"/>
    <w:rsid w:val="009163F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163FF"/>
    <w:rPr>
      <w:b/>
    </w:rPr>
  </w:style>
  <w:style w:type="character" w:customStyle="1" w:styleId="Underlined">
    <w:name w:val="Underlined"/>
    <w:basedOn w:val="DefaultParagraphFont"/>
    <w:rsid w:val="009163FF"/>
    <w:rPr>
      <w:u w:val="single"/>
    </w:rPr>
  </w:style>
  <w:style w:type="paragraph" w:customStyle="1" w:styleId="TableBodyTextRight">
    <w:name w:val="Table Body Text Right"/>
    <w:basedOn w:val="TableBodyText"/>
    <w:rsid w:val="009163F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163FF"/>
    <w:rPr>
      <w:sz w:val="18"/>
    </w:rPr>
  </w:style>
  <w:style w:type="paragraph" w:customStyle="1" w:styleId="BodySmallRight">
    <w:name w:val="Body Small Right"/>
    <w:basedOn w:val="BodyTextRight"/>
    <w:rsid w:val="009163FF"/>
    <w:rPr>
      <w:sz w:val="18"/>
      <w:szCs w:val="18"/>
    </w:rPr>
  </w:style>
  <w:style w:type="paragraph" w:customStyle="1" w:styleId="MarginEdition">
    <w:name w:val="Margin Edition"/>
    <w:basedOn w:val="MarginNote"/>
    <w:rsid w:val="009163F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163FF"/>
    <w:rPr>
      <w:sz w:val="2"/>
      <w:szCs w:val="2"/>
    </w:rPr>
  </w:style>
  <w:style w:type="character" w:customStyle="1" w:styleId="Small">
    <w:name w:val="Small"/>
    <w:basedOn w:val="DefaultParagraphFont"/>
    <w:rsid w:val="009163FF"/>
    <w:rPr>
      <w:sz w:val="16"/>
    </w:rPr>
  </w:style>
  <w:style w:type="paragraph" w:customStyle="1" w:styleId="WideTable">
    <w:name w:val="Wide Table"/>
    <w:basedOn w:val="Normal"/>
    <w:rsid w:val="009163F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163FF"/>
  </w:style>
  <w:style w:type="paragraph" w:styleId="Quote">
    <w:name w:val="Quote"/>
    <w:basedOn w:val="Heading1"/>
    <w:link w:val="QuoteChar"/>
    <w:qFormat/>
    <w:rsid w:val="009163F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163F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163FF"/>
    <w:pPr>
      <w:pageBreakBefore/>
    </w:pPr>
  </w:style>
  <w:style w:type="paragraph" w:customStyle="1" w:styleId="Border">
    <w:name w:val="Border"/>
    <w:basedOn w:val="Normal"/>
    <w:qFormat/>
    <w:rsid w:val="009163F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163F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63F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63F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163F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163F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163F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163F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163F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163FF"/>
    <w:rPr>
      <w:u w:val="single"/>
    </w:rPr>
  </w:style>
  <w:style w:type="character" w:customStyle="1" w:styleId="BoldandItalics">
    <w:name w:val="Bold and Italics"/>
    <w:qFormat/>
    <w:rsid w:val="009163FF"/>
    <w:rPr>
      <w:b/>
      <w:i/>
      <w:u w:val="none"/>
    </w:rPr>
  </w:style>
  <w:style w:type="paragraph" w:styleId="BalloonText">
    <w:name w:val="Balloon Text"/>
    <w:basedOn w:val="Normal"/>
    <w:link w:val="BalloonTextChar"/>
    <w:rsid w:val="00916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63F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163F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163F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163F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163F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163FF"/>
    <w:pPr>
      <w:spacing w:before="0" w:after="0"/>
    </w:pPr>
  </w:style>
  <w:style w:type="paragraph" w:customStyle="1" w:styleId="BodyTextBold">
    <w:name w:val="Body Text Bold"/>
    <w:basedOn w:val="BodyText"/>
    <w:qFormat/>
    <w:rsid w:val="009163FF"/>
    <w:rPr>
      <w:b/>
    </w:rPr>
  </w:style>
  <w:style w:type="character" w:styleId="Hyperlink">
    <w:name w:val="Hyperlink"/>
    <w:basedOn w:val="DefaultParagraphFont"/>
    <w:uiPriority w:val="99"/>
    <w:unhideWhenUsed/>
    <w:rsid w:val="008427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3988</Characters>
  <Application>Microsoft Office Word</Application>
  <DocSecurity>0</DocSecurity>
  <Lines>159</Lines>
  <Paragraphs>88</Paragraphs>
  <ScaleCrop>false</ScaleCrop>
  <Company>Author-it Software Corporation Ltd.</Company>
  <LinksUpToDate>false</LinksUpToDate>
  <CharactersWithSpaces>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BSBMKG402 Analyse consumer behaviour for specific markets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2021-10-20T23:38:00Z</dcterms:created>
  <dcterms:modified xsi:type="dcterms:W3CDTF">2021-10-20T23:38:00Z</dcterms:modified>
</cp:coreProperties>
</file>